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F7F" w:rsidRPr="00CA2279" w:rsidRDefault="00E07F7F" w:rsidP="00E07F7F">
      <w:pPr>
        <w:pStyle w:val="Akti"/>
      </w:pPr>
      <w:bookmarkStart w:id="0" w:name="_GoBack"/>
      <w:bookmarkEnd w:id="0"/>
      <w:r>
        <w:t>LIG</w:t>
      </w:r>
      <w:r w:rsidRPr="00CA2279">
        <w:t>J</w:t>
      </w:r>
    </w:p>
    <w:p w:rsidR="00E07F7F" w:rsidRPr="00CA2279" w:rsidRDefault="00E07F7F" w:rsidP="00E07F7F">
      <w:pPr>
        <w:pStyle w:val="NumriData"/>
      </w:pPr>
      <w:r w:rsidRPr="00CA2279">
        <w:t>Nr.8305, datë 12.3.1998</w:t>
      </w:r>
      <w:r w:rsidRPr="00CA2279">
        <w:fldChar w:fldCharType="begin"/>
      </w:r>
      <w:r w:rsidRPr="00CA2279">
        <w:instrText>tc "Nr.8305, datë 12.3.1998"</w:instrText>
      </w:r>
      <w:r w:rsidRPr="00CA2279">
        <w:fldChar w:fldCharType="end"/>
      </w:r>
    </w:p>
    <w:p w:rsidR="00E07F7F" w:rsidRPr="00CA2279" w:rsidRDefault="00E07F7F" w:rsidP="00E07F7F">
      <w:pPr>
        <w:pStyle w:val="Paragrafi"/>
      </w:pPr>
      <w:r w:rsidRPr="00CA2279">
        <w:fldChar w:fldCharType="begin"/>
      </w:r>
      <w:r w:rsidRPr="00CA2279">
        <w:instrText>tc ""</w:instrText>
      </w:r>
      <w:r w:rsidRPr="00CA2279">
        <w:fldChar w:fldCharType="end"/>
      </w:r>
    </w:p>
    <w:p w:rsidR="00E07F7F" w:rsidRPr="00CA2279" w:rsidRDefault="00E07F7F" w:rsidP="00E07F7F">
      <w:pPr>
        <w:pStyle w:val="Titulli"/>
      </w:pPr>
      <w:r w:rsidRPr="00CA2279">
        <w:t xml:space="preserve">PËR RATIFIKIMIN E “MARRËVESHJES NDËRMJET QEVERISË SË REPUBLIKËS TË SHQIPËRISË DHE QEVERISË MAQEDONASE PËR SHMANGIEN E TATIMEVE TË DYFISHTA LIDHUR ME TATIMET MBI </w:t>
      </w:r>
      <w:r w:rsidRPr="00CA2279">
        <w:fldChar w:fldCharType="begin"/>
      </w:r>
      <w:r w:rsidRPr="00CA2279">
        <w:instrText>tc "PËR RATIFIKIMIN E “MARRËVESHJES NDËRMJET QEVERISË SË REPUBLIKËS TË SHQIPËRISË DHE QEVERISË MAQEDONASE PËR SHMANGIEN E TATIMEVE TË DYFISHTA LIDHUR ME TATIMET MBI "</w:instrText>
      </w:r>
      <w:r w:rsidRPr="00CA2279">
        <w:fldChar w:fldCharType="end"/>
      </w:r>
      <w:r w:rsidRPr="00CA2279">
        <w:t>TË ARDHURAT DHE MBI KAPITALIN PËR PARANDALIMIN E EVAZIONIT FISKAL”</w:t>
      </w:r>
      <w:r w:rsidRPr="00CA2279">
        <w:fldChar w:fldCharType="begin"/>
      </w:r>
      <w:r w:rsidRPr="00CA2279">
        <w:instrText>tc "TË ARDHURAT DHE MBI KAPITALIN PËR PARANDALIMIN E EVAZIONIT FISKAL”"</w:instrText>
      </w:r>
      <w:r w:rsidRPr="00CA2279">
        <w:fldChar w:fldCharType="end"/>
      </w:r>
    </w:p>
    <w:p w:rsidR="00E07F7F" w:rsidRPr="00CA2279" w:rsidRDefault="00E07F7F" w:rsidP="00E07F7F">
      <w:pPr>
        <w:pStyle w:val="Paragrafi"/>
      </w:pPr>
    </w:p>
    <w:p w:rsidR="00E07F7F" w:rsidRPr="00CA2279" w:rsidRDefault="00E07F7F" w:rsidP="00E07F7F">
      <w:pPr>
        <w:pStyle w:val="BazLigjPropozues"/>
      </w:pPr>
      <w:r w:rsidRPr="00CA2279">
        <w:t>Në mbështetje të nenit 16 të ligjit nr.7491, datë 29.4.1991 “Për dispozitat kryesore kushtetuese”, me propozimin e Këshillit të Ministrave</w:t>
      </w:r>
    </w:p>
    <w:p w:rsidR="00E07F7F" w:rsidRPr="00CA2279" w:rsidRDefault="00E07F7F" w:rsidP="00E07F7F">
      <w:pPr>
        <w:pStyle w:val="Paragrafi"/>
      </w:pPr>
    </w:p>
    <w:p w:rsidR="00E07F7F" w:rsidRPr="00CA2279" w:rsidRDefault="00E07F7F" w:rsidP="00E07F7F">
      <w:pPr>
        <w:pStyle w:val="Institucioni"/>
      </w:pPr>
      <w:r w:rsidRPr="00CA2279">
        <w:t>KUVENDI POPULLOR</w:t>
      </w:r>
    </w:p>
    <w:p w:rsidR="00E07F7F" w:rsidRPr="00CA2279" w:rsidRDefault="00E07F7F" w:rsidP="00E07F7F">
      <w:pPr>
        <w:pStyle w:val="Institucioni"/>
      </w:pPr>
      <w:r w:rsidRPr="00CA2279">
        <w:t>I REPUBLIKËS SË SHQIPËRISË</w:t>
      </w:r>
    </w:p>
    <w:p w:rsidR="00E07F7F" w:rsidRPr="00CA2279" w:rsidRDefault="00E07F7F" w:rsidP="00E07F7F">
      <w:pPr>
        <w:pStyle w:val="Paragrafi"/>
      </w:pPr>
    </w:p>
    <w:p w:rsidR="00E07F7F" w:rsidRPr="00CA2279" w:rsidRDefault="00E07F7F" w:rsidP="00E07F7F">
      <w:pPr>
        <w:pStyle w:val="VENDOSI"/>
      </w:pPr>
      <w:r w:rsidRPr="00CA2279">
        <w:t>V E N D O S I:</w:t>
      </w:r>
    </w:p>
    <w:p w:rsidR="00E07F7F" w:rsidRPr="00CA2279" w:rsidRDefault="00E07F7F" w:rsidP="00E07F7F">
      <w:pPr>
        <w:pStyle w:val="Paragrafi"/>
      </w:pPr>
    </w:p>
    <w:p w:rsidR="00E07F7F" w:rsidRPr="00CA2279" w:rsidRDefault="00E07F7F" w:rsidP="00E07F7F">
      <w:pPr>
        <w:pStyle w:val="NeniNr"/>
      </w:pPr>
      <w:r w:rsidRPr="00CA2279">
        <w:t>Neni 1</w:t>
      </w:r>
    </w:p>
    <w:p w:rsidR="00E07F7F" w:rsidRPr="00CA2279" w:rsidRDefault="00E07F7F" w:rsidP="00E07F7F">
      <w:pPr>
        <w:pStyle w:val="Paragrafi"/>
      </w:pPr>
    </w:p>
    <w:p w:rsidR="00E07F7F" w:rsidRPr="00CA2279" w:rsidRDefault="00E07F7F" w:rsidP="00E07F7F">
      <w:pPr>
        <w:pStyle w:val="Paragrafi"/>
      </w:pPr>
      <w:r w:rsidRPr="00CA2279">
        <w:t>Ratifikohet “Marrëveshja ndërmjet Qeverisë të Republikës së Shqipërisë dhe Qeverisë Maqedonase për shmangien e tatimeve të dyfishta lidhur me tatimet mbi të ardhurat dhe mbi kapitalin për parandalimin e evazionit fiskal”.</w:t>
      </w:r>
    </w:p>
    <w:p w:rsidR="00E07F7F" w:rsidRPr="00CA2279" w:rsidRDefault="00E07F7F" w:rsidP="00E07F7F">
      <w:pPr>
        <w:pStyle w:val="Paragrafi"/>
      </w:pPr>
    </w:p>
    <w:p w:rsidR="00E07F7F" w:rsidRPr="00CA2279" w:rsidRDefault="00E07F7F" w:rsidP="00E07F7F">
      <w:pPr>
        <w:pStyle w:val="NeniNr"/>
      </w:pPr>
      <w:r w:rsidRPr="00CA2279">
        <w:t>Neni 2</w:t>
      </w:r>
    </w:p>
    <w:p w:rsidR="00E07F7F" w:rsidRPr="00CA2279" w:rsidRDefault="00E07F7F" w:rsidP="00E07F7F">
      <w:pPr>
        <w:pStyle w:val="Paragrafi"/>
      </w:pPr>
    </w:p>
    <w:p w:rsidR="00E07F7F" w:rsidRPr="00CA2279" w:rsidRDefault="00E07F7F" w:rsidP="00E07F7F">
      <w:pPr>
        <w:pStyle w:val="Paragrafi"/>
      </w:pPr>
      <w:r w:rsidRPr="00CA2279">
        <w:t>Ky ligj hyn në fuqi 15 ditë nga botimi në Fletoren Zyrtare.</w:t>
      </w:r>
    </w:p>
    <w:p w:rsidR="00E07F7F" w:rsidRPr="00CA2279" w:rsidRDefault="00E07F7F" w:rsidP="00E07F7F">
      <w:pPr>
        <w:pStyle w:val="Paragrafi"/>
      </w:pPr>
    </w:p>
    <w:p w:rsidR="00E07F7F" w:rsidRPr="00CA2279" w:rsidRDefault="00E07F7F" w:rsidP="00E07F7F">
      <w:pPr>
        <w:pStyle w:val="Shpallja"/>
      </w:pPr>
      <w:r w:rsidRPr="00CA2279">
        <w:t>Shpallur me dekretin nr.2023, datë 21.3.1998 të Presidentit të Republikës së Shqipërisë, Rexhep Meidani</w:t>
      </w:r>
    </w:p>
    <w:p w:rsidR="00E07F7F" w:rsidRPr="00CA2279" w:rsidRDefault="00E07F7F" w:rsidP="00E07F7F">
      <w:pPr>
        <w:pStyle w:val="Paragrafi"/>
      </w:pPr>
    </w:p>
    <w:p w:rsidR="00E07F7F" w:rsidRDefault="00E07F7F" w:rsidP="00E07F7F">
      <w:pPr>
        <w:pStyle w:val="Paragrafi"/>
      </w:pPr>
    </w:p>
    <w:p w:rsidR="00E07F7F" w:rsidRPr="00CA2279" w:rsidRDefault="00E07F7F" w:rsidP="00E07F7F">
      <w:pPr>
        <w:pStyle w:val="Paragrafi"/>
      </w:pPr>
    </w:p>
    <w:p w:rsidR="00E07F7F" w:rsidRPr="00CA2279" w:rsidRDefault="00E07F7F" w:rsidP="00E07F7F">
      <w:pPr>
        <w:pStyle w:val="Paragrafi"/>
      </w:pPr>
    </w:p>
    <w:p w:rsidR="00E07F7F" w:rsidRPr="00CA2279" w:rsidRDefault="00E07F7F" w:rsidP="00E07F7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23CE7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07F7F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6B7C7A-EF32-4139-BB50-1AFD920C5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