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027" w:rsidRPr="000A5BC6" w:rsidRDefault="00FA2027" w:rsidP="00FA2027">
      <w:pPr>
        <w:pStyle w:val="Akti"/>
        <w:tabs>
          <w:tab w:val="left" w:pos="5940"/>
        </w:tabs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LIGJ</w:t>
      </w:r>
    </w:p>
    <w:p w:rsidR="00FA2027" w:rsidRPr="000A5BC6" w:rsidRDefault="00FA2027" w:rsidP="00DA38CB">
      <w:pPr>
        <w:pStyle w:val="NumriData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Nr.8321, datë 2.4.1998</w:t>
      </w:r>
    </w:p>
    <w:p w:rsidR="00DA38CB" w:rsidRPr="000A5BC6" w:rsidRDefault="00DA38CB" w:rsidP="00FA2027">
      <w:pPr>
        <w:pStyle w:val="Paragrafi"/>
        <w:tabs>
          <w:tab w:val="left" w:pos="5940"/>
        </w:tabs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Titulli"/>
        <w:tabs>
          <w:tab w:val="left" w:pos="5940"/>
        </w:tabs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për policinë e burgjeve</w:t>
      </w:r>
    </w:p>
    <w:p w:rsidR="00377A50" w:rsidRPr="000A5BC6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0A5BC6">
        <w:rPr>
          <w:rFonts w:ascii="Garamond" w:hAnsi="Garamond"/>
          <w:i/>
          <w:sz w:val="24"/>
          <w:szCs w:val="24"/>
        </w:rPr>
        <w:t>(Ndryshuar me ligjin</w:t>
      </w:r>
      <w:bookmarkStart w:id="0" w:name="_Hlk223599004"/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</w:t>
      </w:r>
      <w:r w:rsidRPr="000A5BC6">
        <w:rPr>
          <w:rFonts w:ascii="Garamond" w:hAnsi="Garamond"/>
          <w:i/>
          <w:noProof w:val="0"/>
          <w:sz w:val="24"/>
          <w:szCs w:val="24"/>
          <w:lang w:val="en-US"/>
        </w:rPr>
        <w:t>)</w:t>
      </w:r>
    </w:p>
    <w:bookmarkEnd w:id="0"/>
    <w:p w:rsidR="00377A50" w:rsidRPr="000A5BC6" w:rsidRDefault="00377A50" w:rsidP="00377A50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0A5BC6">
        <w:rPr>
          <w:rFonts w:ascii="Garamond" w:hAnsi="Garamond"/>
          <w:i/>
          <w:sz w:val="24"/>
          <w:szCs w:val="24"/>
        </w:rPr>
        <w:t>(I përditësuar)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bookmarkStart w:id="1" w:name="_GoBack"/>
      <w:bookmarkEnd w:id="1"/>
    </w:p>
    <w:p w:rsidR="00FA2027" w:rsidRPr="000A5BC6" w:rsidRDefault="00FA2027" w:rsidP="00FA2027">
      <w:pPr>
        <w:pStyle w:val="BazLigjPropozues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Në mbështetje të nenit 16 të ligjit nr.7491, datë 29.4.1991 “Për dispozitat kryesore kushtetuese”, me propozimin e Këshillit të Ministrave,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Institucion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KUVENDI POPULLOR</w:t>
      </w:r>
    </w:p>
    <w:p w:rsidR="00FA2027" w:rsidRPr="000A5BC6" w:rsidRDefault="00FA2027" w:rsidP="00FA2027">
      <w:pPr>
        <w:pStyle w:val="Institucion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I REPUBLIKËS SË SHQIPËRISË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VENDOS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V E N D O S I: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Kreu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KREU I:</w:t>
      </w:r>
    </w:p>
    <w:p w:rsidR="00FA2027" w:rsidRPr="000A5BC6" w:rsidRDefault="00FA2027" w:rsidP="00FA2027">
      <w:pPr>
        <w:pStyle w:val="Kreu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I. DETYRAT DHE FUNKSIONET E POLICISË SË BURGJEVE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</w:t>
      </w:r>
    </w:p>
    <w:p w:rsidR="00377A50" w:rsidRPr="000A5BC6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bookmarkStart w:id="2" w:name="_Hlk223956656"/>
      <w:r w:rsidRPr="000A5BC6">
        <w:rPr>
          <w:rFonts w:ascii="Garamond" w:hAnsi="Garamond"/>
          <w:i/>
          <w:sz w:val="24"/>
          <w:szCs w:val="24"/>
        </w:rPr>
        <w:t>(Ndryshuar</w:t>
      </w:r>
      <w:r w:rsidRPr="000A5BC6">
        <w:rPr>
          <w:rFonts w:ascii="Garamond" w:hAnsi="Garamond"/>
          <w:i/>
          <w:sz w:val="24"/>
          <w:szCs w:val="24"/>
        </w:rPr>
        <w:t xml:space="preserve"> paragrafi i par</w:t>
      </w:r>
      <w:r w:rsidR="000A5BC6" w:rsidRPr="000A5BC6">
        <w:rPr>
          <w:rFonts w:ascii="Garamond" w:hAnsi="Garamond"/>
          <w:i/>
          <w:sz w:val="24"/>
          <w:szCs w:val="24"/>
        </w:rPr>
        <w:t>ë,</w:t>
      </w:r>
      <w:r w:rsidRPr="000A5BC6">
        <w:rPr>
          <w:rFonts w:ascii="Garamond" w:hAnsi="Garamond"/>
          <w:i/>
          <w:sz w:val="24"/>
          <w:szCs w:val="24"/>
        </w:rPr>
        <w:t xml:space="preserve"> dyt</w:t>
      </w:r>
      <w:r w:rsidR="000A5BC6" w:rsidRPr="000A5BC6">
        <w:rPr>
          <w:rFonts w:ascii="Garamond" w:hAnsi="Garamond"/>
          <w:i/>
          <w:sz w:val="24"/>
          <w:szCs w:val="24"/>
        </w:rPr>
        <w:t>ë</w:t>
      </w:r>
      <w:r w:rsidRPr="000A5BC6">
        <w:rPr>
          <w:rFonts w:ascii="Garamond" w:hAnsi="Garamond"/>
          <w:i/>
          <w:sz w:val="24"/>
          <w:szCs w:val="24"/>
        </w:rPr>
        <w:t xml:space="preserve"> dhe kat</w:t>
      </w:r>
      <w:r w:rsidR="000A5BC6" w:rsidRPr="000A5BC6">
        <w:rPr>
          <w:rFonts w:ascii="Garamond" w:hAnsi="Garamond"/>
          <w:i/>
          <w:sz w:val="24"/>
          <w:szCs w:val="24"/>
        </w:rPr>
        <w:t>ë</w:t>
      </w:r>
      <w:r w:rsidRPr="000A5BC6">
        <w:rPr>
          <w:rFonts w:ascii="Garamond" w:hAnsi="Garamond"/>
          <w:i/>
          <w:sz w:val="24"/>
          <w:szCs w:val="24"/>
        </w:rPr>
        <w:t>rt</w:t>
      </w:r>
      <w:r w:rsidRPr="000A5BC6">
        <w:rPr>
          <w:rFonts w:ascii="Garamond" w:hAnsi="Garamond"/>
          <w:i/>
          <w:sz w:val="24"/>
          <w:szCs w:val="24"/>
        </w:rPr>
        <w:t xml:space="preserve">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</w:t>
      </w:r>
      <w:r w:rsidRPr="000A5BC6">
        <w:rPr>
          <w:rFonts w:ascii="Garamond" w:hAnsi="Garamond"/>
          <w:i/>
          <w:noProof w:val="0"/>
          <w:sz w:val="24"/>
          <w:szCs w:val="24"/>
          <w:lang w:val="en-US"/>
        </w:rPr>
        <w:t>)</w:t>
      </w:r>
    </w:p>
    <w:bookmarkEnd w:id="2"/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Policia Burgjeve është strukturë e armatosur në Drejtorinë e Përgjithshme të Burgjeve.</w:t>
      </w: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Policia e Burgjeve i kryen detyrat e veta mbështetur në këtë ligj dhe në aktet e tjera ligjore dhe nënligjore, që rregullojnë veprimtarinë e saj.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Policia e Burgjeve i realizon detyrat dhe funksionet e saj, duke respektuar të drejtat dhe liritë e garantuara me ligj të personave të dënuar me burgim.</w:t>
      </w: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Policia e Burgjeve gëzon të gjitha të drejtat që parashikon ligji nr.8553, datë 25.11.1999 “Për Policinë e Shtetit</w:t>
      </w:r>
      <w:r w:rsidRPr="000A5BC6">
        <w:rPr>
          <w:rFonts w:ascii="Garamond" w:hAnsi="Garamond"/>
          <w:sz w:val="24"/>
          <w:szCs w:val="24"/>
        </w:rPr>
        <w:t>”.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2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Organizimi dhe rregullat e brendshme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Organizimi i brendshëm i Policisë së Burgjeve, kompetencat, rregullat e shërbimit dhe të disiplinës dhe përgjegjësia përkatëse përcaktohen me rregulloren e brendshme të Policisë së Burgjeve, miratuar nga ministri i Drejtësisë.</w:t>
      </w: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3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Detyrat e Policisë së Burgjeve</w:t>
      </w:r>
    </w:p>
    <w:p w:rsidR="00377A50" w:rsidRPr="000A5BC6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0A5BC6">
        <w:rPr>
          <w:rFonts w:ascii="Garamond" w:hAnsi="Garamond"/>
          <w:i/>
          <w:sz w:val="24"/>
          <w:szCs w:val="24"/>
        </w:rPr>
        <w:t>(</w:t>
      </w:r>
      <w:r w:rsidRPr="000A5BC6">
        <w:rPr>
          <w:rFonts w:ascii="Garamond" w:hAnsi="Garamond"/>
          <w:i/>
          <w:sz w:val="24"/>
          <w:szCs w:val="24"/>
        </w:rPr>
        <w:t xml:space="preserve">Shtuar </w:t>
      </w:r>
      <w:r w:rsidRPr="000A5BC6">
        <w:rPr>
          <w:rFonts w:ascii="Garamond" w:hAnsi="Garamond"/>
          <w:i/>
          <w:sz w:val="24"/>
          <w:szCs w:val="24"/>
        </w:rPr>
        <w:t>paragraf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</w:t>
      </w:r>
      <w:r w:rsidRPr="000A5BC6">
        <w:rPr>
          <w:rFonts w:ascii="Garamond" w:hAnsi="Garamond"/>
          <w:i/>
          <w:noProof w:val="0"/>
          <w:sz w:val="24"/>
          <w:szCs w:val="24"/>
          <w:lang w:val="en-US"/>
        </w:rPr>
        <w:t>)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Policia e Burgjeve garanton ruajtjen e vendeve të vuajtjes së dënimit me burgim dhe zbatimin e rregullave të brendshme në to.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Për realizimin e funksioneve të mësipërme, policia e burgjeve: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a. siguron ruajtjen perimetrike, si dhe zbaton rregullat e hyrjes dhe të daljes në institucionet e vuajtjes së dënimit;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b.  siguron zbatimin e rregullave të brendshme dhe të sigurisë brenda këtyre institucioneve;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c. garanton realizimin e veprimtarive të të dënuarve, vëzhgon dhe siguron sjelljen e tyre ditore në përputhje me rregulloren;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ç. shoqëron të dënuarit gjatë transferimeve, në lejet speciale dhe në lëvizjet jashtë institucionit;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d. siguron ruajtjen e të dënuarve në spitale ose qendra të tjera mjekësore;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lastRenderedPageBreak/>
        <w:t>dh. në raste të jashtëzakonshme, fatkeqësish, fenomeneve natyrore etj. vihet në dispozicion të drejtorisë së institucionit për sigurimin e jetës dhe të shëndetit të të dënuarve dhe për të parandaluar dëmet materiale.</w:t>
      </w: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Në raste të veçanta, me kërkesë të Drejtorit të Përgjithshëm të Burgjeve, veprimtaria e saj mbështetet nga Policia e Shtetit.</w:t>
      </w:r>
    </w:p>
    <w:p w:rsidR="00377A50" w:rsidRPr="000A5BC6" w:rsidRDefault="00377A50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Kreu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KREU II</w:t>
      </w:r>
    </w:p>
    <w:p w:rsidR="00FA2027" w:rsidRPr="000A5BC6" w:rsidRDefault="00FA2027" w:rsidP="00FA2027">
      <w:pPr>
        <w:pStyle w:val="Kreu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STRUKTURA DHE ORGANIZIMI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4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Struktura e Policisë së Burgjeve</w:t>
      </w:r>
    </w:p>
    <w:p w:rsidR="00377A50" w:rsidRPr="000A5BC6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0A5BC6">
        <w:rPr>
          <w:rFonts w:ascii="Garamond" w:hAnsi="Garamond"/>
          <w:i/>
          <w:sz w:val="24"/>
          <w:szCs w:val="24"/>
        </w:rPr>
        <w:t>(Shtuar p</w:t>
      </w:r>
      <w:r w:rsidRPr="000A5BC6">
        <w:rPr>
          <w:rFonts w:ascii="Garamond" w:hAnsi="Garamond"/>
          <w:i/>
          <w:sz w:val="24"/>
          <w:szCs w:val="24"/>
        </w:rPr>
        <w:t>ika 5</w:t>
      </w:r>
      <w:r w:rsidRPr="000A5BC6">
        <w:rPr>
          <w:rFonts w:ascii="Garamond" w:hAnsi="Garamond"/>
          <w:i/>
          <w:sz w:val="24"/>
          <w:szCs w:val="24"/>
        </w:rPr>
        <w:t xml:space="preserve">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</w:t>
      </w:r>
      <w:r w:rsidRPr="000A5BC6">
        <w:rPr>
          <w:rFonts w:ascii="Garamond" w:hAnsi="Garamond"/>
          <w:i/>
          <w:noProof w:val="0"/>
          <w:sz w:val="24"/>
          <w:szCs w:val="24"/>
          <w:lang w:val="en-US"/>
        </w:rPr>
        <w:t>)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Policia e Burgjeve përbëhet nga: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1. Drejtoria e Policisë në Drejtorinë e Përgjithshme të Burgjeve.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2. Trupa e policisë në burgje.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3. Shkolla e Policisë së Burgjeve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4. Qendra e Rekrutimit.</w:t>
      </w:r>
    </w:p>
    <w:p w:rsidR="00377A50" w:rsidRPr="000A5BC6" w:rsidRDefault="00377A50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5. Shërbimi i Kontrollit të Brendshëm, veprimtaria e të cilit rregullohet me ligj të veçantë.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Veprimet financiare, ekonomike, shëndetësore dhe nevojat materiale e teknike për shërbimin, plotësohen nga strukturat e Drejtorisë së Përgjithshme të Burgjeve.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5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Detyrat funksionale</w:t>
      </w:r>
    </w:p>
    <w:p w:rsidR="00377A50" w:rsidRPr="000A5BC6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0A5BC6">
        <w:rPr>
          <w:rFonts w:ascii="Garamond" w:hAnsi="Garamond"/>
          <w:i/>
          <w:sz w:val="24"/>
          <w:szCs w:val="24"/>
        </w:rPr>
        <w:t>(</w:t>
      </w:r>
      <w:r w:rsidRPr="000A5BC6">
        <w:rPr>
          <w:rFonts w:ascii="Garamond" w:hAnsi="Garamond"/>
          <w:i/>
          <w:sz w:val="24"/>
          <w:szCs w:val="24"/>
        </w:rPr>
        <w:t>Ndryshuar fjalia e par</w:t>
      </w:r>
      <w:r w:rsidR="000A5BC6" w:rsidRPr="000A5BC6">
        <w:rPr>
          <w:rFonts w:ascii="Garamond" w:hAnsi="Garamond"/>
          <w:i/>
          <w:sz w:val="24"/>
          <w:szCs w:val="24"/>
        </w:rPr>
        <w:t>ë</w:t>
      </w:r>
      <w:r w:rsidRPr="000A5BC6">
        <w:rPr>
          <w:rFonts w:ascii="Garamond" w:hAnsi="Garamond"/>
          <w:i/>
          <w:sz w:val="24"/>
          <w:szCs w:val="24"/>
        </w:rPr>
        <w:t xml:space="preserve"> shkronja “b” dhe “d” </w:t>
      </w:r>
      <w:r w:rsidRPr="000A5BC6">
        <w:rPr>
          <w:rFonts w:ascii="Garamond" w:hAnsi="Garamond"/>
          <w:i/>
          <w:sz w:val="24"/>
          <w:szCs w:val="24"/>
        </w:rPr>
        <w:t>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</w:t>
      </w:r>
      <w:r w:rsidRPr="000A5BC6">
        <w:rPr>
          <w:rFonts w:ascii="Garamond" w:hAnsi="Garamond"/>
          <w:i/>
          <w:noProof w:val="0"/>
          <w:sz w:val="24"/>
          <w:szCs w:val="24"/>
          <w:lang w:val="en-US"/>
        </w:rPr>
        <w:t>)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Funksionet e punonjësve të Policisë së Burgjeve janë si më poshtë: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a. Drejtori i Policisë së Burgjeve në Drejtorinë e Përgjithshme të Burgjeve.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b. </w:t>
      </w:r>
      <w:r w:rsidR="00377A50" w:rsidRPr="000A5BC6">
        <w:rPr>
          <w:rFonts w:ascii="Garamond" w:hAnsi="Garamond"/>
          <w:sz w:val="24"/>
          <w:szCs w:val="24"/>
        </w:rPr>
        <w:t>Specialist i policisë në Drejtorinë e Përgjithshme të Burgjeve.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c. Shefi i policisë në institucion.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ç. Inspektorët në institucion.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d. </w:t>
      </w:r>
      <w:r w:rsidR="00377A50" w:rsidRPr="000A5BC6">
        <w:rPr>
          <w:rFonts w:ascii="Garamond" w:hAnsi="Garamond"/>
          <w:sz w:val="24"/>
          <w:szCs w:val="24"/>
        </w:rPr>
        <w:t>Specialist i policisë në Drejtorinë e Përgjithshme të Burgjeve</w:t>
      </w:r>
      <w:r w:rsidRPr="000A5BC6">
        <w:rPr>
          <w:rFonts w:ascii="Garamond" w:hAnsi="Garamond"/>
          <w:sz w:val="24"/>
          <w:szCs w:val="24"/>
        </w:rPr>
        <w:t>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6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Raportet hierakike dhe funksionale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Punonjësit e Policisë së Burgjeve janë të detyruar të zbatojnë urdhrat e dhënë nga eprorët sipas shkallës funksionale dhe në raporte të barabarta sipas hierarkisë së gradës.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Urdhrat duhet të jepen në përputhje me detyrën funksionale e në realizim të saj, si dhe të mos jenë në kundërshtim me ligjin dhe me dinjitetin e personit të cilit i drejtohen.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Në mungesë të eprorit të drejtpërdrejtë, në raste urgjente dhe kur nuk ka mundësi të komunikohet me eprorë më të lartë, funksionari me gradë më të lartë ka të drejtën e urdhrit ndaj funksionarëve të barabartë ose më të ulët në gradë.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7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Mënyra e zbatimit të urdhrit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Urdhri me shkrim që konsiderohet i paligjshëm duhet të zbatohet kurdoherë, me përjashtim të rastit kur është haptazi i kundërligjshëm.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Për urdhrat verbalë, që konsiderohen të paligjshëm, është e detyrueshme dhënia me shkrim </w:t>
      </w:r>
      <w:r w:rsidRPr="000A5BC6">
        <w:rPr>
          <w:rFonts w:ascii="Garamond" w:hAnsi="Garamond"/>
          <w:sz w:val="24"/>
          <w:szCs w:val="24"/>
        </w:rPr>
        <w:lastRenderedPageBreak/>
        <w:t>kur kërkohet nga zbatuesi dhe, kur kjo është e pamundur, jepet pas zbatimit të tij.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Në të gjitha rastet, marrësi i urdhrit duhet të njoftojë sa më parë organet eprore për konstatimin e paligjshmërisë.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Për urdhrin e dhënë mban përgjegjësi në çdo rast urdhërdhënësi, si dhe zbatuesi i urdhrit, kur nuk ka paraqitur kundërshtimet si më sipër.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Për zbatimin e urdhrit haptazi të kundërligjshëm, mban përgjegjësi në çdo rast edhe zbatuesi.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8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Mbajtja dhe përdorimi i armatimit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Armatimi nuk mund të mbahet në mjediset e brendshme të burgut të destinuara për qendrim dhe përdorim nga të dënuarit, por vetëm në mjedise jashtë tyre dhe në shërbimet e shoqërimit jashtë institucionit.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Llojet, normat, rastet dhe mënyra e vënies në përdorim të armatimit </w:t>
      </w:r>
      <w:proofErr w:type="gramStart"/>
      <w:r w:rsidRPr="000A5BC6">
        <w:rPr>
          <w:rFonts w:ascii="Garamond" w:hAnsi="Garamond"/>
          <w:sz w:val="24"/>
          <w:szCs w:val="24"/>
        </w:rPr>
        <w:t>vetjak,  bëhet</w:t>
      </w:r>
      <w:proofErr w:type="gramEnd"/>
      <w:r w:rsidRPr="000A5BC6">
        <w:rPr>
          <w:rFonts w:ascii="Garamond" w:hAnsi="Garamond"/>
          <w:sz w:val="24"/>
          <w:szCs w:val="24"/>
        </w:rPr>
        <w:t xml:space="preserve"> vetëm në rastet e parashikuara me ligjin  “Për Policinë e </w:t>
      </w:r>
      <w:r w:rsidR="00256C2C" w:rsidRPr="000A5BC6">
        <w:rPr>
          <w:rFonts w:ascii="Garamond" w:hAnsi="Garamond"/>
          <w:sz w:val="24"/>
          <w:szCs w:val="24"/>
        </w:rPr>
        <w:t>Shtetit</w:t>
      </w:r>
      <w:r w:rsidRPr="000A5BC6">
        <w:rPr>
          <w:rFonts w:ascii="Garamond" w:hAnsi="Garamond"/>
          <w:sz w:val="24"/>
          <w:szCs w:val="24"/>
        </w:rPr>
        <w:t>”.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Mjetet e tjera të forcës vihen në përdorim vetëm me urdhër të drejtorit të Policisë në Drejtorinë e Përgjithshme të Burgjeve ose në raste të jashtëzakonshme me urdhër të shefit të Policisë së Institucionit.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9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Orari i shërbimit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Orari i shërbimit të efektivit të Policisë së Burgjeve është i njëjtë me atë të Policisë së </w:t>
      </w:r>
      <w:r w:rsidR="00256C2C" w:rsidRPr="000A5BC6">
        <w:rPr>
          <w:rFonts w:ascii="Garamond" w:hAnsi="Garamond"/>
          <w:sz w:val="24"/>
          <w:szCs w:val="24"/>
        </w:rPr>
        <w:t>Shtetit</w:t>
      </w:r>
      <w:r w:rsidRPr="000A5BC6">
        <w:rPr>
          <w:rFonts w:ascii="Garamond" w:hAnsi="Garamond"/>
          <w:sz w:val="24"/>
          <w:szCs w:val="24"/>
        </w:rPr>
        <w:t xml:space="preserve"> dhe i organizuar në turne sipas kërkesave të shërbimit.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Efektivi i Policisë së Burgjeve, kur nuk paraqitet zëvendësuesi ose e kërkojnë nevojat e shërbimit, është i detyruar të vazhdojë shërbimin edhe pas mbarimit të orarit të caktuar, me të drejtën e kompensimit, me pushim suplementar dhe në pamundësi, me pagë sipas ligjit.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Efektivi i Policisë së Burgjeve ka të drejtën e një dite pushimi javor dhe leje vjetore të pagueshme deri në 45 ditë sipas kritereve të përcaktuara me dispozita të veçanta.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10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Qëndrimi i përhershëm dhe i përkohshëm në institucion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Efektivi i policisë, si rregull, duhet të banojë në afërsi të Institucionit, përveç kur çmohet ndryshe në rastin e emërimit të tij.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Në raste të veçanta ose situata të jashtëzakonshme dhe me miratim të drejtorit të Përgjithshëm të Burgjeve, lejohet banimi i përkohshëm, jo familjarisht, i pjesëtarëve të efektivit brenda institucionit në mjedise të veçanta.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11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Organikat dhe gradat</w:t>
      </w:r>
    </w:p>
    <w:p w:rsidR="00377A50" w:rsidRPr="000A5BC6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0A5BC6">
        <w:rPr>
          <w:rFonts w:ascii="Garamond" w:hAnsi="Garamond"/>
          <w:i/>
          <w:sz w:val="24"/>
          <w:szCs w:val="24"/>
        </w:rPr>
        <w:t>(Ndryshuar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</w:t>
      </w:r>
      <w:r w:rsidRPr="000A5BC6">
        <w:rPr>
          <w:rFonts w:ascii="Garamond" w:hAnsi="Garamond"/>
          <w:i/>
          <w:noProof w:val="0"/>
          <w:sz w:val="24"/>
          <w:szCs w:val="24"/>
          <w:lang w:val="en-US"/>
        </w:rPr>
        <w:t>)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Policia e Burgjeve është pjesë përbërëse e strukturës së Drejtorisë së Përgjithshme të Burgjeve, e miratuar nga Kryeministri me kërkesë të Ministrit të Drejtësisë.</w:t>
      </w: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Efektivi i Policisë së Burgjeve përbëhet nga punonjës të rolit bazë, të mesëm, të lartë dhe madhor.</w:t>
      </w: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Gradat e tyre janë të njëjta me ato të Policisë së Shtetit.</w:t>
      </w: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Gradimi i punonjësve të rolit bazë dhe të mesëm bëhet nga Drejtori i Policisë së Burgjeve.</w:t>
      </w: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Gradat e punonjësve të rolit të lartë jepen me urdhër të Ministrit të Drejtësisë, kurse gradat </w:t>
      </w:r>
      <w:r w:rsidRPr="000A5BC6">
        <w:rPr>
          <w:rFonts w:ascii="Garamond" w:hAnsi="Garamond"/>
          <w:sz w:val="24"/>
          <w:szCs w:val="24"/>
        </w:rPr>
        <w:lastRenderedPageBreak/>
        <w:t>e rolit madhor jepen me dekret të Presidentit të Republikës, në bazë të propozimit të Ministrit të Drejtësisë.</w:t>
      </w: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Për gradimin e punonjësve të rolit bazë dhe të mesëm ngrihet pranë Ministrisë së Drejtësisë një komision këshillimor, përbërja dhe funksionimi i të cilit përcaktohen me urdhër të Ministrit të Drejtësisë.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12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Paga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Pagat, shtesat dhe shpërblimet mbi pagën e policisë së burgjeve janë të njëjtë me atë të Policisë së </w:t>
      </w:r>
      <w:r w:rsidR="00256C2C" w:rsidRPr="000A5BC6">
        <w:rPr>
          <w:rFonts w:ascii="Garamond" w:hAnsi="Garamond"/>
          <w:sz w:val="24"/>
          <w:szCs w:val="24"/>
        </w:rPr>
        <w:t>Shtetit</w:t>
      </w:r>
      <w:r w:rsidRPr="000A5BC6">
        <w:rPr>
          <w:rFonts w:ascii="Garamond" w:hAnsi="Garamond"/>
          <w:sz w:val="24"/>
          <w:szCs w:val="24"/>
        </w:rPr>
        <w:t xml:space="preserve"> sipas funksionit, gradës dhe kritereve të tjera përkatëse.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Kreu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Kreu III</w:t>
      </w:r>
    </w:p>
    <w:p w:rsidR="00FA2027" w:rsidRPr="000A5BC6" w:rsidRDefault="00FA2027" w:rsidP="00FA2027">
      <w:pPr>
        <w:pStyle w:val="Kreu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Emërimi, shkarkimi dhe masat disiplinore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13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Emërimet dhe gradimet</w:t>
      </w:r>
    </w:p>
    <w:p w:rsidR="00377A50" w:rsidRPr="000A5BC6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r w:rsidRPr="000A5BC6">
        <w:rPr>
          <w:rFonts w:ascii="Garamond" w:hAnsi="Garamond"/>
          <w:i/>
          <w:sz w:val="24"/>
          <w:szCs w:val="24"/>
        </w:rPr>
        <w:t xml:space="preserve">(Ndryshuar </w:t>
      </w:r>
      <w:r w:rsidRPr="000A5BC6">
        <w:rPr>
          <w:rFonts w:ascii="Garamond" w:hAnsi="Garamond"/>
          <w:i/>
          <w:sz w:val="24"/>
          <w:szCs w:val="24"/>
        </w:rPr>
        <w:t>fjal</w:t>
      </w:r>
      <w:r w:rsidR="000A5BC6" w:rsidRPr="000A5BC6">
        <w:rPr>
          <w:rFonts w:ascii="Garamond" w:hAnsi="Garamond"/>
          <w:i/>
          <w:sz w:val="24"/>
          <w:szCs w:val="24"/>
        </w:rPr>
        <w:t>ë</w:t>
      </w:r>
      <w:r w:rsidRPr="000A5BC6">
        <w:rPr>
          <w:rFonts w:ascii="Garamond" w:hAnsi="Garamond"/>
          <w:i/>
          <w:sz w:val="24"/>
          <w:szCs w:val="24"/>
        </w:rPr>
        <w:t xml:space="preserve"> dhe fjalia e fundit </w:t>
      </w:r>
      <w:r w:rsidRPr="000A5BC6">
        <w:rPr>
          <w:rFonts w:ascii="Garamond" w:hAnsi="Garamond"/>
          <w:i/>
          <w:sz w:val="24"/>
          <w:szCs w:val="24"/>
        </w:rPr>
        <w:t>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</w:t>
      </w:r>
      <w:r w:rsidRPr="000A5BC6">
        <w:rPr>
          <w:rFonts w:ascii="Garamond" w:hAnsi="Garamond"/>
          <w:i/>
          <w:noProof w:val="0"/>
          <w:sz w:val="24"/>
          <w:szCs w:val="24"/>
          <w:lang w:val="en-US"/>
        </w:rPr>
        <w:t>)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Pranimi i </w:t>
      </w:r>
      <w:r w:rsidR="00377A50" w:rsidRPr="000A5BC6">
        <w:rPr>
          <w:rFonts w:ascii="Garamond" w:hAnsi="Garamond"/>
          <w:sz w:val="24"/>
          <w:szCs w:val="24"/>
        </w:rPr>
        <w:t xml:space="preserve">punonjësve të rolit bazë </w:t>
      </w:r>
      <w:r w:rsidRPr="000A5BC6">
        <w:rPr>
          <w:rFonts w:ascii="Garamond" w:hAnsi="Garamond"/>
          <w:sz w:val="24"/>
          <w:szCs w:val="24"/>
        </w:rPr>
        <w:t>në efektivin e Policisë së Burgjeve bëhet nga drejtori i Përgjithshëm i Burgjeve nëpërmjet një konkursi të hapur sipas kritereve të miratuara nga ministri i Drejtësisë, në të cilin mund të marrin pjesë qytetarët shqiptarë që kanë të dhënat e mëposhtme: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1. Të jenë në moshën 20-35 vjeç.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2. Të kenë të dhënat e nevojshme fizike e psikike për të kryer shërbimin.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3. Të kenë arsim të mesëm.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4. Të mos kenë qenë të dënuar penalisht dhe të jenë me qëndrim të mirë moral.</w:t>
      </w: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Fituesit e konkursit emërohen punonjës policie të rolit bazë. Titullimi dhe gradimi i tyre bëhet pas mbarimit të kursit përkatës në Shkollën e Policisë së Burgjeve.”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14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Emërimet e oficerëve</w:t>
      </w:r>
    </w:p>
    <w:p w:rsidR="00377A50" w:rsidRPr="000A5BC6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bookmarkStart w:id="3" w:name="_Hlk223956975"/>
      <w:r w:rsidRPr="000A5BC6">
        <w:rPr>
          <w:rFonts w:ascii="Garamond" w:hAnsi="Garamond"/>
          <w:i/>
          <w:sz w:val="24"/>
          <w:szCs w:val="24"/>
        </w:rPr>
        <w:t>(Ndryshuar fjal</w:t>
      </w:r>
      <w:r w:rsidR="000A5BC6" w:rsidRPr="000A5BC6">
        <w:rPr>
          <w:rFonts w:ascii="Garamond" w:hAnsi="Garamond"/>
          <w:i/>
          <w:sz w:val="24"/>
          <w:szCs w:val="24"/>
        </w:rPr>
        <w:t>ë</w:t>
      </w:r>
      <w:r w:rsidRPr="000A5BC6">
        <w:rPr>
          <w:rFonts w:ascii="Garamond" w:hAnsi="Garamond"/>
          <w:i/>
          <w:sz w:val="24"/>
          <w:szCs w:val="24"/>
        </w:rPr>
        <w:t xml:space="preserve"> dhe </w:t>
      </w:r>
      <w:r w:rsidRPr="000A5BC6">
        <w:rPr>
          <w:rFonts w:ascii="Garamond" w:hAnsi="Garamond"/>
          <w:i/>
          <w:sz w:val="24"/>
          <w:szCs w:val="24"/>
        </w:rPr>
        <w:t>paragrafi i dyt</w:t>
      </w:r>
      <w:r w:rsidR="000A5BC6" w:rsidRPr="000A5BC6">
        <w:rPr>
          <w:rFonts w:ascii="Garamond" w:hAnsi="Garamond"/>
          <w:i/>
          <w:sz w:val="24"/>
          <w:szCs w:val="24"/>
        </w:rPr>
        <w:t>ë</w:t>
      </w:r>
      <w:r w:rsidRPr="000A5BC6">
        <w:rPr>
          <w:rFonts w:ascii="Garamond" w:hAnsi="Garamond"/>
          <w:i/>
          <w:sz w:val="24"/>
          <w:szCs w:val="24"/>
        </w:rPr>
        <w:t xml:space="preserve">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</w:t>
      </w:r>
      <w:r w:rsidRPr="000A5BC6">
        <w:rPr>
          <w:rFonts w:ascii="Garamond" w:hAnsi="Garamond"/>
          <w:i/>
          <w:noProof w:val="0"/>
          <w:sz w:val="24"/>
          <w:szCs w:val="24"/>
          <w:lang w:val="en-US"/>
        </w:rPr>
        <w:t>)</w:t>
      </w:r>
    </w:p>
    <w:bookmarkEnd w:id="3"/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Emërimi i </w:t>
      </w:r>
      <w:r w:rsidR="00377A50" w:rsidRPr="000A5BC6">
        <w:rPr>
          <w:rFonts w:ascii="Garamond" w:hAnsi="Garamond"/>
          <w:sz w:val="24"/>
          <w:szCs w:val="24"/>
        </w:rPr>
        <w:t>punonjësve të tjerë</w:t>
      </w:r>
      <w:r w:rsidRPr="000A5BC6">
        <w:rPr>
          <w:rFonts w:ascii="Garamond" w:hAnsi="Garamond"/>
          <w:sz w:val="24"/>
          <w:szCs w:val="24"/>
        </w:rPr>
        <w:t>, me përjashtim të drejtorit të Policisë së Burgjeve, bëhet vetëm pasi t’i jenë nënshtruar testimit për aftësi profesionale.</w:t>
      </w:r>
    </w:p>
    <w:p w:rsidR="00377A50" w:rsidRPr="000A5BC6" w:rsidRDefault="00377A50" w:rsidP="00377A50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Emërimi dhe shkarkimi në funksionet, sipas shkronjave “ç”, “d” dhe “dh” të nenit 5 të këtij ligji bëhen nga Drejtori i Përgjithshëm i Burgjeve me propozimin e Drejtorit të Policisë së Burgjeve, kurse sipas shkronjave “b” dhe “c” të nenit 5 të këtij ligji bëhen nga Ministri i Drejtësisë me propozimin e Drejtorit të Përgjithshëm të Burgjeve.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Mënyra e organizimit të testimit, kriteret e vlerësimit dhe përbërja e komisioneve përcaktohen nga ministri i Drejtësisë.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15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Emërimi i drejtorit të Policisë së Burgjeve</w:t>
      </w:r>
    </w:p>
    <w:p w:rsidR="00377A50" w:rsidRPr="000A5BC6" w:rsidRDefault="00377A50" w:rsidP="00377A50">
      <w:pPr>
        <w:jc w:val="center"/>
        <w:rPr>
          <w:rFonts w:ascii="Garamond" w:hAnsi="Garamond"/>
          <w:i/>
          <w:noProof w:val="0"/>
          <w:sz w:val="24"/>
          <w:szCs w:val="24"/>
          <w:lang w:val="en-US"/>
        </w:rPr>
      </w:pPr>
      <w:bookmarkStart w:id="4" w:name="_Hlk223957137"/>
      <w:r w:rsidRPr="000A5BC6">
        <w:rPr>
          <w:rFonts w:ascii="Garamond" w:hAnsi="Garamond"/>
          <w:i/>
          <w:sz w:val="24"/>
          <w:szCs w:val="24"/>
        </w:rPr>
        <w:t>(Ndryshuar fjal</w:t>
      </w:r>
      <w:r w:rsidR="000A5BC6" w:rsidRPr="000A5BC6">
        <w:rPr>
          <w:rFonts w:ascii="Garamond" w:hAnsi="Garamond"/>
          <w:i/>
          <w:sz w:val="24"/>
          <w:szCs w:val="24"/>
        </w:rPr>
        <w:t>ë</w:t>
      </w:r>
      <w:r w:rsidRPr="000A5BC6">
        <w:rPr>
          <w:rFonts w:ascii="Garamond" w:hAnsi="Garamond"/>
          <w:i/>
          <w:sz w:val="24"/>
          <w:szCs w:val="24"/>
        </w:rPr>
        <w:t xml:space="preserve"> dhe fjalia e fundit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</w:t>
      </w:r>
      <w:r w:rsidRPr="000A5BC6">
        <w:rPr>
          <w:rFonts w:ascii="Garamond" w:hAnsi="Garamond"/>
          <w:i/>
          <w:noProof w:val="0"/>
          <w:sz w:val="24"/>
          <w:szCs w:val="24"/>
          <w:lang w:val="en-US"/>
        </w:rPr>
        <w:t>)</w:t>
      </w:r>
      <w:bookmarkEnd w:id="4"/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Drejtori i Policisë së Burgjeve në Drejtorinë e Përgjithshme të Burgjeve zgjidhet ndërmjet </w:t>
      </w:r>
      <w:r w:rsidR="00377A50" w:rsidRPr="000A5BC6">
        <w:rPr>
          <w:rFonts w:ascii="Garamond" w:hAnsi="Garamond"/>
          <w:sz w:val="24"/>
          <w:szCs w:val="24"/>
        </w:rPr>
        <w:t>punonjësve</w:t>
      </w:r>
      <w:r w:rsidRPr="000A5BC6">
        <w:rPr>
          <w:rFonts w:ascii="Garamond" w:hAnsi="Garamond"/>
          <w:sz w:val="24"/>
          <w:szCs w:val="24"/>
        </w:rPr>
        <w:t xml:space="preserve"> të efektivit të Policisë së Burgjeve, Policisë së </w:t>
      </w:r>
      <w:r w:rsidR="00256C2C" w:rsidRPr="000A5BC6">
        <w:rPr>
          <w:rFonts w:ascii="Garamond" w:hAnsi="Garamond"/>
          <w:sz w:val="24"/>
          <w:szCs w:val="24"/>
        </w:rPr>
        <w:t>Shtetit</w:t>
      </w:r>
      <w:r w:rsidRPr="000A5BC6">
        <w:rPr>
          <w:rFonts w:ascii="Garamond" w:hAnsi="Garamond"/>
          <w:sz w:val="24"/>
          <w:szCs w:val="24"/>
        </w:rPr>
        <w:t xml:space="preserve"> ose nga ushtria, me gradë jo më të ulët se </w:t>
      </w:r>
      <w:r w:rsidR="00256C2C" w:rsidRPr="000A5BC6">
        <w:rPr>
          <w:rFonts w:ascii="Garamond" w:hAnsi="Garamond"/>
          <w:sz w:val="24"/>
          <w:szCs w:val="24"/>
        </w:rPr>
        <w:t>punonjës së rolit të lartë ose të barasvlefshëm me të</w:t>
      </w:r>
      <w:r w:rsidRPr="000A5BC6">
        <w:rPr>
          <w:rFonts w:ascii="Garamond" w:hAnsi="Garamond"/>
          <w:sz w:val="24"/>
          <w:szCs w:val="24"/>
        </w:rPr>
        <w:t>.</w:t>
      </w:r>
    </w:p>
    <w:p w:rsidR="00FA2027" w:rsidRPr="000A5BC6" w:rsidRDefault="00377A50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Drejtori i Policisë së Burgjeve emërohet nga Ministri i Drejtësisë me propozimin e Drejtorit të Përgjithshëm të Burgjeve.</w:t>
      </w: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lastRenderedPageBreak/>
        <w:t>Neni 16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Kriteret e dhënies së gradave</w:t>
      </w:r>
    </w:p>
    <w:p w:rsidR="00FA2027" w:rsidRPr="000A5BC6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i/>
          <w:sz w:val="24"/>
          <w:szCs w:val="24"/>
        </w:rPr>
        <w:t>(Ndryshuar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26.3.2001)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Për dhënien ose heqjen e gradave zbatohen të njëjtat kritere që përcaktohen në ligjin nr.8643, datë 20.7.2000 “Për gradat në Policinë e Shtetit.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17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Masat disiplinore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Efektivi i Policisë së Burgjeve kur nuk zbaton detyrat e shërbimit ose shkel rregullat e parashikuara në këtë ligj, në rregulloren e brendshme ose në akte të tjera ligjore e nënligjore që lidhen me detyrën dhe kur nuk ka vend për përgjegjësi penale, ndëshkohet me masat e mëposhtme: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1. Qortim.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2. Vërejtje me paralajmërim.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3. Pezullim nga shërbimi pa të drejtë page për një kohë deri në 3 muaj.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4. Ulje në gradë ose në funksion.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5. Transferim në një institucion tjetër.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6. Largim nga detyra.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Masat e mësipërme jepen si regull në mënyrë të shkallëzuar si dhe në bazë të rëndësisë së shkeljes dhe të pasojave të ardhura ose që mund të vinin brenda muajit nga dita e konstatimit dhe jo më vonë se 1 vit nga kryerja e saj.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18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Komisioni disiplinore</w:t>
      </w:r>
    </w:p>
    <w:p w:rsidR="00256C2C" w:rsidRPr="000A5BC6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i/>
          <w:sz w:val="24"/>
          <w:szCs w:val="24"/>
        </w:rPr>
        <w:t>(Ndryshuar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26.3.2001)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Procedimi disiplinor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1. Masat disiplinore jepen nga eprori i drejtpërdrejtë dhe, në çdo rast, i njoftohen punonjësit të policisë. Në çdo rast punonjësi detyrohet të zhdëmtojë dëmin e shkaktuar sipas dispozitave në fuqi.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2. Për çdo shkelje jepet vetëm një masë disiplinore. Vendimi për marrjen e masës disiplinore i njoftohet me shkrim të interesuarit dhe shënohet në dosjen vetjake.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3. Dhënia e masave disiplinore dhe shqyrtimi i tyre bëhet sipas një procedure, e cila garanton të drejtën për t’u vënë në dijeni, për t’u dëgjuar dhe për t’u mbrojtur.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256C2C" w:rsidRPr="000A5BC6" w:rsidRDefault="00256C2C" w:rsidP="00256C2C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18/1</w:t>
      </w:r>
    </w:p>
    <w:p w:rsidR="00256C2C" w:rsidRPr="000A5BC6" w:rsidRDefault="00256C2C" w:rsidP="00256C2C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Ankimi</w:t>
      </w:r>
    </w:p>
    <w:p w:rsidR="00256C2C" w:rsidRPr="000A5BC6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i/>
          <w:sz w:val="24"/>
          <w:szCs w:val="24"/>
        </w:rPr>
        <w:t>(</w:t>
      </w:r>
      <w:r w:rsidRPr="000A5BC6">
        <w:rPr>
          <w:rFonts w:ascii="Garamond" w:hAnsi="Garamond"/>
          <w:i/>
          <w:sz w:val="24"/>
          <w:szCs w:val="24"/>
        </w:rPr>
        <w:t>Shtuar</w:t>
      </w:r>
      <w:r w:rsidRPr="000A5BC6">
        <w:rPr>
          <w:rFonts w:ascii="Garamond" w:hAnsi="Garamond"/>
          <w:i/>
          <w:sz w:val="24"/>
          <w:szCs w:val="24"/>
        </w:rPr>
        <w:t xml:space="preserve">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26.3.2001)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1. Në çdo rast punonjësi i Policisë së Burgjeve, ndaj të cilit është marrë masë disiplinore, ka të drejtë të bëjë ankim me shkrim brenda 10 ditësh tek titullari i institucionit.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2. Kur titullari i institucionit e gjykon të pabazuar dhënien e masës disiplinore, nuk e miraton atë. Në rast të miratimit të masës disiplinore, punonjësi i policisë ka të drejtë të bëjë ankim me shkrim, brenda 10 ditëve te Komisioni Disiplinor. Titullari i institucionit mund të vendosë pezullimin nga detyra të punonjësit të policisë.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3. Komisioni Disiplinor, kur e gjen të bazuar, vendos lënien në fuqi të masës disiplinore, ose i propozon titullarit të institucionit për ta rishikuar masën e dhënë.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4. Vendimi i Komisionit Disiplinor për lënien në fuqi të masës disiplinore është i formës së prerë, me përjashtim të masave disiplinore të parashikuara në pikat 3, 4 dhe 5 të nenit 17 të këtij </w:t>
      </w:r>
      <w:r w:rsidRPr="000A5BC6">
        <w:rPr>
          <w:rFonts w:ascii="Garamond" w:hAnsi="Garamond"/>
          <w:sz w:val="24"/>
          <w:szCs w:val="24"/>
        </w:rPr>
        <w:lastRenderedPageBreak/>
        <w:t>ligji, që hyjnë në fuqi me miratim të organit përkatës për emërimin ose dhënien e gradës përkatëse. Miratimi jepet brenda 10 ditëve nga marrja e vendimit nga Komisioni Disiplinor.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5. Për masat disiplinore të ankimuara, afatet e shuarjes fillojnë nga data kur vendimi i titullarit ka marrë formë të prerë.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6. Përbërja dhe funksionimi i Komisionit Disiplinor përcaktohen me urdhër të Ministrit të Drejtësisë.</w:t>
      </w:r>
    </w:p>
    <w:p w:rsidR="00256C2C" w:rsidRPr="000A5BC6" w:rsidRDefault="00256C2C" w:rsidP="00FA2027">
      <w:pPr>
        <w:pStyle w:val="Paragrafi"/>
        <w:rPr>
          <w:rFonts w:ascii="Garamond" w:hAnsi="Garamond"/>
          <w:sz w:val="24"/>
          <w:szCs w:val="24"/>
        </w:rPr>
      </w:pPr>
    </w:p>
    <w:p w:rsidR="00256C2C" w:rsidRPr="000A5BC6" w:rsidRDefault="00256C2C" w:rsidP="00256C2C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18/2</w:t>
      </w:r>
    </w:p>
    <w:p w:rsidR="00256C2C" w:rsidRPr="000A5BC6" w:rsidRDefault="00256C2C" w:rsidP="00256C2C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Heqja dhe shuarja e masës disiplinore</w:t>
      </w:r>
    </w:p>
    <w:p w:rsidR="00256C2C" w:rsidRPr="000A5BC6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i/>
          <w:sz w:val="24"/>
          <w:szCs w:val="24"/>
        </w:rPr>
        <w:t>(Shtuar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26.3.2001)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1. Gjatë periudhës në të cilën ndaj punonjësit është marrë masë disiplinore, ndërpritet ecja e afateve që lidhen me fitimin e të drejtave të parashikuara për punonjësin e Policisë së Burgjeve, duke përjashtuar vjetërsinë në shërbim.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2. Në raste të veçanta, kur i ndëshkuari kryen akte përkushtimi në detyrë, heqja e masës disiplinore mund të bëhet nga titullari para afatit.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3. Masat disiplinore, me përjashtim të pikës 6 të nenit 17 të këtij ligji, mund të shlyhen nëse brenda një viti nga data e dhënies së tyre ndaj punonjësit të policisë nuk është marrë masë tjetër disiplinore. Masat disiplinore të shlyera hiqen nga dosja vetjake.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256C2C" w:rsidRPr="000A5BC6" w:rsidRDefault="00256C2C" w:rsidP="00256C2C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18/3</w:t>
      </w:r>
    </w:p>
    <w:p w:rsidR="00256C2C" w:rsidRPr="000A5BC6" w:rsidRDefault="00256C2C" w:rsidP="00256C2C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Ankimi në gjykatë</w:t>
      </w:r>
    </w:p>
    <w:p w:rsidR="00256C2C" w:rsidRPr="000A5BC6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i/>
          <w:sz w:val="24"/>
          <w:szCs w:val="24"/>
        </w:rPr>
        <w:t>(Shtuar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26.3.2001)</w:t>
      </w: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Kundër vendimit të formës së prerë për dhënien e masave disiplinore, të parashikuara në nenin 17 të këtij ligji, mund të bëhet ankim në gjykatë, sipas rregullave të parashikuara në nenin 328 të Kodit të Procedurës Civile.</w:t>
      </w:r>
    </w:p>
    <w:p w:rsidR="00256C2C" w:rsidRPr="000A5BC6" w:rsidRDefault="00256C2C" w:rsidP="00FA2027">
      <w:pPr>
        <w:pStyle w:val="KreuNr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Kreu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Kreu IV</w:t>
      </w:r>
    </w:p>
    <w:p w:rsidR="00FA2027" w:rsidRPr="000A5BC6" w:rsidRDefault="00FA2027" w:rsidP="00FA2027">
      <w:pPr>
        <w:pStyle w:val="Kreu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flamuri, uniforma dhe shënjat dalluese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19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Policia e Burgjeve ka flamurin e saj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Efektivi i Policisë së Burgjeve pajiset me uniformë të veçantë sipas destinacionit dhe stinës së përdorimit.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Në uniformë është e detyrueshme vendosja e gradave dhe shënjave dalluese dhe identifikuese, me përjashtim të rasteve të veçanta.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Flamuri, uniforma dhe shenjat dalluese dhe identifikuese dhe kriteret e mbajtjes së tyre përcaktohen me vendim të Këshillit të Ministrave.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Kreu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KREU V</w:t>
      </w:r>
    </w:p>
    <w:p w:rsidR="00FA2027" w:rsidRPr="000A5BC6" w:rsidRDefault="00FA2027" w:rsidP="00FA2027">
      <w:pPr>
        <w:pStyle w:val="Kreu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Dispozita të fundit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20</w:t>
      </w:r>
    </w:p>
    <w:p w:rsidR="00FA2027" w:rsidRPr="000A5BC6" w:rsidRDefault="00FA2027" w:rsidP="00FA2027">
      <w:pPr>
        <w:pStyle w:val="NeniTitull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Punonjësit civilë</w:t>
      </w:r>
    </w:p>
    <w:p w:rsidR="00256C2C" w:rsidRPr="000A5BC6" w:rsidRDefault="00256C2C" w:rsidP="00256C2C">
      <w:pPr>
        <w:pStyle w:val="Paragrafi"/>
        <w:jc w:val="cente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i/>
          <w:sz w:val="24"/>
          <w:szCs w:val="24"/>
        </w:rPr>
        <w:t>(Ndryshuar me ligjin</w:t>
      </w:r>
      <w:r w:rsidRPr="000A5BC6">
        <w:rPr>
          <w:rFonts w:ascii="Garamond" w:hAnsi="Garamond"/>
          <w:sz w:val="24"/>
          <w:szCs w:val="24"/>
        </w:rPr>
        <w:t xml:space="preserve"> n</w:t>
      </w:r>
      <w:r w:rsidRPr="000A5BC6">
        <w:rPr>
          <w:rFonts w:ascii="Garamond" w:hAnsi="Garamond"/>
          <w:i/>
          <w:sz w:val="24"/>
          <w:szCs w:val="24"/>
        </w:rPr>
        <w:t>r.8757, datë 26.3.2001)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256C2C" w:rsidRPr="000A5BC6" w:rsidRDefault="00256C2C" w:rsidP="00256C2C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 xml:space="preserve">Marrëdhëniet në punë për punonjësit e tjerë të administratës së Policisë së Burgjeve </w:t>
      </w:r>
      <w:r w:rsidRPr="000A5BC6">
        <w:rPr>
          <w:rFonts w:ascii="Garamond" w:hAnsi="Garamond"/>
          <w:sz w:val="24"/>
          <w:szCs w:val="24"/>
        </w:rPr>
        <w:lastRenderedPageBreak/>
        <w:t>rregullohen në përputhje me Kodin e Punës.</w:t>
      </w:r>
    </w:p>
    <w:p w:rsidR="00256C2C" w:rsidRPr="000A5BC6" w:rsidRDefault="00256C2C" w:rsidP="00FA2027">
      <w:pPr>
        <w:pStyle w:val="NeniNr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21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Ngarkohet Këshilli i Ministrave dhe Ministria e Drejtësisë të nxjerrin aktet e nevojshme në zbatim të këtij ligji.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22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Aktet ligjore dhe nënligjore në fuqi që bien ndesh me këtë ligj, shfuqizohen. Rregulloret e brendshme mbeten në fuqi për aq sa nuk vijnë në kundërshtim me këtë ligj, deri në miratimin e rregullores së brendshme Policisë së Burgjeve.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NeniNr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Neni 23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Ky ligj hyn në fuqi 15 ditë pas botimit në Fletoren Zyrtare.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Shpallja"/>
        <w:rPr>
          <w:rFonts w:ascii="Garamond" w:hAnsi="Garamond"/>
          <w:sz w:val="24"/>
          <w:szCs w:val="24"/>
        </w:rPr>
      </w:pPr>
      <w:r w:rsidRPr="000A5BC6">
        <w:rPr>
          <w:rFonts w:ascii="Garamond" w:hAnsi="Garamond"/>
          <w:sz w:val="24"/>
          <w:szCs w:val="24"/>
        </w:rPr>
        <w:t>Shpallur me dekretin nr.2046, datë 15.4.1998 të Presidentit të Republikës së Shqipërisë, Rexhep Meidani</w:t>
      </w: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FA2027" w:rsidRPr="000A5BC6" w:rsidRDefault="00FA2027" w:rsidP="00FA2027">
      <w:pPr>
        <w:pStyle w:val="Paragrafi"/>
        <w:rPr>
          <w:rFonts w:ascii="Garamond" w:hAnsi="Garamond"/>
          <w:sz w:val="24"/>
          <w:szCs w:val="24"/>
        </w:rPr>
      </w:pPr>
    </w:p>
    <w:p w:rsidR="00A0784B" w:rsidRPr="000A5BC6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0A5BC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A5BC6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56C2C"/>
    <w:rsid w:val="002C6BAB"/>
    <w:rsid w:val="002D303F"/>
    <w:rsid w:val="00304413"/>
    <w:rsid w:val="00354A65"/>
    <w:rsid w:val="00377A50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36B7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A38CB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A2027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9D774"/>
  <w15:chartTrackingRefBased/>
  <w15:docId w15:val="{686BF549-BDF5-4268-AE6E-B6929C36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Rovena Lipe</cp:lastModifiedBy>
  <cp:revision>3</cp:revision>
  <dcterms:created xsi:type="dcterms:W3CDTF">2026-03-09T13:03:00Z</dcterms:created>
  <dcterms:modified xsi:type="dcterms:W3CDTF">2026-03-09T13:04:00Z</dcterms:modified>
</cp:coreProperties>
</file>