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EFF" w:rsidRPr="00B15D84" w:rsidRDefault="00623EFF" w:rsidP="00623EFF">
      <w:pPr>
        <w:pStyle w:val="Akti"/>
      </w:pPr>
      <w:bookmarkStart w:id="0" w:name="_GoBack"/>
      <w:bookmarkEnd w:id="0"/>
      <w:r w:rsidRPr="00B15D84">
        <w:t>L I G J</w:t>
      </w:r>
    </w:p>
    <w:p w:rsidR="00623EFF" w:rsidRPr="00B15D84" w:rsidRDefault="00623EFF" w:rsidP="00623EFF">
      <w:pPr>
        <w:pStyle w:val="NumriData"/>
      </w:pPr>
      <w:r w:rsidRPr="00B15D84">
        <w:t>Nr.8331, datë 21.4.1998</w:t>
      </w:r>
    </w:p>
    <w:p w:rsidR="00623EFF" w:rsidRPr="00B15D84" w:rsidRDefault="00623EFF" w:rsidP="00623EFF">
      <w:pPr>
        <w:pStyle w:val="Paragrafi"/>
      </w:pPr>
    </w:p>
    <w:p w:rsidR="00623EFF" w:rsidRPr="00B15D84" w:rsidRDefault="00623EFF" w:rsidP="00623EFF">
      <w:pPr>
        <w:pStyle w:val="Titulli"/>
      </w:pPr>
      <w:r w:rsidRPr="00B15D84">
        <w:t>PËR EKZEKUTIMIN E VENDIMEVE PENALE</w:t>
      </w:r>
    </w:p>
    <w:p w:rsidR="00623EFF" w:rsidRPr="00B15D84" w:rsidRDefault="00623EFF" w:rsidP="00623EFF">
      <w:pPr>
        <w:pStyle w:val="Paragrafi"/>
      </w:pPr>
    </w:p>
    <w:p w:rsidR="00623EFF" w:rsidRPr="00B15D84" w:rsidRDefault="00623EFF" w:rsidP="00623EFF">
      <w:pPr>
        <w:pStyle w:val="BazLigjPropozues"/>
      </w:pPr>
      <w:r w:rsidRPr="00B15D84">
        <w:t>Në mbështetje të nenit 16 të ligjit nr.7491, datë 29.4.1991 “Për dispozitat kryesore kushtetuese” dhe në vijim të nenit 462 të Kodit të Procedurës Penale të Republikës së Shqipërisë, me propozimin e Këshillit të Ministrave,</w:t>
      </w:r>
    </w:p>
    <w:p w:rsidR="00623EFF" w:rsidRPr="00B15D84" w:rsidRDefault="00623EFF" w:rsidP="00623EFF">
      <w:pPr>
        <w:pStyle w:val="Paragrafi"/>
      </w:pPr>
    </w:p>
    <w:p w:rsidR="00623EFF" w:rsidRPr="00B15D84" w:rsidRDefault="00623EFF" w:rsidP="00623EFF">
      <w:pPr>
        <w:pStyle w:val="Institucioni"/>
      </w:pPr>
      <w:r w:rsidRPr="00B15D84">
        <w:t>KUVENDI POPULLOR</w:t>
      </w:r>
    </w:p>
    <w:p w:rsidR="00623EFF" w:rsidRPr="00B15D84" w:rsidRDefault="00623EFF" w:rsidP="00623EFF">
      <w:pPr>
        <w:pStyle w:val="Institucioni"/>
      </w:pPr>
      <w:r w:rsidRPr="00B15D84">
        <w:t>I REPUBLIKËS SË SHQIPËRISË</w:t>
      </w:r>
    </w:p>
    <w:p w:rsidR="00623EFF" w:rsidRPr="00B15D84" w:rsidRDefault="00623EFF" w:rsidP="00623EFF">
      <w:pPr>
        <w:pStyle w:val="Paragrafi"/>
      </w:pPr>
    </w:p>
    <w:p w:rsidR="00623EFF" w:rsidRPr="00B15D84" w:rsidRDefault="00623EFF" w:rsidP="00623EFF">
      <w:pPr>
        <w:pStyle w:val="VENDOSI"/>
      </w:pPr>
      <w:r w:rsidRPr="00B15D84">
        <w:t>VENDOSI:</w:t>
      </w:r>
    </w:p>
    <w:p w:rsidR="00623EFF" w:rsidRPr="00B15D84" w:rsidRDefault="00623EFF" w:rsidP="00623EFF">
      <w:pPr>
        <w:pStyle w:val="Paragrafi"/>
      </w:pPr>
    </w:p>
    <w:p w:rsidR="00623EFF" w:rsidRPr="00B15D84" w:rsidRDefault="00623EFF" w:rsidP="00623EFF">
      <w:pPr>
        <w:pStyle w:val="PjesaNr"/>
      </w:pPr>
      <w:r w:rsidRPr="00B15D84">
        <w:t>PJESA E PARË</w:t>
      </w:r>
    </w:p>
    <w:p w:rsidR="00623EFF" w:rsidRPr="00B15D84" w:rsidRDefault="00623EFF" w:rsidP="00623EFF">
      <w:pPr>
        <w:pStyle w:val="PjesaTitull"/>
      </w:pPr>
      <w:r w:rsidRPr="00B15D84">
        <w:t>DISPOZITA Të PëRGJITHSHME</w:t>
      </w:r>
    </w:p>
    <w:p w:rsidR="00623EFF" w:rsidRPr="00B15D84" w:rsidRDefault="00623EFF" w:rsidP="00623EFF">
      <w:pPr>
        <w:pStyle w:val="Paragrafi"/>
      </w:pPr>
    </w:p>
    <w:p w:rsidR="00623EFF" w:rsidRPr="00B15D84" w:rsidRDefault="00623EFF" w:rsidP="00623EFF">
      <w:pPr>
        <w:pStyle w:val="KreuNr"/>
      </w:pPr>
      <w:r w:rsidRPr="00B15D84">
        <w:t>KREU I</w:t>
      </w:r>
    </w:p>
    <w:p w:rsidR="00623EFF" w:rsidRPr="00B15D84" w:rsidRDefault="00623EFF" w:rsidP="00623EFF">
      <w:pPr>
        <w:pStyle w:val="KreuTitull"/>
      </w:pPr>
      <w:r w:rsidRPr="00B15D84">
        <w:t>PARIME TË PËRGJITHSHME</w:t>
      </w:r>
    </w:p>
    <w:p w:rsidR="00623EFF" w:rsidRPr="00B15D84" w:rsidRDefault="00623EFF" w:rsidP="00623EFF">
      <w:pPr>
        <w:pStyle w:val="Paragrafi"/>
      </w:pPr>
    </w:p>
    <w:p w:rsidR="00623EFF" w:rsidRPr="00B15D84" w:rsidRDefault="00623EFF" w:rsidP="00623EFF">
      <w:pPr>
        <w:pStyle w:val="NeniNr"/>
      </w:pPr>
      <w:r w:rsidRPr="00B15D84">
        <w:t>Neni 1</w:t>
      </w:r>
    </w:p>
    <w:p w:rsidR="00623EFF" w:rsidRPr="00B15D84" w:rsidRDefault="00623EFF" w:rsidP="00623EFF">
      <w:pPr>
        <w:pStyle w:val="NeniTitull"/>
      </w:pPr>
      <w:r w:rsidRPr="00B15D84">
        <w:t>Objekti i ligjit</w:t>
      </w:r>
    </w:p>
    <w:p w:rsidR="00623EFF" w:rsidRPr="00B15D84" w:rsidRDefault="00623EFF" w:rsidP="00623EFF">
      <w:pPr>
        <w:pStyle w:val="Paragrafi"/>
      </w:pPr>
    </w:p>
    <w:p w:rsidR="00623EFF" w:rsidRPr="00B15D84" w:rsidRDefault="00623EFF" w:rsidP="00623EFF">
      <w:pPr>
        <w:pStyle w:val="Paragrafi"/>
      </w:pPr>
      <w:r w:rsidRPr="00B15D84">
        <w:t>Ky ligj ka për objekt vënien në ekzekutim të vendimeve penale dhe urdhërimeve të tjera ligjore, si dhe mënyrën e vuajtjes së dënimeve me përjashtim të dënimit me burgim që rregullohet me ligj të posaçëm.</w:t>
      </w:r>
    </w:p>
    <w:p w:rsidR="00623EFF" w:rsidRPr="00B15D84" w:rsidRDefault="00623EFF" w:rsidP="00623EFF">
      <w:pPr>
        <w:pStyle w:val="Paragrafi"/>
      </w:pPr>
      <w:r w:rsidRPr="00B15D84">
        <w:t xml:space="preserve"> Ekzekutimi i vendimit penal që përmban dënim me vdekje rregullohet me dispozita të veçanta.</w:t>
      </w:r>
    </w:p>
    <w:p w:rsidR="00623EFF" w:rsidRPr="00B15D84" w:rsidRDefault="00623EFF" w:rsidP="00623EFF">
      <w:pPr>
        <w:pStyle w:val="Paragrafi"/>
      </w:pPr>
      <w:r w:rsidRPr="00B15D84">
        <w:t>Sipas këtij ligji ekzekutohen edhe vendimet e gjykatës lidhur me masat e sigurimit për aq sa nuk përcaktohet ndryshe nga Kodi i Procedurës Penale.</w:t>
      </w:r>
    </w:p>
    <w:p w:rsidR="00623EFF" w:rsidRDefault="00623EFF" w:rsidP="00623EFF">
      <w:pPr>
        <w:pStyle w:val="NeniNr"/>
      </w:pPr>
    </w:p>
    <w:p w:rsidR="00623EFF" w:rsidRPr="00B15D84" w:rsidRDefault="00623EFF" w:rsidP="00623EFF">
      <w:pPr>
        <w:pStyle w:val="NeniNr"/>
      </w:pPr>
      <w:r w:rsidRPr="00B15D84">
        <w:t>Neni 2</w:t>
      </w:r>
    </w:p>
    <w:p w:rsidR="00623EFF" w:rsidRPr="00B15D84" w:rsidRDefault="00623EFF" w:rsidP="00623EFF">
      <w:pPr>
        <w:pStyle w:val="NeniTitull"/>
      </w:pPr>
      <w:r w:rsidRPr="00B15D84">
        <w:t>Përmbajtja e ekzekutimit</w:t>
      </w:r>
    </w:p>
    <w:p w:rsidR="00623EFF" w:rsidRPr="00B15D84" w:rsidRDefault="00623EFF" w:rsidP="00623EFF">
      <w:pPr>
        <w:pStyle w:val="Paragrafi"/>
      </w:pPr>
    </w:p>
    <w:p w:rsidR="00623EFF" w:rsidRPr="00B15D84" w:rsidRDefault="00623EFF" w:rsidP="00623EFF">
      <w:pPr>
        <w:pStyle w:val="Paragrafi"/>
      </w:pPr>
      <w:r w:rsidRPr="00B15D84">
        <w:t>Me ekzekutim të vendimit penal kuptohet zbatimi i urdhërimeve që përmban vendimi penal i formës së prerë dhe i vendimeve që, sipas Kodit të Procedurës Penale, kanë ekzekutim të menjëhershëm, me synimin e riedukimit të të dënuarve, të rivendosjes së të drejtave të personave të proceduar padrejtësisht dhe të drejtave të subjekteve juridike të cenuara nga vepra penale, duke ndikuar në parandalimin e tyre.</w:t>
      </w:r>
    </w:p>
    <w:p w:rsidR="00623EFF" w:rsidRPr="00B15D84" w:rsidRDefault="00623EFF" w:rsidP="00623EFF">
      <w:pPr>
        <w:pStyle w:val="Paragrafi"/>
      </w:pPr>
    </w:p>
    <w:p w:rsidR="00623EFF" w:rsidRPr="00B15D84" w:rsidRDefault="00623EFF" w:rsidP="00623EFF">
      <w:pPr>
        <w:pStyle w:val="NeniNr"/>
      </w:pPr>
      <w:r w:rsidRPr="00B15D84">
        <w:t>Neni 3</w:t>
      </w:r>
    </w:p>
    <w:p w:rsidR="00623EFF" w:rsidRPr="00B15D84" w:rsidRDefault="00623EFF" w:rsidP="00623EFF">
      <w:pPr>
        <w:pStyle w:val="NeniTitull"/>
      </w:pPr>
      <w:r w:rsidRPr="00B15D84">
        <w:t>Të drejtat e të dënuarit</w:t>
      </w:r>
    </w:p>
    <w:p w:rsidR="00623EFF" w:rsidRPr="00B15D84" w:rsidRDefault="00623EFF" w:rsidP="00623EFF">
      <w:pPr>
        <w:pStyle w:val="Paragrafi"/>
      </w:pPr>
    </w:p>
    <w:p w:rsidR="00623EFF" w:rsidRPr="00B15D84" w:rsidRDefault="00623EFF" w:rsidP="00623EFF">
      <w:pPr>
        <w:pStyle w:val="Paragrafi"/>
      </w:pPr>
      <w:r w:rsidRPr="00B15D84">
        <w:t>Ekzekutimi i vendimeve që përmbajnë dënim, kufizon vetëm ato të drejta, në atë masë dhe kohë, sa përcakton vendimi penal, duke respektuar të gjitha të drejtat e tjera të njohura ligjërisht, përveç rasteve të përcaktuara shprehimisht në këtë ligj.</w:t>
      </w:r>
    </w:p>
    <w:p w:rsidR="00623EFF" w:rsidRPr="00B15D84" w:rsidRDefault="00623EFF" w:rsidP="00623EFF">
      <w:pPr>
        <w:pStyle w:val="Paragrafi"/>
      </w:pPr>
      <w:r w:rsidRPr="00B15D84">
        <w:t xml:space="preserve"> Personi i dënuar në të gjitha fazat e ekzekutimit të vendimit, gëzon të drejtat që i takojnë sipas këtij ligji dhe, kur nuk i njihen ose i cenohen ato, kërkon mbrojtjen dhe realizimin e tyre në mënyrën që përcaktohet në këtë ligj.</w:t>
      </w:r>
    </w:p>
    <w:p w:rsidR="00623EFF" w:rsidRPr="00B15D84" w:rsidRDefault="00623EFF" w:rsidP="00623EFF">
      <w:pPr>
        <w:pStyle w:val="Paragrafi"/>
      </w:pPr>
    </w:p>
    <w:p w:rsidR="00623EFF" w:rsidRPr="00B15D84" w:rsidRDefault="00623EFF" w:rsidP="00623EFF">
      <w:pPr>
        <w:pStyle w:val="NeniNr"/>
      </w:pPr>
      <w:r w:rsidRPr="00B15D84">
        <w:t>Neni 4</w:t>
      </w:r>
    </w:p>
    <w:p w:rsidR="00623EFF" w:rsidRPr="00B15D84" w:rsidRDefault="00623EFF" w:rsidP="00623EFF">
      <w:pPr>
        <w:pStyle w:val="NeniTitull"/>
      </w:pPr>
      <w:r w:rsidRPr="00B15D84">
        <w:t>Parimi i barazisë</w:t>
      </w:r>
    </w:p>
    <w:p w:rsidR="00623EFF" w:rsidRPr="00B15D84" w:rsidRDefault="00623EFF" w:rsidP="00623EFF">
      <w:pPr>
        <w:pStyle w:val="NeniTitull"/>
      </w:pPr>
    </w:p>
    <w:p w:rsidR="00623EFF" w:rsidRPr="00B15D84" w:rsidRDefault="00623EFF" w:rsidP="00623EFF">
      <w:pPr>
        <w:pStyle w:val="Paragrafi"/>
      </w:pPr>
      <w:r w:rsidRPr="00B15D84">
        <w:t xml:space="preserve">Ky ligj zbatohet në mënyrë të njëjtë për të gjithë personat e gjykuar pa diskriminim për  shkak të seksit, racës, shtetësisë, kombësisë, origjinës, pikëpamjeve dhe gjendjes ekonomike, shoqërore e </w:t>
      </w:r>
      <w:r w:rsidRPr="00B15D84">
        <w:lastRenderedPageBreak/>
        <w:t>kulturore.</w:t>
      </w:r>
    </w:p>
    <w:p w:rsidR="00623EFF" w:rsidRPr="00B15D84" w:rsidRDefault="00623EFF" w:rsidP="00623EFF">
      <w:pPr>
        <w:pStyle w:val="Paragrafi"/>
      </w:pPr>
    </w:p>
    <w:p w:rsidR="00623EFF" w:rsidRPr="00B15D84" w:rsidRDefault="00623EFF" w:rsidP="00623EFF">
      <w:pPr>
        <w:pStyle w:val="NeniNr"/>
      </w:pPr>
      <w:r w:rsidRPr="00B15D84">
        <w:t>Neni 5</w:t>
      </w:r>
    </w:p>
    <w:p w:rsidR="00623EFF" w:rsidRPr="00B15D84" w:rsidRDefault="00623EFF" w:rsidP="00623EFF">
      <w:pPr>
        <w:pStyle w:val="NeniTitull"/>
      </w:pPr>
      <w:r w:rsidRPr="00B15D84">
        <w:t>Trajtimi i të miturve dhe grave</w:t>
      </w:r>
    </w:p>
    <w:p w:rsidR="00623EFF" w:rsidRPr="00B15D84" w:rsidRDefault="00623EFF" w:rsidP="00623EFF">
      <w:pPr>
        <w:pStyle w:val="Paragrafi"/>
      </w:pPr>
    </w:p>
    <w:p w:rsidR="00623EFF" w:rsidRPr="00B15D84" w:rsidRDefault="00623EFF" w:rsidP="00623EFF">
      <w:pPr>
        <w:pStyle w:val="Paragrafi"/>
      </w:pPr>
      <w:r w:rsidRPr="00B15D84">
        <w:t>Ekzekutimi i vendimeve për të miturit dhe gratë bëhet në vende dhe mënyra të veçanta e favorizues, të përcaktuara në këtë ligj ose me dispozita të tjera.</w:t>
      </w:r>
    </w:p>
    <w:p w:rsidR="00623EFF" w:rsidRPr="00B15D84" w:rsidRDefault="00623EFF" w:rsidP="00623EFF">
      <w:pPr>
        <w:pStyle w:val="Paragrafi"/>
      </w:pPr>
    </w:p>
    <w:p w:rsidR="00623EFF" w:rsidRPr="00B15D84" w:rsidRDefault="00623EFF" w:rsidP="00623EFF">
      <w:pPr>
        <w:pStyle w:val="NeniNr"/>
      </w:pPr>
      <w:r w:rsidRPr="00B15D84">
        <w:t>Neni 6</w:t>
      </w:r>
    </w:p>
    <w:p w:rsidR="00623EFF" w:rsidRPr="00B15D84" w:rsidRDefault="00623EFF" w:rsidP="00623EFF">
      <w:pPr>
        <w:pStyle w:val="NeniTitull"/>
      </w:pPr>
      <w:r w:rsidRPr="00B15D84">
        <w:t>Parimi i zbatimit vullnetar</w:t>
      </w:r>
    </w:p>
    <w:p w:rsidR="00623EFF" w:rsidRPr="00B15D84" w:rsidRDefault="00623EFF" w:rsidP="00623EFF">
      <w:pPr>
        <w:pStyle w:val="Paragrafi"/>
      </w:pPr>
    </w:p>
    <w:p w:rsidR="00623EFF" w:rsidRPr="00B15D84" w:rsidRDefault="00623EFF" w:rsidP="00623EFF">
      <w:pPr>
        <w:pStyle w:val="Paragrafi"/>
      </w:pPr>
      <w:r w:rsidRPr="00B15D84">
        <w:t>Vendimet penale vihen në ekzekutim vullnetarisht nga i dënuari në mënyrën, kohën dhe vendin e caktuar nga organi kompetent sipas këtij ligji. Vetëm në rast refuzimi të zbatimit vullnetar të tyre, bëhet ekzekutimi i detyrueshëm.</w:t>
      </w:r>
    </w:p>
    <w:p w:rsidR="00623EFF" w:rsidRPr="00B15D84" w:rsidRDefault="00623EFF" w:rsidP="00623EFF">
      <w:pPr>
        <w:pStyle w:val="Paragrafi"/>
      </w:pPr>
    </w:p>
    <w:p w:rsidR="00623EFF" w:rsidRPr="00B15D84" w:rsidRDefault="00623EFF" w:rsidP="00623EFF">
      <w:pPr>
        <w:pStyle w:val="NeniNr"/>
      </w:pPr>
      <w:r w:rsidRPr="00B15D84">
        <w:t>Neni 7</w:t>
      </w:r>
    </w:p>
    <w:p w:rsidR="00623EFF" w:rsidRPr="00B15D84" w:rsidRDefault="00623EFF" w:rsidP="00623EFF">
      <w:pPr>
        <w:pStyle w:val="NeniTitull"/>
      </w:pPr>
      <w:r w:rsidRPr="00B15D84">
        <w:t>Mbrojtja e të drejtave</w:t>
      </w:r>
    </w:p>
    <w:p w:rsidR="00623EFF" w:rsidRPr="00B15D84" w:rsidRDefault="00623EFF" w:rsidP="00623EFF">
      <w:pPr>
        <w:pStyle w:val="Paragrafi"/>
      </w:pPr>
    </w:p>
    <w:p w:rsidR="00623EFF" w:rsidRPr="00B15D84" w:rsidRDefault="00623EFF" w:rsidP="00623EFF">
      <w:pPr>
        <w:pStyle w:val="Paragrafi"/>
      </w:pPr>
      <w:r w:rsidRPr="00B15D84">
        <w:t xml:space="preserve">Për mbrojtjen dhe realizimin e të drejtave të tij, të dënuarit i garantohet komunikimi me organet kompetente, ankimi në gjykatë dhe mbrojtja me avokat. </w:t>
      </w:r>
    </w:p>
    <w:p w:rsidR="00623EFF" w:rsidRPr="00B15D84" w:rsidRDefault="00623EFF" w:rsidP="00623EFF">
      <w:pPr>
        <w:pStyle w:val="Paragrafi"/>
      </w:pPr>
      <w:r w:rsidRPr="00B15D84">
        <w:t>Mbrojtësi, mbi kërkesën e të dënuarit ose kur e çmon, ka të drejtë të marrë takim me të dënuarin, duke respektuar rregullat përkatëse, të kërkojë sqarime, të marrë informacionet e nevojshme, t’u kërkojë organeve të ngarkuara me ekzekutimin e vendimit, marrjen e masave në kompetencë të tyre, të kërkojë ndërhyrjen e prokurorit, kur ka pengesa dhe t’i paraqesë kërkesa gjykatës për çështje në kompetencë të saj.</w:t>
      </w:r>
    </w:p>
    <w:p w:rsidR="00623EFF" w:rsidRPr="00B15D84" w:rsidRDefault="00623EFF" w:rsidP="00623EFF">
      <w:pPr>
        <w:pStyle w:val="Paragrafi"/>
      </w:pPr>
    </w:p>
    <w:p w:rsidR="00623EFF" w:rsidRPr="00B15D84" w:rsidRDefault="00623EFF" w:rsidP="00623EFF">
      <w:pPr>
        <w:pStyle w:val="NeniNr"/>
      </w:pPr>
      <w:r w:rsidRPr="00B15D84">
        <w:t>Neni 8</w:t>
      </w:r>
    </w:p>
    <w:p w:rsidR="00623EFF" w:rsidRPr="00B15D84" w:rsidRDefault="00623EFF" w:rsidP="00623EFF">
      <w:pPr>
        <w:pStyle w:val="NeniTitull"/>
      </w:pPr>
      <w:r w:rsidRPr="00B15D84">
        <w:t>Përgjegjësia e organeve të ekzekutimit</w:t>
      </w:r>
    </w:p>
    <w:p w:rsidR="00623EFF" w:rsidRPr="00B15D84" w:rsidRDefault="00623EFF" w:rsidP="00623EFF">
      <w:pPr>
        <w:pStyle w:val="Paragrafi"/>
      </w:pPr>
    </w:p>
    <w:p w:rsidR="00623EFF" w:rsidRPr="00B15D84" w:rsidRDefault="00623EFF" w:rsidP="00623EFF">
      <w:pPr>
        <w:pStyle w:val="Paragrafi"/>
      </w:pPr>
      <w:r w:rsidRPr="00B15D84">
        <w:t>Organet dhe punonjësit që ekzekutojnë vendimet sipas këtij ligji, janë të detyruar të ushtrojnë me korrektësi kompetencat, duke respektuar të drejtat, nderin dhe dinjitetin e personit.</w:t>
      </w:r>
    </w:p>
    <w:p w:rsidR="00623EFF" w:rsidRPr="00B15D84" w:rsidRDefault="00623EFF" w:rsidP="00623EFF">
      <w:pPr>
        <w:pStyle w:val="Paragrafi"/>
      </w:pPr>
      <w:r w:rsidRPr="00B15D84">
        <w:t>Personat e ngarkuar për ekzekutimin e vendimit penal mbajnë përgjegjësi disiplinore dhe, kur është rasti, edhe penale, për mosvënien, zvarritjen ose ekzekutimin e vendimit në kundërshtim me ligjin apo të drejtat e personit.</w:t>
      </w:r>
    </w:p>
    <w:p w:rsidR="00623EFF" w:rsidRPr="00B15D84" w:rsidRDefault="00623EFF" w:rsidP="00623EFF">
      <w:pPr>
        <w:pStyle w:val="Paragrafi"/>
      </w:pPr>
    </w:p>
    <w:p w:rsidR="00623EFF" w:rsidRPr="00B15D84" w:rsidRDefault="00623EFF" w:rsidP="00623EFF">
      <w:pPr>
        <w:pStyle w:val="NeniNr"/>
      </w:pPr>
      <w:r w:rsidRPr="00B15D84">
        <w:t>Neni 9</w:t>
      </w:r>
    </w:p>
    <w:p w:rsidR="00623EFF" w:rsidRPr="00B15D84" w:rsidRDefault="00623EFF" w:rsidP="00623EFF">
      <w:pPr>
        <w:pStyle w:val="NeniTitull"/>
      </w:pPr>
      <w:r w:rsidRPr="00B15D84">
        <w:t>Prokurori</w:t>
      </w:r>
    </w:p>
    <w:p w:rsidR="00623EFF" w:rsidRPr="00B15D84" w:rsidRDefault="00623EFF" w:rsidP="00623EFF">
      <w:pPr>
        <w:pStyle w:val="Paragrafi"/>
      </w:pPr>
    </w:p>
    <w:p w:rsidR="00623EFF" w:rsidRPr="00B15D84" w:rsidRDefault="00623EFF" w:rsidP="00623EFF">
      <w:pPr>
        <w:pStyle w:val="Paragrafi"/>
      </w:pPr>
      <w:r w:rsidRPr="00B15D84">
        <w:t xml:space="preserve">Prokurori është i detyruar të marrë të gjitha masat për ekzekutimin e vendimit në përputhje me urdhërimet e gjykatës dhe kërkesat e këtij ligji, të kontrollojë rregullsinë e ekzekutimit, të ndërhyjë në organet kompetente ose të paraqesë kërkesë në gjykatë për rivendosjen e ligjit e të së drejtës së shkelur dhe vënien e shkaktarëve para përgjegjësisë sipas ligjit. </w:t>
      </w:r>
    </w:p>
    <w:p w:rsidR="00623EFF" w:rsidRPr="00B15D84" w:rsidRDefault="00623EFF" w:rsidP="00623EFF">
      <w:pPr>
        <w:pStyle w:val="Paragrafi"/>
      </w:pPr>
    </w:p>
    <w:p w:rsidR="00623EFF" w:rsidRPr="00B15D84" w:rsidRDefault="00623EFF" w:rsidP="00623EFF">
      <w:pPr>
        <w:pStyle w:val="NeniNr"/>
      </w:pPr>
      <w:r w:rsidRPr="00B15D84">
        <w:t>Neni 10</w:t>
      </w:r>
    </w:p>
    <w:p w:rsidR="00623EFF" w:rsidRPr="00B15D84" w:rsidRDefault="00623EFF" w:rsidP="00623EFF">
      <w:pPr>
        <w:pStyle w:val="NeniTitull"/>
      </w:pPr>
      <w:r w:rsidRPr="00B15D84">
        <w:t>Detyrimi për njoftimin e fakteve dhe rrethanave</w:t>
      </w:r>
    </w:p>
    <w:p w:rsidR="00623EFF" w:rsidRPr="00B15D84" w:rsidRDefault="00623EFF" w:rsidP="00623EFF">
      <w:pPr>
        <w:pStyle w:val="Paragrafi"/>
      </w:pPr>
    </w:p>
    <w:p w:rsidR="00623EFF" w:rsidRPr="00B15D84" w:rsidRDefault="00623EFF" w:rsidP="00623EFF">
      <w:pPr>
        <w:pStyle w:val="Paragrafi"/>
      </w:pPr>
      <w:r w:rsidRPr="00B15D84">
        <w:t>Mosnjoftimi i prokurorit për fakte dhe rrethana që ndikojnë në mënyrën dhe kohën e ekzekutimit të një vendimi penal, kur nuk ka vend për përgjegjësi penale, përbën kundërvajtje administrative dhe dënohet me gjobë deri në 100 mijë lekë.</w:t>
      </w:r>
    </w:p>
    <w:p w:rsidR="00623EFF" w:rsidRPr="00B15D84" w:rsidRDefault="00623EFF" w:rsidP="00623EFF">
      <w:pPr>
        <w:pStyle w:val="Paragrafi"/>
      </w:pPr>
      <w:r w:rsidRPr="00B15D84">
        <w:t>Me kërkesën e prokurorit çështja shqyrtohet nga gjykata duke respektuar kriteret e ligjit “Për kundërvajtjet administrative”.</w:t>
      </w:r>
    </w:p>
    <w:p w:rsidR="00623EFF" w:rsidRPr="00B15D84" w:rsidRDefault="00623EFF" w:rsidP="00623EFF">
      <w:pPr>
        <w:pStyle w:val="Paragrafi"/>
      </w:pPr>
      <w:r w:rsidRPr="00B15D84">
        <w:t>Me marrjen në dijeni të fakteve e rrethanave të reja, prokurori pasi bën verifikimin, sipas rastit, ndërhyn sipas këtij ligji ose paraqet kërkesë në gjykatën kompetente.</w:t>
      </w:r>
    </w:p>
    <w:p w:rsidR="00623EFF" w:rsidRPr="00B15D84" w:rsidRDefault="00623EFF" w:rsidP="00623EFF">
      <w:pPr>
        <w:pStyle w:val="Paragrafi"/>
      </w:pPr>
      <w:r w:rsidRPr="00B15D84">
        <w:t>Kur fakti ose rrethana ndikon në bazueshmërinë ose ligjshmërinë e vendimit, zbatohen dispozitat përkatëse të Kodit të Procedurës Penale.</w:t>
      </w:r>
    </w:p>
    <w:p w:rsidR="00623EFF" w:rsidRPr="00B15D84" w:rsidRDefault="00623EFF" w:rsidP="00623EFF">
      <w:pPr>
        <w:pStyle w:val="Paragrafi"/>
      </w:pPr>
    </w:p>
    <w:p w:rsidR="00623EFF" w:rsidRPr="00B15D84" w:rsidRDefault="00623EFF" w:rsidP="00623EFF">
      <w:pPr>
        <w:pStyle w:val="PjesaNr"/>
      </w:pPr>
      <w:r w:rsidRPr="00B15D84">
        <w:t>PJESA II</w:t>
      </w:r>
    </w:p>
    <w:p w:rsidR="00623EFF" w:rsidRPr="00B15D84" w:rsidRDefault="00623EFF" w:rsidP="00623EFF">
      <w:pPr>
        <w:pStyle w:val="PjesaTitull"/>
      </w:pPr>
      <w:r w:rsidRPr="00B15D84">
        <w:t>VëNIA Në EKZEKUTIM E VENDIMEVE PENALE</w:t>
      </w:r>
    </w:p>
    <w:p w:rsidR="00623EFF" w:rsidRPr="00B15D84" w:rsidRDefault="00623EFF" w:rsidP="00623EFF">
      <w:pPr>
        <w:pStyle w:val="Paragrafi"/>
      </w:pPr>
    </w:p>
    <w:p w:rsidR="00623EFF" w:rsidRPr="00B15D84" w:rsidRDefault="00623EFF" w:rsidP="00623EFF">
      <w:pPr>
        <w:pStyle w:val="KreuNr"/>
      </w:pPr>
      <w:r w:rsidRPr="00B15D84">
        <w:t>KREU I</w:t>
      </w:r>
    </w:p>
    <w:p w:rsidR="00623EFF" w:rsidRPr="00B15D84" w:rsidRDefault="00623EFF" w:rsidP="00623EFF">
      <w:pPr>
        <w:pStyle w:val="KreuTitull"/>
      </w:pPr>
      <w:r w:rsidRPr="00B15D84">
        <w:t>KOMPETENCAT PëR VëNIEN Në EKZEKUTIM</w:t>
      </w:r>
    </w:p>
    <w:p w:rsidR="00623EFF" w:rsidRPr="00B15D84" w:rsidRDefault="00623EFF" w:rsidP="00623EFF">
      <w:pPr>
        <w:pStyle w:val="Paragrafi"/>
      </w:pPr>
    </w:p>
    <w:p w:rsidR="00623EFF" w:rsidRPr="00B15D84" w:rsidRDefault="00623EFF" w:rsidP="00623EFF">
      <w:pPr>
        <w:pStyle w:val="NeniNr"/>
      </w:pPr>
      <w:r w:rsidRPr="00B15D84">
        <w:t>Neni 11</w:t>
      </w:r>
    </w:p>
    <w:p w:rsidR="00623EFF" w:rsidRPr="00B15D84" w:rsidRDefault="00623EFF" w:rsidP="00623EFF">
      <w:pPr>
        <w:pStyle w:val="NeniTitull"/>
      </w:pPr>
      <w:r w:rsidRPr="00B15D84">
        <w:t>Gjykata</w:t>
      </w:r>
    </w:p>
    <w:p w:rsidR="00623EFF" w:rsidRPr="00B15D84" w:rsidRDefault="00623EFF" w:rsidP="00623EFF">
      <w:pPr>
        <w:pStyle w:val="Paragrafi"/>
      </w:pPr>
    </w:p>
    <w:p w:rsidR="00623EFF" w:rsidRPr="00B15D84" w:rsidRDefault="00623EFF" w:rsidP="00623EFF">
      <w:pPr>
        <w:pStyle w:val="Paragrafi"/>
      </w:pPr>
      <w:r w:rsidRPr="00B15D84">
        <w:t>Për vendimet penale me ekzekutim të menjëhershëm urdhërimet i jep gjykata që ka dhënë vendimin menjëherë pas shpalljes së tij.</w:t>
      </w:r>
    </w:p>
    <w:p w:rsidR="00623EFF" w:rsidRPr="00B15D84" w:rsidRDefault="00623EFF" w:rsidP="00623EFF">
      <w:pPr>
        <w:pStyle w:val="Paragrafi"/>
      </w:pPr>
    </w:p>
    <w:p w:rsidR="00623EFF" w:rsidRPr="00B15D84" w:rsidRDefault="00623EFF" w:rsidP="00623EFF">
      <w:pPr>
        <w:pStyle w:val="NeniNr"/>
      </w:pPr>
      <w:r w:rsidRPr="00B15D84">
        <w:t>Neni 12</w:t>
      </w:r>
    </w:p>
    <w:p w:rsidR="00623EFF" w:rsidRPr="00B15D84" w:rsidRDefault="00623EFF" w:rsidP="00623EFF">
      <w:pPr>
        <w:pStyle w:val="NeniTitull"/>
      </w:pPr>
      <w:r w:rsidRPr="00B15D84">
        <w:t>Prokurori</w:t>
      </w:r>
    </w:p>
    <w:p w:rsidR="00623EFF" w:rsidRPr="00B15D84" w:rsidRDefault="00623EFF" w:rsidP="00623EFF">
      <w:pPr>
        <w:pStyle w:val="Paragrafi"/>
      </w:pPr>
    </w:p>
    <w:p w:rsidR="00623EFF" w:rsidRPr="00B15D84" w:rsidRDefault="00623EFF" w:rsidP="00623EFF">
      <w:pPr>
        <w:pStyle w:val="Paragrafi"/>
      </w:pPr>
      <w:r w:rsidRPr="00B15D84">
        <w:t>Prokurori është organi që vë në lëvizje procedurën e ekzekutimit të të gjithë vendimeve të tjera penale dhe në mbështetje të neneve 463 dhe 468 të Kodit të Procedurës Penale, procedon vetë ose urdhëron organet e tjera për vënien në ekzekutim të vendimit sipas Kodit të Procedurës Penale, sipas këtij ligji dhe dispozitave të tjera ligjore.</w:t>
      </w:r>
    </w:p>
    <w:p w:rsidR="00623EFF" w:rsidRPr="00B15D84" w:rsidRDefault="00623EFF" w:rsidP="00623EFF">
      <w:pPr>
        <w:pStyle w:val="Paragrafi"/>
      </w:pPr>
      <w:r w:rsidRPr="00B15D84">
        <w:t>Prokurori mban evidencë të veçantë për vendimet në ekzekutim dhe për të gjitha faktet e ndodhura gjatë ekzekutimit.</w:t>
      </w:r>
    </w:p>
    <w:p w:rsidR="00623EFF" w:rsidRPr="00B15D84" w:rsidRDefault="00623EFF" w:rsidP="00623EFF">
      <w:pPr>
        <w:pStyle w:val="Paragrafi"/>
      </w:pPr>
    </w:p>
    <w:p w:rsidR="00623EFF" w:rsidRPr="00B15D84" w:rsidRDefault="00623EFF" w:rsidP="00623EFF">
      <w:pPr>
        <w:pStyle w:val="NeniNr"/>
      </w:pPr>
      <w:r w:rsidRPr="00B15D84">
        <w:t>Neni 13</w:t>
      </w:r>
    </w:p>
    <w:p w:rsidR="00623EFF" w:rsidRPr="00B15D84" w:rsidRDefault="00623EFF" w:rsidP="00623EFF">
      <w:pPr>
        <w:pStyle w:val="NeniTitull"/>
      </w:pPr>
      <w:r w:rsidRPr="00B15D84">
        <w:t>Urdhri i ekzekutimit</w:t>
      </w:r>
    </w:p>
    <w:p w:rsidR="00623EFF" w:rsidRPr="00B15D84" w:rsidRDefault="00623EFF" w:rsidP="00623EFF">
      <w:pPr>
        <w:pStyle w:val="Paragrafi"/>
      </w:pPr>
    </w:p>
    <w:p w:rsidR="00623EFF" w:rsidRPr="00B15D84" w:rsidRDefault="00623EFF" w:rsidP="00623EFF">
      <w:pPr>
        <w:pStyle w:val="Paragrafi"/>
      </w:pPr>
      <w:r w:rsidRPr="00B15D84">
        <w:t xml:space="preserve">Urdhri i ekzekutimit është akti proceduror mbi bazën e të cilit prokurori </w:t>
      </w:r>
      <w:smartTag w:uri="urn:schemas-microsoft-com:office:smarttags" w:element="City">
        <w:smartTag w:uri="urn:schemas-microsoft-com:office:smarttags" w:element="place">
          <w:r w:rsidRPr="00B15D84">
            <w:t>nis</w:t>
          </w:r>
        </w:smartTag>
      </w:smartTag>
      <w:r w:rsidRPr="00B15D84">
        <w:t xml:space="preserve"> procedurën e ekzekutimit të vendimit penal.</w:t>
      </w:r>
    </w:p>
    <w:p w:rsidR="00623EFF" w:rsidRPr="00B15D84" w:rsidRDefault="00623EFF" w:rsidP="00623EFF">
      <w:pPr>
        <w:pStyle w:val="Paragrafi"/>
      </w:pPr>
      <w:r w:rsidRPr="00B15D84">
        <w:t>Urdhri i ekzekutimit përmban vendimin penal që vihet në ekzekutim, identitetin e të dënuarit, vendndodhjen e tij, llojin dhe masën e dënimit kryesor që do të vuhet efektivisht, llojin e dënimit plotësues dhe kriteret e zbatimit të tij, detyrimin civil në procesin penal, si dhe organet që do të ekzekutojnë ose mbikëqyrin ekzekutimin e vendimit.</w:t>
      </w:r>
    </w:p>
    <w:p w:rsidR="00623EFF" w:rsidRPr="00B15D84" w:rsidRDefault="00623EFF" w:rsidP="00623EFF">
      <w:pPr>
        <w:pStyle w:val="Paragrafi"/>
      </w:pPr>
    </w:p>
    <w:p w:rsidR="00623EFF" w:rsidRPr="00B15D84" w:rsidRDefault="00623EFF" w:rsidP="00623EFF">
      <w:pPr>
        <w:pStyle w:val="NeniNr"/>
      </w:pPr>
      <w:r w:rsidRPr="00B15D84">
        <w:t>Neni 14</w:t>
      </w:r>
    </w:p>
    <w:p w:rsidR="00623EFF" w:rsidRPr="00B15D84" w:rsidRDefault="00623EFF" w:rsidP="00623EFF">
      <w:pPr>
        <w:pStyle w:val="NeniTitull"/>
      </w:pPr>
      <w:r w:rsidRPr="00B15D84">
        <w:t>Njoftimi i mbrojtësit</w:t>
      </w:r>
    </w:p>
    <w:p w:rsidR="00623EFF" w:rsidRPr="00B15D84" w:rsidRDefault="00623EFF" w:rsidP="00623EFF">
      <w:pPr>
        <w:pStyle w:val="Paragrafi"/>
      </w:pPr>
    </w:p>
    <w:p w:rsidR="00623EFF" w:rsidRPr="00B15D84" w:rsidRDefault="00623EFF" w:rsidP="00623EFF">
      <w:pPr>
        <w:pStyle w:val="Paragrafi"/>
      </w:pPr>
      <w:r w:rsidRPr="00B15D84">
        <w:t>Për urdhrin njoftohet brenda 30 ditëve mbrojtësi i të dënuarit dhe, kur nuk ka, mbrojtësi i caktuar nga prokurori.</w:t>
      </w:r>
    </w:p>
    <w:p w:rsidR="00623EFF" w:rsidRPr="00B15D84" w:rsidRDefault="00623EFF" w:rsidP="00623EFF">
      <w:pPr>
        <w:pStyle w:val="Paragrafi"/>
      </w:pPr>
      <w:r w:rsidRPr="00B15D84">
        <w:t>Për të dënuarit e mitur organet e ekzekutimit njoftojnë paraprakisht edhe prindin ose kujdestarin, ndërsa për të dënuarit me fëmijë të mitur, bashkëshortin dhe, kur nuk ka ose nuk dihet ku ndodhet, këshillin e kujdestarisë së vendbanimit të të dënuarit.</w:t>
      </w:r>
    </w:p>
    <w:p w:rsidR="00623EFF" w:rsidRPr="00B15D84" w:rsidRDefault="00623EFF" w:rsidP="00623EFF">
      <w:pPr>
        <w:pStyle w:val="Paragrafi"/>
      </w:pPr>
    </w:p>
    <w:p w:rsidR="00623EFF" w:rsidRPr="00B15D84" w:rsidRDefault="00623EFF" w:rsidP="00623EFF">
      <w:pPr>
        <w:pStyle w:val="NeniNr"/>
      </w:pPr>
      <w:r w:rsidRPr="00B15D84">
        <w:t>Neni 15</w:t>
      </w:r>
    </w:p>
    <w:p w:rsidR="00623EFF" w:rsidRPr="00B15D84" w:rsidRDefault="00623EFF" w:rsidP="00623EFF">
      <w:pPr>
        <w:pStyle w:val="NeniTitull"/>
      </w:pPr>
      <w:r w:rsidRPr="00B15D84">
        <w:t>I dëmtuari civil</w:t>
      </w:r>
    </w:p>
    <w:p w:rsidR="00623EFF" w:rsidRPr="00B15D84" w:rsidRDefault="00623EFF" w:rsidP="00623EFF">
      <w:pPr>
        <w:pStyle w:val="Paragrafi"/>
      </w:pPr>
    </w:p>
    <w:p w:rsidR="00623EFF" w:rsidRPr="00B15D84" w:rsidRDefault="00623EFF" w:rsidP="00623EFF">
      <w:pPr>
        <w:pStyle w:val="Paragrafi"/>
      </w:pPr>
      <w:r w:rsidRPr="00B15D84">
        <w:t>Personi, që i janë njohur të drejta pasurore, kërkon vetë vënie në ekzekutim të vendimit që përmban urdhërime në favor të tij sipas dispozitave të Kodit të Procedurës Civile.</w:t>
      </w:r>
    </w:p>
    <w:p w:rsidR="00623EFF" w:rsidRPr="00B15D84" w:rsidRDefault="00623EFF" w:rsidP="00623EFF">
      <w:pPr>
        <w:pStyle w:val="Paragrafi"/>
      </w:pPr>
      <w:r w:rsidRPr="00B15D84">
        <w:t>Kur pala e dëmtuar është shteti dhe nuk vepron organi kompetent, prokurori ka të drejtë të urdhërojë ekzekutimin e vendimit nga organi i përmbarimit.</w:t>
      </w:r>
    </w:p>
    <w:p w:rsidR="00623EFF" w:rsidRPr="00B15D84" w:rsidRDefault="00623EFF" w:rsidP="00623EFF">
      <w:pPr>
        <w:pStyle w:val="Paragrafi"/>
      </w:pPr>
    </w:p>
    <w:p w:rsidR="00623EFF" w:rsidRPr="00B15D84" w:rsidRDefault="00623EFF" w:rsidP="00623EFF">
      <w:pPr>
        <w:pStyle w:val="KreuNr"/>
      </w:pPr>
      <w:r w:rsidRPr="00B15D84">
        <w:t>KREU 11</w:t>
      </w:r>
    </w:p>
    <w:p w:rsidR="00623EFF" w:rsidRPr="00B15D84" w:rsidRDefault="00623EFF" w:rsidP="00623EFF">
      <w:pPr>
        <w:pStyle w:val="KreuTitull"/>
      </w:pPr>
      <w:r w:rsidRPr="00B15D84">
        <w:t>ORGANET QË EKZEKUTOJNË VENDIMIN PENAL TË FORMËS SË PRERË</w:t>
      </w:r>
    </w:p>
    <w:p w:rsidR="00623EFF" w:rsidRPr="00B15D84" w:rsidRDefault="00623EFF" w:rsidP="00623EFF">
      <w:pPr>
        <w:pStyle w:val="Paragrafi"/>
      </w:pPr>
    </w:p>
    <w:p w:rsidR="00623EFF" w:rsidRPr="00B15D84" w:rsidRDefault="00623EFF" w:rsidP="00623EFF">
      <w:pPr>
        <w:pStyle w:val="NeniNr"/>
      </w:pPr>
      <w:r w:rsidRPr="00B15D84">
        <w:lastRenderedPageBreak/>
        <w:t>Neni 16</w:t>
      </w:r>
    </w:p>
    <w:p w:rsidR="00623EFF" w:rsidRPr="00B15D84" w:rsidRDefault="00623EFF" w:rsidP="00623EFF">
      <w:pPr>
        <w:pStyle w:val="NeniTitull"/>
      </w:pPr>
      <w:r w:rsidRPr="00B15D84">
        <w:t>Ministria e Rendit</w:t>
      </w:r>
    </w:p>
    <w:p w:rsidR="00623EFF" w:rsidRPr="00B15D84" w:rsidRDefault="00623EFF" w:rsidP="00623EFF">
      <w:pPr>
        <w:pStyle w:val="NeniTitull"/>
      </w:pPr>
    </w:p>
    <w:p w:rsidR="00623EFF" w:rsidRPr="00B15D84" w:rsidRDefault="00623EFF" w:rsidP="00623EFF">
      <w:pPr>
        <w:pStyle w:val="Paragrafi"/>
      </w:pPr>
      <w:r w:rsidRPr="00B15D84">
        <w:t>Ministria e Brendshme nëpërmjet Policisë së Rendit, mbi bazën e urdhrit të prokurorit, në bashkëpunim me Policinë Gjyqësore dhe Policinë Ushtarake, kryen veprimet për ekzekutimin vullnetar të dënimit me burgim, në të kundërtën, vepron forcërisht duke vënë të dënuarin në dispozicion të Drejtorisë së Përgjithshme të Burgjeve.</w:t>
      </w:r>
    </w:p>
    <w:p w:rsidR="00623EFF" w:rsidRPr="00B15D84" w:rsidRDefault="00623EFF" w:rsidP="00623EFF">
      <w:pPr>
        <w:pStyle w:val="Paragrafi"/>
      </w:pPr>
      <w:r w:rsidRPr="00B15D84">
        <w:t>Dënimet plotësuese parashikuar nga pikat 3, 7 dhe 8 të nenit 30 të Kodit Penal ekzekutohen nga vetë Ministria e Rendit.</w:t>
      </w:r>
    </w:p>
    <w:p w:rsidR="00623EFF" w:rsidRPr="00B15D84" w:rsidRDefault="00623EFF" w:rsidP="00623EFF">
      <w:pPr>
        <w:pStyle w:val="Paragrafi"/>
      </w:pPr>
      <w:r w:rsidRPr="00B15D84">
        <w:t>Ministria e Rendit mbështet me kërkesën e tyre ose me iniciativë, Policinë Gjyqësore, ushtarake, atë të burgjeve dhe organet e tjera kompetente sipas këtij ligji në veprimet e tyre për ekzekutimin e vendimeve.</w:t>
      </w:r>
    </w:p>
    <w:p w:rsidR="00623EFF" w:rsidRPr="00B15D84" w:rsidRDefault="00623EFF" w:rsidP="00623EFF">
      <w:pPr>
        <w:pStyle w:val="NeniNr"/>
      </w:pPr>
    </w:p>
    <w:p w:rsidR="00623EFF" w:rsidRPr="00B15D84" w:rsidRDefault="00623EFF" w:rsidP="00623EFF">
      <w:pPr>
        <w:pStyle w:val="NeniNr"/>
      </w:pPr>
      <w:r w:rsidRPr="00B15D84">
        <w:t>Neni 17</w:t>
      </w:r>
    </w:p>
    <w:p w:rsidR="00623EFF" w:rsidRPr="00B15D84" w:rsidRDefault="00623EFF" w:rsidP="00623EFF">
      <w:pPr>
        <w:pStyle w:val="NeniTitull"/>
      </w:pPr>
      <w:r w:rsidRPr="00B15D84">
        <w:t>Organet përmbarimore</w:t>
      </w:r>
    </w:p>
    <w:p w:rsidR="00623EFF" w:rsidRPr="00B15D84" w:rsidRDefault="00623EFF" w:rsidP="00623EFF">
      <w:pPr>
        <w:pStyle w:val="Paragrafi"/>
      </w:pPr>
    </w:p>
    <w:p w:rsidR="00623EFF" w:rsidRPr="00B15D84" w:rsidRDefault="00623EFF" w:rsidP="00623EFF">
      <w:pPr>
        <w:pStyle w:val="Paragrafi"/>
      </w:pPr>
      <w:r w:rsidRPr="00B15D84">
        <w:t>Organet përmbarimore ekzekutojnë dënimet me gjobë, dënimet plotësuese të parashikuara nga pika 2 e nenit 30 dhe neni 63 i Kodit Penal, shpenzimet gjyqësore, si dhe detyrimin civil të caktuar në vendimin penal.</w:t>
      </w:r>
    </w:p>
    <w:p w:rsidR="00623EFF" w:rsidRPr="00B15D84" w:rsidRDefault="00623EFF" w:rsidP="00623EFF">
      <w:pPr>
        <w:pStyle w:val="Paragrafi"/>
      </w:pPr>
    </w:p>
    <w:p w:rsidR="00623EFF" w:rsidRPr="00B15D84" w:rsidRDefault="00623EFF" w:rsidP="00623EFF">
      <w:pPr>
        <w:pStyle w:val="NeniNr"/>
      </w:pPr>
      <w:r w:rsidRPr="00B15D84">
        <w:t>Neni 18</w:t>
      </w:r>
    </w:p>
    <w:p w:rsidR="00623EFF" w:rsidRPr="00B15D84" w:rsidRDefault="00623EFF" w:rsidP="00623EFF">
      <w:pPr>
        <w:pStyle w:val="NeniTitull"/>
      </w:pPr>
      <w:r w:rsidRPr="00B15D84">
        <w:t>Organet shtetërore dhe subjektet juridike</w:t>
      </w:r>
    </w:p>
    <w:p w:rsidR="00623EFF" w:rsidRPr="00B15D84" w:rsidRDefault="00623EFF" w:rsidP="00623EFF">
      <w:pPr>
        <w:pStyle w:val="Paragrafi"/>
      </w:pPr>
    </w:p>
    <w:p w:rsidR="00623EFF" w:rsidRPr="00B15D84" w:rsidRDefault="00623EFF" w:rsidP="00623EFF">
      <w:pPr>
        <w:pStyle w:val="Paragrafi"/>
      </w:pPr>
      <w:r w:rsidRPr="00B15D84">
        <w:t>Vendimet që përmbajnë dënime plotësuese të parashikuara nga pikat 1, 4 dhe 6 të nenit 30 të Kodit Penal ekzekutohen nga organet përkatëse shtetërore ose personat e tjerë juridikë shtetërorë ose privatë mbi bazën e urdhrit të ekzekutimit.</w:t>
      </w:r>
    </w:p>
    <w:p w:rsidR="00623EFF" w:rsidRPr="00B15D84" w:rsidRDefault="00623EFF" w:rsidP="00623EFF">
      <w:pPr>
        <w:pStyle w:val="Paragrafi"/>
      </w:pPr>
    </w:p>
    <w:p w:rsidR="00623EFF" w:rsidRPr="00B15D84" w:rsidRDefault="00623EFF" w:rsidP="00623EFF">
      <w:pPr>
        <w:pStyle w:val="NeniNr"/>
      </w:pPr>
      <w:r w:rsidRPr="00B15D84">
        <w:t>Neni 19</w:t>
      </w:r>
    </w:p>
    <w:p w:rsidR="00623EFF" w:rsidRPr="00B15D84" w:rsidRDefault="00623EFF" w:rsidP="00623EFF">
      <w:pPr>
        <w:pStyle w:val="NeniTitull"/>
      </w:pPr>
      <w:r w:rsidRPr="00B15D84">
        <w:t>Ekzekutimi nga i dënuari</w:t>
      </w:r>
    </w:p>
    <w:p w:rsidR="00623EFF" w:rsidRPr="00B15D84" w:rsidRDefault="00623EFF" w:rsidP="00623EFF">
      <w:pPr>
        <w:pStyle w:val="Paragrafi"/>
      </w:pPr>
    </w:p>
    <w:p w:rsidR="00623EFF" w:rsidRPr="00B15D84" w:rsidRDefault="00623EFF" w:rsidP="00623EFF">
      <w:pPr>
        <w:pStyle w:val="Paragrafi"/>
      </w:pPr>
      <w:r w:rsidRPr="00B15D84">
        <w:t>Dënimi plotësues parashikuar nga pika 9 e nenit 30 të Kodit Penal ekzekutohet nga vetë i dënuari sipas urdhërimit të gjykatës.</w:t>
      </w:r>
    </w:p>
    <w:p w:rsidR="00623EFF" w:rsidRPr="00B15D84" w:rsidRDefault="00623EFF" w:rsidP="00623EFF">
      <w:pPr>
        <w:pStyle w:val="Paragrafi"/>
      </w:pPr>
      <w:r w:rsidRPr="00B15D84">
        <w:t>Në rast mosveprimi prej tij, vendimi ekzekutohet nga prokurori me shpenzimet e të dënuarit.</w:t>
      </w:r>
    </w:p>
    <w:p w:rsidR="00623EFF" w:rsidRPr="00B15D84" w:rsidRDefault="00623EFF" w:rsidP="00623EFF">
      <w:pPr>
        <w:pStyle w:val="Paragrafi"/>
      </w:pPr>
    </w:p>
    <w:p w:rsidR="00623EFF" w:rsidRPr="00B15D84" w:rsidRDefault="00623EFF" w:rsidP="00623EFF">
      <w:pPr>
        <w:pStyle w:val="NeniNr"/>
      </w:pPr>
      <w:r w:rsidRPr="00B15D84">
        <w:t>Neni 20</w:t>
      </w:r>
    </w:p>
    <w:p w:rsidR="00623EFF" w:rsidRPr="00B15D84" w:rsidRDefault="00623EFF" w:rsidP="00623EFF">
      <w:pPr>
        <w:pStyle w:val="NeniTitull"/>
      </w:pPr>
      <w:r w:rsidRPr="00B15D84">
        <w:t>Njoftimet gjatë ekzekutimit</w:t>
      </w:r>
    </w:p>
    <w:p w:rsidR="00623EFF" w:rsidRPr="00B15D84" w:rsidRDefault="00623EFF" w:rsidP="00623EFF">
      <w:pPr>
        <w:pStyle w:val="NeniTitull"/>
      </w:pPr>
    </w:p>
    <w:p w:rsidR="00623EFF" w:rsidRPr="00B15D84" w:rsidRDefault="00623EFF" w:rsidP="00623EFF">
      <w:pPr>
        <w:pStyle w:val="Paragrafi"/>
      </w:pPr>
      <w:r w:rsidRPr="00B15D84">
        <w:t>Organet kompetente për ekzekutimin e vendimeve penale njoftojnë prokurorin për fillimin dhe përfundimin e ekzekutimit të vendimeve.</w:t>
      </w:r>
    </w:p>
    <w:p w:rsidR="00623EFF" w:rsidRPr="00B15D84" w:rsidRDefault="00623EFF" w:rsidP="00623EFF">
      <w:pPr>
        <w:pStyle w:val="Paragrafi"/>
      </w:pPr>
      <w:r w:rsidRPr="00B15D84">
        <w:t>I dënuari i paraqet prokurorit vërtetimin e organit që ka bërë publikimin e vendimit.</w:t>
      </w:r>
    </w:p>
    <w:p w:rsidR="00623EFF" w:rsidRPr="00B15D84" w:rsidRDefault="00623EFF" w:rsidP="00623EFF">
      <w:pPr>
        <w:pStyle w:val="Paragrafi"/>
      </w:pPr>
      <w:r w:rsidRPr="00B15D84">
        <w:t>Kur kërkohet, në bazë të këtij ligji ose me dispozita të veçanta, bëhen njoftime periodike edhe gjatë ekzekutimit.</w:t>
      </w:r>
    </w:p>
    <w:p w:rsidR="00623EFF" w:rsidRPr="00B15D84" w:rsidRDefault="00623EFF" w:rsidP="00623EFF">
      <w:pPr>
        <w:pStyle w:val="Paragrafi"/>
      </w:pPr>
      <w:r w:rsidRPr="00B15D84">
        <w:t>Prokurori për fillimin e ekzekutimit dhe përfundimin e tij njofton gjykatën.</w:t>
      </w:r>
    </w:p>
    <w:p w:rsidR="00623EFF" w:rsidRPr="00B15D84" w:rsidRDefault="00623EFF" w:rsidP="00623EFF">
      <w:pPr>
        <w:pStyle w:val="Paragrafi"/>
      </w:pPr>
    </w:p>
    <w:p w:rsidR="00623EFF" w:rsidRPr="00B15D84" w:rsidRDefault="00623EFF" w:rsidP="00623EFF">
      <w:pPr>
        <w:pStyle w:val="PjesaNr"/>
      </w:pPr>
      <w:r w:rsidRPr="00B15D84">
        <w:t>PJESA III</w:t>
      </w:r>
    </w:p>
    <w:p w:rsidR="00623EFF" w:rsidRPr="00B15D84" w:rsidRDefault="00623EFF" w:rsidP="00623EFF">
      <w:pPr>
        <w:pStyle w:val="PjesaTitull"/>
      </w:pPr>
      <w:r w:rsidRPr="00B15D84">
        <w:t>MËNYRAT E EKZEKUTIMIT TË VENDIMEVE PENALE</w:t>
      </w:r>
    </w:p>
    <w:p w:rsidR="00623EFF" w:rsidRPr="00B15D84" w:rsidRDefault="00623EFF" w:rsidP="00623EFF">
      <w:pPr>
        <w:pStyle w:val="Paragrafi"/>
      </w:pPr>
    </w:p>
    <w:p w:rsidR="00623EFF" w:rsidRPr="00B15D84" w:rsidRDefault="00623EFF" w:rsidP="00623EFF">
      <w:pPr>
        <w:pStyle w:val="KreuNr"/>
      </w:pPr>
      <w:r w:rsidRPr="00B15D84">
        <w:t>KREU I</w:t>
      </w:r>
    </w:p>
    <w:p w:rsidR="00623EFF" w:rsidRPr="00B15D84" w:rsidRDefault="00623EFF" w:rsidP="00623EFF">
      <w:pPr>
        <w:pStyle w:val="KreuTitull"/>
      </w:pPr>
      <w:r w:rsidRPr="00B15D84">
        <w:t>EKZEKUTIMI I VENDIMEVE QË NUK KANË MARRË FORMË TË PRERË</w:t>
      </w:r>
    </w:p>
    <w:p w:rsidR="00623EFF" w:rsidRPr="00B15D84" w:rsidRDefault="00623EFF" w:rsidP="00623EFF">
      <w:pPr>
        <w:pStyle w:val="Paragrafi"/>
      </w:pPr>
    </w:p>
    <w:p w:rsidR="00BE4650" w:rsidRDefault="00BE4650" w:rsidP="00623EFF">
      <w:pPr>
        <w:pStyle w:val="NeniNr"/>
      </w:pPr>
      <w:r>
        <w:t>Neni 21</w:t>
      </w:r>
    </w:p>
    <w:p w:rsidR="00623EFF" w:rsidRPr="00B15D84" w:rsidRDefault="00623EFF" w:rsidP="00623EFF">
      <w:pPr>
        <w:pStyle w:val="NeniTitull"/>
      </w:pPr>
      <w:r w:rsidRPr="00B15D84">
        <w:t>Ekzekutimi i menjëhershëm</w:t>
      </w:r>
    </w:p>
    <w:p w:rsidR="00623EFF" w:rsidRPr="00B15D84" w:rsidRDefault="00623EFF" w:rsidP="00623EFF">
      <w:pPr>
        <w:pStyle w:val="Paragrafi"/>
      </w:pPr>
    </w:p>
    <w:p w:rsidR="00623EFF" w:rsidRPr="00B15D84" w:rsidRDefault="00623EFF" w:rsidP="00623EFF">
      <w:pPr>
        <w:pStyle w:val="Paragrafi"/>
      </w:pPr>
      <w:r w:rsidRPr="00B15D84">
        <w:t>Ekzekutohen me urdhër të gjykatës menjëherë pas shpalljes së vendimit:</w:t>
      </w:r>
    </w:p>
    <w:p w:rsidR="00623EFF" w:rsidRPr="00B15D84" w:rsidRDefault="00623EFF" w:rsidP="00623EFF">
      <w:pPr>
        <w:pStyle w:val="Paragrafi"/>
      </w:pPr>
      <w:r w:rsidRPr="00B15D84">
        <w:t xml:space="preserve">1. Vendimet penale që përmbajnë pafajësi, përjashtimin e të gjykuarit nga dënimi ose </w:t>
      </w:r>
      <w:r w:rsidRPr="00B15D84">
        <w:lastRenderedPageBreak/>
        <w:t>pushimin e gjykimit të çështjes sipas pikës 2 të nenit 462 të Kodit të Procedurës Penale, si dhe kur gjendet i paligjshëm arresti në flagrancë ose ndalimi, duke urdhëruar lirimin e menjëhershëm, përveç kur ka një masë sigurim me arrest për shkak tjetër.</w:t>
      </w:r>
    </w:p>
    <w:p w:rsidR="00623EFF" w:rsidRPr="00B15D84" w:rsidRDefault="00623EFF" w:rsidP="00623EFF">
      <w:pPr>
        <w:pStyle w:val="Paragrafi"/>
      </w:pPr>
      <w:r w:rsidRPr="00B15D84">
        <w:t>2. Vendimet penale ndaj një personi me masë sigurimi me arrest ndaj të cilit jepet një dënim i barabartë ose më i vogël se koha e paraburgimit ose një lloj dënimi tjetër më të butë, duke u urdhëruar lirimi i menjëhershëm, përveç kur ka një masë sigurimi me arrest për shkak tjetër.</w:t>
      </w:r>
    </w:p>
    <w:p w:rsidR="00623EFF" w:rsidRPr="00B15D84" w:rsidRDefault="00623EFF" w:rsidP="00623EFF">
      <w:pPr>
        <w:pStyle w:val="Paragrafi"/>
      </w:pPr>
      <w:r w:rsidRPr="00B15D84">
        <w:t>3. Vendimi penal që përmban burgim dhe miratim të kërkesës së prokurorit për masën e sigurimit me arrest.</w:t>
      </w:r>
    </w:p>
    <w:p w:rsidR="00623EFF" w:rsidRPr="00B15D84" w:rsidRDefault="00623EFF" w:rsidP="00623EFF">
      <w:pPr>
        <w:pStyle w:val="Paragrafi"/>
      </w:pPr>
      <w:r w:rsidRPr="00B15D84">
        <w:t>4. Vendimet penale që përmbajnë sekuestrim si masë provizore kur jepet një dënim me konfiskim.</w:t>
      </w:r>
    </w:p>
    <w:p w:rsidR="00623EFF" w:rsidRPr="00B15D84" w:rsidRDefault="00623EFF" w:rsidP="00623EFF">
      <w:pPr>
        <w:pStyle w:val="Paragrafi"/>
      </w:pPr>
      <w:r w:rsidRPr="00B15D84">
        <w:t>Për ekzekutimin e menjëhershëm, gjykata i jep paraprakisht organit përkatës urdhrin me shkrim dhe brenda 3 ditëve nga shpallja i dërgon vendimin penal.</w:t>
      </w:r>
    </w:p>
    <w:p w:rsidR="00623EFF" w:rsidRPr="00B15D84" w:rsidRDefault="00623EFF" w:rsidP="00623EFF">
      <w:pPr>
        <w:pStyle w:val="Paragrafi"/>
      </w:pPr>
    </w:p>
    <w:p w:rsidR="00623EFF" w:rsidRPr="00B15D84" w:rsidRDefault="00623EFF" w:rsidP="00623EFF">
      <w:pPr>
        <w:pStyle w:val="KreuNr"/>
      </w:pPr>
      <w:r w:rsidRPr="00B15D84">
        <w:t>KREU II</w:t>
      </w:r>
    </w:p>
    <w:p w:rsidR="00623EFF" w:rsidRPr="00B15D84" w:rsidRDefault="00623EFF" w:rsidP="00623EFF">
      <w:pPr>
        <w:pStyle w:val="KreuTitull"/>
      </w:pPr>
      <w:r w:rsidRPr="00B15D84">
        <w:t>EKZEKUTIMI I VENDIMEVE TË FORMËS SË PRERË ME BURGIM</w:t>
      </w:r>
    </w:p>
    <w:p w:rsidR="00623EFF" w:rsidRPr="00B15D84" w:rsidRDefault="00623EFF" w:rsidP="00623EFF">
      <w:pPr>
        <w:pStyle w:val="Paragrafi"/>
      </w:pPr>
    </w:p>
    <w:p w:rsidR="00623EFF" w:rsidRPr="00B15D84" w:rsidRDefault="00623EFF" w:rsidP="00623EFF">
      <w:pPr>
        <w:pStyle w:val="NeniNr"/>
      </w:pPr>
      <w:r w:rsidRPr="00B15D84">
        <w:t>Neni 22</w:t>
      </w:r>
    </w:p>
    <w:p w:rsidR="00623EFF" w:rsidRPr="00B15D84" w:rsidRDefault="00623EFF" w:rsidP="00623EFF">
      <w:pPr>
        <w:pStyle w:val="NeniTitull"/>
      </w:pPr>
      <w:r w:rsidRPr="00B15D84">
        <w:t>Veprimet paraprake të prokurorit</w:t>
      </w:r>
    </w:p>
    <w:p w:rsidR="00623EFF" w:rsidRPr="00B15D84" w:rsidRDefault="00623EFF" w:rsidP="00623EFF">
      <w:pPr>
        <w:pStyle w:val="Paragrafi"/>
      </w:pPr>
    </w:p>
    <w:p w:rsidR="00623EFF" w:rsidRPr="00B15D84" w:rsidRDefault="00623EFF" w:rsidP="00623EFF">
      <w:pPr>
        <w:pStyle w:val="Paragrafi"/>
      </w:pPr>
      <w:r w:rsidRPr="00B15D84">
        <w:t>Vendimet me burgim, me marrjen formë të prerë, i dërgohen prokurorit nga gjykata menjëherë ose tërhiqen prej tij për vënien në ekzekutim.</w:t>
      </w:r>
    </w:p>
    <w:p w:rsidR="00623EFF" w:rsidRPr="00B15D84" w:rsidRDefault="00623EFF" w:rsidP="00623EFF">
      <w:pPr>
        <w:pStyle w:val="Paragrafi"/>
      </w:pPr>
      <w:r w:rsidRPr="00B15D84">
        <w:t>Kur vendimi i gjykatës nuk e përcakton dhe prokurori konstaton se është vendi për vuajtjen e dënimit në burgun e sigurisë së lartë, i paraqet kërkesë gjykatës që ka dhënë vendimin.</w:t>
      </w:r>
    </w:p>
    <w:p w:rsidR="00623EFF" w:rsidRPr="00B15D84" w:rsidRDefault="00623EFF" w:rsidP="00623EFF">
      <w:pPr>
        <w:pStyle w:val="Paragrafi"/>
      </w:pPr>
      <w:r w:rsidRPr="00B15D84">
        <w:t>Kur i dënuari ka qenë i paraburgosur, në urdhrin e ekzekutimit saktësohen koha e vuajtur dhe pjesa që mbetet për të vuajtur sipas kritereve të nenit 57 të Kodit Penal.</w:t>
      </w:r>
    </w:p>
    <w:p w:rsidR="00623EFF" w:rsidRPr="00B15D84" w:rsidRDefault="00623EFF" w:rsidP="00623EFF">
      <w:pPr>
        <w:pStyle w:val="Paragrafi"/>
      </w:pPr>
      <w:r w:rsidRPr="00B15D84">
        <w:t>Kur i dënuari ka për të vuajtur më shumë se një dënim, prokurori i paraqet kërkesë gjykatës për bashkimin e dënimeve.</w:t>
      </w:r>
    </w:p>
    <w:p w:rsidR="00623EFF" w:rsidRPr="00B15D84" w:rsidRDefault="00623EFF" w:rsidP="00623EFF">
      <w:pPr>
        <w:pStyle w:val="Paragrafi"/>
      </w:pPr>
      <w:r w:rsidRPr="00B15D84">
        <w:t>Mbi bazën e vendimit të gjykatës dhe kritereve të ligjit “Për të drejtat dhe trajtimin e të dënuarve me burgim”, prokurori përcakton llojin e institucionit ku i dënuari do të vuajë dënimin dhe nëpërmjet Drejtorisë së Përgjithshme të Burgjeve saktëson institucionin konkret.</w:t>
      </w:r>
    </w:p>
    <w:p w:rsidR="00623EFF" w:rsidRPr="00B15D84" w:rsidRDefault="00623EFF" w:rsidP="00623EFF">
      <w:pPr>
        <w:pStyle w:val="Paragrafi"/>
      </w:pPr>
      <w:r w:rsidRPr="00B15D84">
        <w:t>Kur gjykata nuk e ka konstatuar dhe prokurori ka të dhëna se është vendi për vendosjen në institucione të veçanta, ai urdhëron kontrollin mjekësor të të dënuarve dhe vepron sipas rezultateve.</w:t>
      </w:r>
    </w:p>
    <w:p w:rsidR="00623EFF" w:rsidRPr="00B15D84" w:rsidRDefault="00623EFF" w:rsidP="00623EFF">
      <w:pPr>
        <w:pStyle w:val="Paragrafi"/>
      </w:pPr>
    </w:p>
    <w:p w:rsidR="00623EFF" w:rsidRPr="00B15D84" w:rsidRDefault="00623EFF" w:rsidP="00623EFF">
      <w:pPr>
        <w:pStyle w:val="NeniNr"/>
      </w:pPr>
      <w:r w:rsidRPr="00B15D84">
        <w:t>Neni 23</w:t>
      </w:r>
    </w:p>
    <w:p w:rsidR="00623EFF" w:rsidRPr="00B15D84" w:rsidRDefault="00623EFF" w:rsidP="00623EFF">
      <w:pPr>
        <w:pStyle w:val="NeniTitull"/>
      </w:pPr>
      <w:r w:rsidRPr="00B15D84">
        <w:t>Nxjerrja dhe dërgimi i urdhrit të ekzekutimit</w:t>
      </w:r>
    </w:p>
    <w:p w:rsidR="00623EFF" w:rsidRPr="00B15D84" w:rsidRDefault="00623EFF" w:rsidP="00623EFF">
      <w:pPr>
        <w:pStyle w:val="Paragrafi"/>
      </w:pPr>
    </w:p>
    <w:p w:rsidR="00623EFF" w:rsidRPr="00B15D84" w:rsidRDefault="00623EFF" w:rsidP="00623EFF">
      <w:pPr>
        <w:pStyle w:val="Paragrafi"/>
      </w:pPr>
      <w:r w:rsidRPr="00B15D84">
        <w:t>Mbi bazën e vendimit të gjykatës dhe të veprimeve sipas nenit 22 të këtij ligji, prokurori nxjerr urdhrin e ekzekutimit dhe ia dërgon Policisë së rendit të vendit ku ka vendbanimin, qëndrimin e përhershëm ose vendqëndrimin e të dënuarit.</w:t>
      </w:r>
    </w:p>
    <w:p w:rsidR="00623EFF" w:rsidRPr="00B15D84" w:rsidRDefault="00623EFF" w:rsidP="00623EFF">
      <w:pPr>
        <w:pStyle w:val="Paragrafi"/>
      </w:pPr>
      <w:r w:rsidRPr="00B15D84">
        <w:t>Për të dënuarit ushtarakë urdhri i dërgohet policisë ushtarake pranë repartit ku ka qenë efektiv i dënuari ose të vendit ku ai ndodhet.</w:t>
      </w:r>
    </w:p>
    <w:p w:rsidR="00623EFF" w:rsidRPr="00B15D84" w:rsidRDefault="00623EFF" w:rsidP="00623EFF">
      <w:pPr>
        <w:pStyle w:val="Paragrafi"/>
      </w:pPr>
      <w:r w:rsidRPr="00B15D84">
        <w:t>Kur i dënuari është i paraburgosur urdhri i dërgohet organit ku ai mbahet.</w:t>
      </w:r>
    </w:p>
    <w:p w:rsidR="00623EFF" w:rsidRPr="00B15D84" w:rsidRDefault="00623EFF" w:rsidP="00623EFF">
      <w:pPr>
        <w:pStyle w:val="Paragrafi"/>
      </w:pPr>
      <w:r w:rsidRPr="00B15D84">
        <w:t>Kur vendbanimi i përhershëm nuk dihet, urdhri i dërgohet Drejtorisë së Përgjithshme të Policisë së Rendit të Ministrisë së Rendit.</w:t>
      </w:r>
    </w:p>
    <w:p w:rsidR="00623EFF" w:rsidRPr="00B15D84" w:rsidRDefault="00623EFF" w:rsidP="00623EFF">
      <w:pPr>
        <w:pStyle w:val="Paragrafi"/>
      </w:pPr>
    </w:p>
    <w:p w:rsidR="00623EFF" w:rsidRPr="00B15D84" w:rsidRDefault="00623EFF" w:rsidP="00623EFF">
      <w:pPr>
        <w:pStyle w:val="NeniNr"/>
      </w:pPr>
      <w:r w:rsidRPr="00B15D84">
        <w:t>Neni 24</w:t>
      </w:r>
    </w:p>
    <w:p w:rsidR="00623EFF" w:rsidRPr="00B15D84" w:rsidRDefault="00623EFF" w:rsidP="00623EFF">
      <w:pPr>
        <w:pStyle w:val="NeniTitull"/>
      </w:pPr>
      <w:r w:rsidRPr="00B15D84">
        <w:t>Njoftimi për ekzekutim vullnetar</w:t>
      </w:r>
    </w:p>
    <w:p w:rsidR="00623EFF" w:rsidRPr="00B15D84" w:rsidRDefault="00623EFF" w:rsidP="00623EFF">
      <w:pPr>
        <w:pStyle w:val="Paragrafi"/>
      </w:pPr>
    </w:p>
    <w:p w:rsidR="00623EFF" w:rsidRPr="00B15D84" w:rsidRDefault="00623EFF" w:rsidP="00623EFF">
      <w:pPr>
        <w:pStyle w:val="Paragrafi"/>
      </w:pPr>
      <w:r w:rsidRPr="00B15D84">
        <w:t>Organi i ngarkuar me marrjen e urdhrit të ekzekutimit, njofton me shkresë të dënuarin duke i caktuar kohën dhe vendin e paraqitjes vullnetare me paralajmërimin se në rast të kundërt vendimi do të ekzekutohet në mënyrë të detyruar.</w:t>
      </w:r>
    </w:p>
    <w:p w:rsidR="00623EFF" w:rsidRPr="00B15D84" w:rsidRDefault="00623EFF" w:rsidP="00623EFF">
      <w:pPr>
        <w:pStyle w:val="Paragrafi"/>
      </w:pPr>
    </w:p>
    <w:p w:rsidR="00623EFF" w:rsidRPr="00B15D84" w:rsidRDefault="00623EFF" w:rsidP="00623EFF">
      <w:pPr>
        <w:pStyle w:val="NeniNr"/>
      </w:pPr>
      <w:r w:rsidRPr="00B15D84">
        <w:t>Neni 25</w:t>
      </w:r>
    </w:p>
    <w:p w:rsidR="00623EFF" w:rsidRPr="00B15D84" w:rsidRDefault="00623EFF" w:rsidP="00623EFF">
      <w:pPr>
        <w:pStyle w:val="NeniTitull"/>
      </w:pPr>
      <w:r w:rsidRPr="00B15D84">
        <w:t>Ekzekutimi i detyrueshëm</w:t>
      </w:r>
    </w:p>
    <w:p w:rsidR="00623EFF" w:rsidRPr="00B15D84" w:rsidRDefault="00623EFF" w:rsidP="00623EFF">
      <w:pPr>
        <w:pStyle w:val="Paragrafi"/>
      </w:pPr>
    </w:p>
    <w:p w:rsidR="00623EFF" w:rsidRPr="00B15D84" w:rsidRDefault="00623EFF" w:rsidP="00623EFF">
      <w:pPr>
        <w:pStyle w:val="Paragrafi"/>
      </w:pPr>
      <w:r w:rsidRPr="00B15D84">
        <w:t>Kur i dënuari nuk paraqitet në ditën dhe vendin e caktuar, bëhet ekzekutimi i detyruar.</w:t>
      </w:r>
    </w:p>
    <w:p w:rsidR="00623EFF" w:rsidRPr="00B15D84" w:rsidRDefault="00623EFF" w:rsidP="00623EFF">
      <w:pPr>
        <w:pStyle w:val="Paragrafi"/>
      </w:pPr>
      <w:r w:rsidRPr="00B15D84">
        <w:t>Me miratim të prokurorit ekzekutimi i detyrueshëm zbatohet drejtpërdrejt, kur ka arsye të mendohet se i dënuari mund t’i shmanget ekzekutimit ose në interes të sigurimit të rendit e të qetësisë publike.</w:t>
      </w:r>
    </w:p>
    <w:p w:rsidR="00623EFF" w:rsidRPr="00B15D84" w:rsidRDefault="00623EFF" w:rsidP="00623EFF">
      <w:pPr>
        <w:pStyle w:val="Paragrafi"/>
      </w:pPr>
      <w:r w:rsidRPr="00B15D84">
        <w:t>Ekzekutimi i detyruar realizohet duke dërguar forcërisht të dënuarin në vendin e caktuar për vuajtjen e dënimit. Përpara përdorimit të forcës ose mjeteve shtrënguese ftohet gojarisht për ekzekutim vullnetar.</w:t>
      </w:r>
    </w:p>
    <w:p w:rsidR="00623EFF" w:rsidRPr="00B15D84" w:rsidRDefault="00623EFF" w:rsidP="00623EFF">
      <w:pPr>
        <w:pStyle w:val="Paragrafi"/>
      </w:pPr>
      <w:r w:rsidRPr="00B15D84">
        <w:t>Forca fizike dhe mjetet shtrënguese përdoren në masën që u përgjigjen kundërveprimeve të të dënuarit dhe synojnë paralizimin e veprimeve dhe jo ndëshkimin e tij.</w:t>
      </w:r>
    </w:p>
    <w:p w:rsidR="00623EFF" w:rsidRPr="00B15D84" w:rsidRDefault="00623EFF" w:rsidP="00623EFF">
      <w:pPr>
        <w:pStyle w:val="Paragrafi"/>
      </w:pPr>
      <w:r w:rsidRPr="00B15D84">
        <w:t>Lloji i mjeteve shtrënguese përcaktohet sipas dispozitave që të rregullojnë veprimtarinë e organit që ekzekuton vendimin.</w:t>
      </w:r>
    </w:p>
    <w:p w:rsidR="00623EFF" w:rsidRPr="00B15D84" w:rsidRDefault="00623EFF" w:rsidP="00623EFF">
      <w:pPr>
        <w:pStyle w:val="Paragrafi"/>
      </w:pPr>
      <w:r w:rsidRPr="00B15D84">
        <w:t>Për përdorimin e forcës fizike dhe mjeteve të shtrëngimit gjatë ekzekutimit të detyruar njoftohet prokurori menjëherë pas kryerjes së veprimit.</w:t>
      </w:r>
    </w:p>
    <w:p w:rsidR="00623EFF" w:rsidRPr="00B15D84" w:rsidRDefault="00623EFF" w:rsidP="00623EFF">
      <w:pPr>
        <w:pStyle w:val="Paragrafi"/>
      </w:pPr>
      <w:r w:rsidRPr="00B15D84">
        <w:t>Ekzekutimi i detyruar forcërisht zbatohet vetëm për dënimet me burgim dhe për dënimet plotësuese të parashikuara nga pikat 2 dhe 8 të nenit 30 të Kodit Penal.</w:t>
      </w:r>
    </w:p>
    <w:p w:rsidR="00623EFF" w:rsidRPr="00B15D84" w:rsidRDefault="00623EFF" w:rsidP="00623EFF">
      <w:pPr>
        <w:pStyle w:val="Paragrafi"/>
      </w:pPr>
      <w:r w:rsidRPr="00B15D84">
        <w:t>Për të gjitha llojet e dënimeve të tjera, në rast mosparaqitjeje ose shmangie nga ekzekutimi, prokurori paraqet kërkesë për ndryshimin e llojit të dënimit sipas rregullave të parashikuara në Kodin e Procedurës Penale.</w:t>
      </w:r>
    </w:p>
    <w:p w:rsidR="00623EFF" w:rsidRPr="00B15D84" w:rsidRDefault="00623EFF" w:rsidP="00623EFF">
      <w:pPr>
        <w:pStyle w:val="Paragrafi"/>
      </w:pPr>
    </w:p>
    <w:p w:rsidR="00623EFF" w:rsidRPr="00B15D84" w:rsidRDefault="00623EFF" w:rsidP="00623EFF">
      <w:pPr>
        <w:pStyle w:val="NeniNr"/>
      </w:pPr>
      <w:r w:rsidRPr="00B15D84">
        <w:t>Neni 26</w:t>
      </w:r>
    </w:p>
    <w:p w:rsidR="00623EFF" w:rsidRPr="00B15D84" w:rsidRDefault="00623EFF" w:rsidP="00623EFF">
      <w:pPr>
        <w:pStyle w:val="NeniTitull"/>
      </w:pPr>
      <w:r w:rsidRPr="00B15D84">
        <w:t>Dërgimi në vendin e vuajtjes së dënimit</w:t>
      </w:r>
    </w:p>
    <w:p w:rsidR="00623EFF" w:rsidRPr="00B15D84" w:rsidRDefault="00623EFF" w:rsidP="00623EFF">
      <w:pPr>
        <w:pStyle w:val="NeniTitull"/>
      </w:pPr>
    </w:p>
    <w:p w:rsidR="00623EFF" w:rsidRPr="00B15D84" w:rsidRDefault="00623EFF" w:rsidP="00623EFF">
      <w:pPr>
        <w:pStyle w:val="Paragrafi"/>
      </w:pPr>
      <w:r w:rsidRPr="00B15D84">
        <w:t>Me paraqitjen vullnetare të të dënuarit ose me marrjen e tij forcërisht, organi i ngarkuar e shoqëron atë në institucionin e caktuar të vuajtjes së dënimit.</w:t>
      </w:r>
    </w:p>
    <w:p w:rsidR="00623EFF" w:rsidRPr="00B15D84" w:rsidRDefault="00623EFF" w:rsidP="00623EFF">
      <w:pPr>
        <w:pStyle w:val="Paragrafi"/>
      </w:pPr>
      <w:r w:rsidRPr="00B15D84">
        <w:t>Mënyra e vuajtjes së dënimit me burgim dhe të drejtat e të dënuarit rregullohen sipas ligjit “Për trajtimin e të dënuarve me burgim”.</w:t>
      </w:r>
    </w:p>
    <w:p w:rsidR="00623EFF" w:rsidRPr="00B15D84" w:rsidRDefault="00623EFF" w:rsidP="00623EFF">
      <w:pPr>
        <w:pStyle w:val="Paragrafi"/>
      </w:pPr>
    </w:p>
    <w:p w:rsidR="00623EFF" w:rsidRPr="00B15D84" w:rsidRDefault="00623EFF" w:rsidP="00623EFF">
      <w:pPr>
        <w:pStyle w:val="NeniNr"/>
      </w:pPr>
      <w:r w:rsidRPr="00B15D84">
        <w:t>Neni 27</w:t>
      </w:r>
    </w:p>
    <w:p w:rsidR="00623EFF" w:rsidRPr="00B15D84" w:rsidRDefault="00623EFF" w:rsidP="00623EFF">
      <w:pPr>
        <w:pStyle w:val="NeniTitull"/>
      </w:pPr>
      <w:r w:rsidRPr="00B15D84">
        <w:t>Kërkimi</w:t>
      </w:r>
    </w:p>
    <w:p w:rsidR="00623EFF" w:rsidRPr="00B15D84" w:rsidRDefault="00623EFF" w:rsidP="00623EFF">
      <w:pPr>
        <w:pStyle w:val="Paragrafi"/>
      </w:pPr>
    </w:p>
    <w:p w:rsidR="00623EFF" w:rsidRPr="00B15D84" w:rsidRDefault="00623EFF" w:rsidP="00623EFF">
      <w:pPr>
        <w:pStyle w:val="Paragrafi"/>
      </w:pPr>
      <w:r w:rsidRPr="00B15D84">
        <w:t>Kur i dënuari nuk gjendet ose është larguar në drejtim të paditur, prokurori kryen veprimet e parashikuara në nenin 247 të Kodit të Procedurës Penale dhe, kur është rasti, edhe ato të nenit 504 të atij Kodi.</w:t>
      </w:r>
    </w:p>
    <w:p w:rsidR="00623EFF" w:rsidRPr="00B15D84" w:rsidRDefault="00623EFF" w:rsidP="00623EFF">
      <w:pPr>
        <w:pStyle w:val="Paragrafi"/>
      </w:pPr>
    </w:p>
    <w:p w:rsidR="00623EFF" w:rsidRPr="00B15D84" w:rsidRDefault="00623EFF" w:rsidP="00623EFF">
      <w:pPr>
        <w:pStyle w:val="NeniNr"/>
      </w:pPr>
      <w:r w:rsidRPr="00B15D84">
        <w:t>Neni 28</w:t>
      </w:r>
    </w:p>
    <w:p w:rsidR="00623EFF" w:rsidRPr="00B15D84" w:rsidRDefault="00623EFF" w:rsidP="00623EFF">
      <w:pPr>
        <w:pStyle w:val="NeniTitull"/>
      </w:pPr>
      <w:r w:rsidRPr="00B15D84">
        <w:t>Përfundimi i ekzekutimit</w:t>
      </w:r>
    </w:p>
    <w:p w:rsidR="00623EFF" w:rsidRPr="00B15D84" w:rsidRDefault="00623EFF" w:rsidP="00623EFF">
      <w:pPr>
        <w:pStyle w:val="NeniTitull"/>
      </w:pPr>
    </w:p>
    <w:p w:rsidR="00623EFF" w:rsidRPr="00B15D84" w:rsidRDefault="00623EFF" w:rsidP="00623EFF">
      <w:pPr>
        <w:pStyle w:val="Paragrafi"/>
      </w:pPr>
      <w:r w:rsidRPr="00B15D84">
        <w:t>Dënimi me burgim konsiderohet i plotësuar dhe i dënuari lirohet kur është vuajtur, falur ose amnistuar, kur përfitohet plotësisht nga ndryshimi apo shfuqizimi i dispozitës përkatëse penale ose me vendim të gjykatës, me përjashtim të rastit kur është marrë një masë sigurimi me arrest për shkak tjetër.</w:t>
      </w:r>
    </w:p>
    <w:p w:rsidR="00623EFF" w:rsidRPr="00B15D84" w:rsidRDefault="00623EFF" w:rsidP="00623EFF">
      <w:pPr>
        <w:pStyle w:val="Paragrafi"/>
      </w:pPr>
      <w:r w:rsidRPr="00B15D84">
        <w:t>Lirimi bëhet drejtpërdrejt nga drejtoria e institucionit ku vuhet dënimi, me përjashtim të rasteve kur përcaktohet ndryshe me ligj të veçantë.</w:t>
      </w:r>
    </w:p>
    <w:p w:rsidR="00623EFF" w:rsidRPr="00B15D84" w:rsidRDefault="00623EFF" w:rsidP="00623EFF">
      <w:pPr>
        <w:pStyle w:val="Paragrafi"/>
      </w:pPr>
    </w:p>
    <w:p w:rsidR="00623EFF" w:rsidRPr="00B15D84" w:rsidRDefault="00623EFF" w:rsidP="00623EFF">
      <w:pPr>
        <w:pStyle w:val="NeniNr"/>
      </w:pPr>
      <w:r w:rsidRPr="00B15D84">
        <w:t>Neni 29</w:t>
      </w:r>
    </w:p>
    <w:p w:rsidR="00623EFF" w:rsidRPr="00B15D84" w:rsidRDefault="00623EFF" w:rsidP="00623EFF">
      <w:pPr>
        <w:pStyle w:val="NeniTitull"/>
      </w:pPr>
      <w:r w:rsidRPr="00B15D84">
        <w:t>Ekzekutimi i dënimit me burgim të copëzuar</w:t>
      </w:r>
    </w:p>
    <w:p w:rsidR="00623EFF" w:rsidRPr="00B15D84" w:rsidRDefault="00623EFF" w:rsidP="00623EFF">
      <w:pPr>
        <w:pStyle w:val="Paragrafi"/>
      </w:pPr>
    </w:p>
    <w:p w:rsidR="00623EFF" w:rsidRPr="00B15D84" w:rsidRDefault="00623EFF" w:rsidP="00623EFF">
      <w:pPr>
        <w:pStyle w:val="Paragrafi"/>
      </w:pPr>
      <w:r w:rsidRPr="00B15D84">
        <w:t>Kur gjykata ka dhënë një vendim me burgim të copëzuar sipas nenit 58 të Kodit Penal, zbatohen fillimisht rregullat për ekzekutimin e dënimit me burgim dhe veprimet e mëvonshme kryhen nga institucioni i vuajtjes së dënimit.</w:t>
      </w:r>
    </w:p>
    <w:p w:rsidR="00623EFF" w:rsidRPr="00B15D84" w:rsidRDefault="00623EFF" w:rsidP="00623EFF">
      <w:pPr>
        <w:pStyle w:val="Paragrafi"/>
      </w:pPr>
    </w:p>
    <w:p w:rsidR="00623EFF" w:rsidRPr="00B15D84" w:rsidRDefault="00623EFF" w:rsidP="00623EFF">
      <w:pPr>
        <w:pStyle w:val="NeniNr"/>
      </w:pPr>
      <w:r w:rsidRPr="00B15D84">
        <w:t>Neni 30</w:t>
      </w:r>
    </w:p>
    <w:p w:rsidR="00623EFF" w:rsidRPr="00B15D84" w:rsidRDefault="00623EFF" w:rsidP="00623EFF">
      <w:pPr>
        <w:pStyle w:val="NeniTitull"/>
      </w:pPr>
      <w:r w:rsidRPr="00B15D84">
        <w:t>Ekzekutimi i vendimit me burgim të pezulluar</w:t>
      </w:r>
    </w:p>
    <w:p w:rsidR="00623EFF" w:rsidRPr="00B15D84" w:rsidRDefault="00623EFF" w:rsidP="00623EFF">
      <w:pPr>
        <w:pStyle w:val="Paragrafi"/>
      </w:pPr>
    </w:p>
    <w:p w:rsidR="00623EFF" w:rsidRPr="00B15D84" w:rsidRDefault="00623EFF" w:rsidP="00623EFF">
      <w:pPr>
        <w:pStyle w:val="Paragrafi"/>
      </w:pPr>
      <w:r w:rsidRPr="00B15D84">
        <w:t>Urdhri i ekzekutimit zbatohet nga organet e ngarkuara me mbikëqyrjen e provës.</w:t>
      </w:r>
    </w:p>
    <w:p w:rsidR="00623EFF" w:rsidRPr="00B15D84" w:rsidRDefault="00623EFF" w:rsidP="00623EFF">
      <w:pPr>
        <w:pStyle w:val="Paragrafi"/>
      </w:pPr>
      <w:r w:rsidRPr="00B15D84">
        <w:t>Kur prokurori konstaton se i dënuari nuk zbaton ose vepron në kundërshtim me vendimin, në bazë të nenit 62 të Kodit Penal, i paraqet asaj kërkesë për revokimin e dënimit.</w:t>
      </w:r>
    </w:p>
    <w:p w:rsidR="00623EFF" w:rsidRPr="00B15D84" w:rsidRDefault="00623EFF" w:rsidP="00623EFF">
      <w:pPr>
        <w:pStyle w:val="Paragrafi"/>
      </w:pPr>
      <w:r w:rsidRPr="00B15D84">
        <w:t>Kur gjatë kohës së provës i dënuari kryen një vepër penale të njëjtë ose më të rëndë, ekzekutimi i vendimit ndërpritet kur merret masë sigurimi me arrest.</w:t>
      </w:r>
    </w:p>
    <w:p w:rsidR="00623EFF" w:rsidRPr="00B15D84" w:rsidRDefault="00623EFF" w:rsidP="00623EFF">
      <w:pPr>
        <w:pStyle w:val="Paragrafi"/>
      </w:pPr>
    </w:p>
    <w:p w:rsidR="00623EFF" w:rsidRPr="00B15D84" w:rsidRDefault="00623EFF" w:rsidP="00623EFF">
      <w:pPr>
        <w:pStyle w:val="NeniNr"/>
      </w:pPr>
      <w:r w:rsidRPr="00B15D84">
        <w:t>Neni 31</w:t>
      </w:r>
    </w:p>
    <w:p w:rsidR="00623EFF" w:rsidRPr="00B15D84" w:rsidRDefault="00623EFF" w:rsidP="00623EFF">
      <w:pPr>
        <w:pStyle w:val="NeniTitull"/>
      </w:pPr>
      <w:r w:rsidRPr="00B15D84">
        <w:t>Pezullimi i vendimit me burgim</w:t>
      </w:r>
    </w:p>
    <w:p w:rsidR="00623EFF" w:rsidRPr="00B15D84" w:rsidRDefault="00623EFF" w:rsidP="00623EFF">
      <w:pPr>
        <w:pStyle w:val="Paragrafi"/>
      </w:pPr>
    </w:p>
    <w:p w:rsidR="00623EFF" w:rsidRPr="00B15D84" w:rsidRDefault="00623EFF" w:rsidP="00623EFF">
      <w:pPr>
        <w:pStyle w:val="Paragrafi"/>
      </w:pPr>
      <w:r w:rsidRPr="00B15D84">
        <w:t>Kur gjykata në vendimin e dënimit me burgim ka vendosur pezullimin dhe zëvendësimin e tij me kryerjen e një pune me interes publik, prokurori me urdhrin e ekzekutimit ia kalon çështjen për veprim organit përmbarimor sipas rregullave të parashikuara në nenin 63 të Kodit Penal.</w:t>
      </w:r>
    </w:p>
    <w:p w:rsidR="00623EFF" w:rsidRPr="00B15D84" w:rsidRDefault="00623EFF" w:rsidP="00623EFF">
      <w:pPr>
        <w:pStyle w:val="Paragrafi"/>
      </w:pPr>
      <w:r w:rsidRPr="00B15D84">
        <w:t>Organet lokale të pushtetit, mbi kërkesën e organit të përmbarimit brenda juridiksionit administrativ të tyre, janë të detyruara të njoftojnë për personat juridikë publikë a privatë që kryejnë punë në interes publik.</w:t>
      </w:r>
    </w:p>
    <w:p w:rsidR="00623EFF" w:rsidRPr="00B15D84" w:rsidRDefault="00623EFF" w:rsidP="00623EFF">
      <w:pPr>
        <w:pStyle w:val="Paragrafi"/>
      </w:pPr>
    </w:p>
    <w:p w:rsidR="00623EFF" w:rsidRPr="00B15D84" w:rsidRDefault="00623EFF" w:rsidP="00623EFF">
      <w:pPr>
        <w:pStyle w:val="KreuNr"/>
      </w:pPr>
      <w:r w:rsidRPr="00B15D84">
        <w:t>KREU III</w:t>
      </w:r>
    </w:p>
    <w:p w:rsidR="00623EFF" w:rsidRPr="00B15D84" w:rsidRDefault="00623EFF" w:rsidP="00623EFF">
      <w:pPr>
        <w:pStyle w:val="KreuTitull"/>
      </w:pPr>
      <w:r w:rsidRPr="00B15D84">
        <w:t>EKZEKUTIMI I DËNIMEVE ME GJOBË</w:t>
      </w:r>
    </w:p>
    <w:p w:rsidR="00623EFF" w:rsidRPr="00B15D84" w:rsidRDefault="00623EFF" w:rsidP="00623EFF">
      <w:pPr>
        <w:pStyle w:val="Paragrafi"/>
      </w:pPr>
    </w:p>
    <w:p w:rsidR="00623EFF" w:rsidRPr="00B15D84" w:rsidRDefault="00623EFF" w:rsidP="00623EFF">
      <w:pPr>
        <w:pStyle w:val="NeniNr"/>
      </w:pPr>
      <w:r w:rsidRPr="00B15D84">
        <w:t>Neni 32</w:t>
      </w:r>
    </w:p>
    <w:p w:rsidR="00623EFF" w:rsidRPr="00B15D84" w:rsidRDefault="00623EFF" w:rsidP="00623EFF">
      <w:pPr>
        <w:pStyle w:val="NeniTitull"/>
      </w:pPr>
      <w:r w:rsidRPr="00B15D84">
        <w:t>Vënia në ekzekutim</w:t>
      </w:r>
    </w:p>
    <w:p w:rsidR="00623EFF" w:rsidRPr="00B15D84" w:rsidRDefault="00623EFF" w:rsidP="00623EFF">
      <w:pPr>
        <w:pStyle w:val="Paragrafi"/>
      </w:pPr>
    </w:p>
    <w:p w:rsidR="00623EFF" w:rsidRPr="00B15D84" w:rsidRDefault="00623EFF" w:rsidP="00623EFF">
      <w:pPr>
        <w:pStyle w:val="Paragrafi"/>
      </w:pPr>
      <w:r w:rsidRPr="00B15D84">
        <w:t xml:space="preserve">Ekzekutimi i një vendimi dënimi me gjobë bëhet me urdhrin e ekzekutimit të prokurorit në masën, afatet dhe mënyrën e pagimit sipas vendimit të gjykatës. </w:t>
      </w:r>
    </w:p>
    <w:p w:rsidR="00623EFF" w:rsidRPr="00B15D84" w:rsidRDefault="00623EFF" w:rsidP="00623EFF">
      <w:pPr>
        <w:pStyle w:val="Paragrafi"/>
      </w:pPr>
      <w:r w:rsidRPr="00B15D84">
        <w:t>Ekzekutimi bëhet nga organi përmbarimor në territorin e të cilit ka vendbanimin i dënuari, sipas rregullave të Kodit të Procedurës Civile për titujt ekzekutivë.</w:t>
      </w:r>
    </w:p>
    <w:p w:rsidR="00623EFF" w:rsidRPr="00B15D84" w:rsidRDefault="00623EFF" w:rsidP="00623EFF">
      <w:pPr>
        <w:pStyle w:val="Paragrafi"/>
      </w:pPr>
      <w:r w:rsidRPr="00B15D84">
        <w:t>Kur i dënuari ndryshon vendbanimin, mbi njoftimin e tij, ekzekutimi i vendimit transferohet në organin përmbarimor të vendbanimit të ri.</w:t>
      </w:r>
    </w:p>
    <w:p w:rsidR="00623EFF" w:rsidRDefault="00623EFF" w:rsidP="00623EFF">
      <w:pPr>
        <w:pStyle w:val="NeniNr"/>
      </w:pPr>
    </w:p>
    <w:p w:rsidR="00623EFF" w:rsidRPr="00B15D84" w:rsidRDefault="00623EFF" w:rsidP="00623EFF">
      <w:pPr>
        <w:pStyle w:val="NeniNr"/>
      </w:pPr>
      <w:r w:rsidRPr="00B15D84">
        <w:t>Neni 33</w:t>
      </w:r>
    </w:p>
    <w:p w:rsidR="00623EFF" w:rsidRPr="00B15D84" w:rsidRDefault="00623EFF" w:rsidP="00623EFF">
      <w:pPr>
        <w:pStyle w:val="NeniTitull"/>
      </w:pPr>
      <w:r w:rsidRPr="00B15D84">
        <w:t>Pamundësia ose shmangia nga ekzekutimi</w:t>
      </w:r>
    </w:p>
    <w:p w:rsidR="00623EFF" w:rsidRPr="00B15D84" w:rsidRDefault="00623EFF" w:rsidP="00623EFF">
      <w:pPr>
        <w:pStyle w:val="Paragrafi"/>
      </w:pPr>
    </w:p>
    <w:p w:rsidR="00623EFF" w:rsidRPr="00B15D84" w:rsidRDefault="00623EFF" w:rsidP="00623EFF">
      <w:pPr>
        <w:pStyle w:val="Paragrafi"/>
      </w:pPr>
      <w:r w:rsidRPr="00B15D84">
        <w:t>Kur ekzekutimi i gjobës është i pamundur tërësisht ose pjesërisht, me njoftim të organit përmbarimor, prokurori i paraqet kërkesë gjykatës së vendit të ekzekutimit për konvertimin e gjobës, duke zbatuar rregullat e nenit 467 të Kodit të Procedurës Penale.</w:t>
      </w:r>
    </w:p>
    <w:p w:rsidR="00623EFF" w:rsidRPr="00B15D84" w:rsidRDefault="00623EFF" w:rsidP="00623EFF">
      <w:pPr>
        <w:pStyle w:val="Paragrafi"/>
      </w:pPr>
      <w:r w:rsidRPr="00B15D84">
        <w:t>Kur nuk respektohen afatet e pagimit ose nuk njoftohet ndryshimi i vendbanimit, me kërkesë të prokurorit, gjykata e vendit të ekzekutimit vendos zëvendësimin e gjobës së mbetur me burgim sipas Kodit Penal.</w:t>
      </w:r>
    </w:p>
    <w:p w:rsidR="00623EFF" w:rsidRPr="00B15D84" w:rsidRDefault="00623EFF" w:rsidP="00623EFF">
      <w:pPr>
        <w:pStyle w:val="Paragrafi"/>
      </w:pPr>
    </w:p>
    <w:p w:rsidR="00623EFF" w:rsidRPr="00B15D84" w:rsidRDefault="00623EFF" w:rsidP="00623EFF">
      <w:pPr>
        <w:pStyle w:val="KreuNr"/>
      </w:pPr>
      <w:r w:rsidRPr="00B15D84">
        <w:t>KREU IV</w:t>
      </w:r>
    </w:p>
    <w:p w:rsidR="00623EFF" w:rsidRPr="00B15D84" w:rsidRDefault="00623EFF" w:rsidP="00623EFF">
      <w:pPr>
        <w:pStyle w:val="KreuTitull"/>
      </w:pPr>
      <w:r w:rsidRPr="00B15D84">
        <w:t>EKZEKUTIMI I DËNIMEVE PLOTËSUESE</w:t>
      </w:r>
    </w:p>
    <w:p w:rsidR="00623EFF" w:rsidRPr="00B15D84" w:rsidRDefault="00623EFF" w:rsidP="00623EFF">
      <w:pPr>
        <w:pStyle w:val="Paragrafi"/>
      </w:pPr>
    </w:p>
    <w:p w:rsidR="00623EFF" w:rsidRPr="00B15D84" w:rsidRDefault="00623EFF" w:rsidP="00623EFF">
      <w:pPr>
        <w:pStyle w:val="NeniNr"/>
      </w:pPr>
      <w:r w:rsidRPr="00B15D84">
        <w:t>Neni 34</w:t>
      </w:r>
    </w:p>
    <w:p w:rsidR="00623EFF" w:rsidRPr="00B15D84" w:rsidRDefault="00623EFF" w:rsidP="00BE4650">
      <w:pPr>
        <w:pStyle w:val="NeniTitull"/>
      </w:pPr>
      <w:r w:rsidRPr="00B15D84">
        <w:t>Vënia në ekzekutim</w:t>
      </w:r>
    </w:p>
    <w:p w:rsidR="00623EFF" w:rsidRPr="00B15D84" w:rsidRDefault="00623EFF" w:rsidP="00623EFF">
      <w:pPr>
        <w:pStyle w:val="Paragrafi"/>
      </w:pPr>
    </w:p>
    <w:p w:rsidR="00623EFF" w:rsidRPr="00B15D84" w:rsidRDefault="00623EFF" w:rsidP="00623EFF">
      <w:pPr>
        <w:pStyle w:val="Paragrafi"/>
      </w:pPr>
      <w:r w:rsidRPr="00B15D84">
        <w:t>Kur është dhënë dënimi kryesor me burgim, bashkë me të ekzekutohen edhe dënimet plotësuese të parashikuara nga pikat 2, 4 dhe 9 të nenit 30 të Kodit Penal.</w:t>
      </w:r>
    </w:p>
    <w:p w:rsidR="00623EFF" w:rsidRPr="00B15D84" w:rsidRDefault="00623EFF" w:rsidP="00623EFF">
      <w:pPr>
        <w:pStyle w:val="Paragrafi"/>
      </w:pPr>
      <w:r w:rsidRPr="00B15D84">
        <w:t>Dënimet e tjera plotësues ekzekutohen pas vuajtjes së dënimit kryesor.</w:t>
      </w:r>
    </w:p>
    <w:p w:rsidR="00623EFF" w:rsidRPr="00B15D84" w:rsidRDefault="00623EFF" w:rsidP="00623EFF">
      <w:pPr>
        <w:pStyle w:val="Paragrafi"/>
      </w:pPr>
      <w:r w:rsidRPr="00B15D84">
        <w:t>Urdhrin e ekzekutimit, prokurori ia dërgon organit kompetent për kryerjen e veprimit që përmban dënimi plotësues.</w:t>
      </w:r>
    </w:p>
    <w:p w:rsidR="00623EFF" w:rsidRPr="00B15D84" w:rsidRDefault="00623EFF" w:rsidP="00623EFF">
      <w:pPr>
        <w:pStyle w:val="Paragrafi"/>
      </w:pPr>
    </w:p>
    <w:p w:rsidR="00623EFF" w:rsidRPr="00B15D84" w:rsidRDefault="00623EFF" w:rsidP="00623EFF">
      <w:pPr>
        <w:pStyle w:val="NeniNr"/>
      </w:pPr>
      <w:r w:rsidRPr="00B15D84">
        <w:t>Neni 35</w:t>
      </w:r>
    </w:p>
    <w:p w:rsidR="00623EFF" w:rsidRPr="00B15D84" w:rsidRDefault="00623EFF" w:rsidP="00BE4650">
      <w:pPr>
        <w:pStyle w:val="NeniTitull"/>
      </w:pPr>
      <w:r w:rsidRPr="00B15D84">
        <w:t>Përgjegjësia për veprime në kundërshtim me vendimin</w:t>
      </w:r>
    </w:p>
    <w:p w:rsidR="00623EFF" w:rsidRPr="00B15D84" w:rsidRDefault="00623EFF" w:rsidP="00623EFF">
      <w:pPr>
        <w:pStyle w:val="Paragrafi"/>
      </w:pPr>
    </w:p>
    <w:p w:rsidR="00623EFF" w:rsidRPr="00B15D84" w:rsidRDefault="00623EFF" w:rsidP="00623EFF">
      <w:pPr>
        <w:pStyle w:val="Paragrafi"/>
      </w:pPr>
      <w:r w:rsidRPr="00B15D84">
        <w:t>I dënuari ose organi i ngarkuar me ekzekutimin e dënimit plotësues kur kryejnë veprime në kundërshtim me vendimin e gjykatës, kanë përgjegjësi sipas nenit 321 të Kodit Penal.</w:t>
      </w:r>
    </w:p>
    <w:p w:rsidR="00623EFF" w:rsidRPr="00B15D84" w:rsidRDefault="00623EFF" w:rsidP="00623EFF">
      <w:pPr>
        <w:pStyle w:val="Paragrafi"/>
      </w:pPr>
      <w:r w:rsidRPr="00B15D84">
        <w:t>Organet shtetërore, të cilat konstatojnë veprime në kundërshtim me vendimin e gjykatës, detyrohen të njoftojnë prokurorin, i cili edhe kryesisht procedon sipas ligjit.</w:t>
      </w:r>
    </w:p>
    <w:p w:rsidR="00623EFF" w:rsidRDefault="00623EFF" w:rsidP="00623EFF">
      <w:pPr>
        <w:pStyle w:val="NeniNr"/>
      </w:pPr>
    </w:p>
    <w:p w:rsidR="00623EFF" w:rsidRPr="00B15D84" w:rsidRDefault="00623EFF" w:rsidP="00623EFF">
      <w:pPr>
        <w:pStyle w:val="NeniNr"/>
      </w:pPr>
      <w:r w:rsidRPr="00B15D84">
        <w:t>Neni 36</w:t>
      </w:r>
    </w:p>
    <w:p w:rsidR="00623EFF" w:rsidRPr="00B15D84" w:rsidRDefault="00623EFF" w:rsidP="00BE4650">
      <w:pPr>
        <w:pStyle w:val="NeniTitull"/>
      </w:pPr>
      <w:r w:rsidRPr="00B15D84">
        <w:t>Heqia e dekoratave ose titullit</w:t>
      </w:r>
    </w:p>
    <w:p w:rsidR="00623EFF" w:rsidRPr="00B15D84" w:rsidRDefault="00623EFF" w:rsidP="00BE4650">
      <w:pPr>
        <w:pStyle w:val="NeniTitull"/>
      </w:pPr>
    </w:p>
    <w:p w:rsidR="00623EFF" w:rsidRPr="00B15D84" w:rsidRDefault="00623EFF" w:rsidP="00623EFF">
      <w:pPr>
        <w:pStyle w:val="Paragrafi"/>
      </w:pPr>
      <w:r w:rsidRPr="00B15D84">
        <w:t>Për vendimet që përmbajnë dënimin plotësues parashikuar nga pika 4 e nenit 30 të Kodit Penal, prokurori i dërgon urdhrin e ekzekutimit organit që ka akorduar dekoratën apo titullin dhe kopje të vendimit të dënimit, duke i kërkuar të bëhen shënimet përkatëse tërheqja e shenjës dalluese dhe e dëshmisë origjinale nga i dënuari.</w:t>
      </w:r>
    </w:p>
    <w:p w:rsidR="00623EFF" w:rsidRPr="00B15D84" w:rsidRDefault="00623EFF" w:rsidP="00623EFF">
      <w:pPr>
        <w:pStyle w:val="Paragrafi"/>
      </w:pPr>
      <w:r w:rsidRPr="00B15D84">
        <w:t>Kur për shkak të dekoratës apo të titullit ka privilegje apo përfitime, organi i mësipërm njofton organet përkatëse për ndërprerjen e tyre.</w:t>
      </w:r>
    </w:p>
    <w:p w:rsidR="00623EFF" w:rsidRPr="00B15D84" w:rsidRDefault="00623EFF" w:rsidP="00623EFF">
      <w:pPr>
        <w:pStyle w:val="Paragrafi"/>
      </w:pPr>
    </w:p>
    <w:p w:rsidR="00623EFF" w:rsidRPr="00B15D84" w:rsidRDefault="00623EFF" w:rsidP="00BE4650">
      <w:pPr>
        <w:pStyle w:val="NeniNr"/>
      </w:pPr>
      <w:r w:rsidRPr="00B15D84">
        <w:t>Neni 37</w:t>
      </w:r>
    </w:p>
    <w:p w:rsidR="00623EFF" w:rsidRPr="00B15D84" w:rsidRDefault="00623EFF" w:rsidP="00BE4650">
      <w:pPr>
        <w:pStyle w:val="NeniTitull"/>
      </w:pPr>
      <w:r w:rsidRPr="00B15D84">
        <w:t>Ndalimi për të drejtuar automjetet</w:t>
      </w:r>
    </w:p>
    <w:p w:rsidR="00623EFF" w:rsidRPr="00B15D84" w:rsidRDefault="00623EFF" w:rsidP="00623EFF">
      <w:pPr>
        <w:pStyle w:val="Paragrafi"/>
      </w:pPr>
    </w:p>
    <w:p w:rsidR="00623EFF" w:rsidRPr="00B15D84" w:rsidRDefault="00623EFF" w:rsidP="00623EFF">
      <w:pPr>
        <w:pStyle w:val="Paragrafi"/>
      </w:pPr>
      <w:r w:rsidRPr="00B15D84">
        <w:t>Organet e Policisë së Rendit, në bazë të urdhrit të prokurorit bëjnë shënimet në regjistrat përkatës dhe i tërheqin të dënuarit dëshminë për aq kohë sa ka vendosur gjykata.</w:t>
      </w:r>
    </w:p>
    <w:p w:rsidR="00623EFF" w:rsidRPr="00B15D84" w:rsidRDefault="00623EFF" w:rsidP="00623EFF">
      <w:pPr>
        <w:pStyle w:val="Paragrafi"/>
      </w:pPr>
      <w:r w:rsidRPr="00B15D84">
        <w:t>Policia e Rendit e kthen dëshminë e aftësisë edhe para afatit të caktuar me urdhër të prokurorit ose të organeve të tjera kompetente, kur parashikohet me ligj të veçantë.</w:t>
      </w:r>
    </w:p>
    <w:p w:rsidR="00623EFF" w:rsidRPr="00B15D84" w:rsidRDefault="00623EFF" w:rsidP="00623EFF">
      <w:pPr>
        <w:pStyle w:val="Paragrafi"/>
      </w:pPr>
    </w:p>
    <w:p w:rsidR="00623EFF" w:rsidRPr="00B15D84" w:rsidRDefault="00623EFF" w:rsidP="00BE4650">
      <w:pPr>
        <w:pStyle w:val="NeniNr"/>
      </w:pPr>
      <w:r w:rsidRPr="00B15D84">
        <w:t>Neni 38</w:t>
      </w:r>
    </w:p>
    <w:p w:rsidR="00623EFF" w:rsidRPr="00B15D84" w:rsidRDefault="00623EFF" w:rsidP="00BE4650">
      <w:pPr>
        <w:pStyle w:val="NeniTitull"/>
      </w:pPr>
      <w:r w:rsidRPr="00B15D84">
        <w:t>Ndalimi i qëndrimit</w:t>
      </w:r>
    </w:p>
    <w:p w:rsidR="00623EFF" w:rsidRPr="00B15D84" w:rsidRDefault="00623EFF" w:rsidP="00623EFF">
      <w:pPr>
        <w:pStyle w:val="Paragrafi"/>
      </w:pPr>
    </w:p>
    <w:p w:rsidR="00623EFF" w:rsidRPr="00B15D84" w:rsidRDefault="00623EFF" w:rsidP="00623EFF">
      <w:pPr>
        <w:pStyle w:val="Paragrafi"/>
      </w:pPr>
      <w:r w:rsidRPr="00B15D84">
        <w:t>Mbi urdhrin e ekzekutimit, Policia e Rendit merr masa për të mos lejuar hyrjen e të dënuarit në njësitë administrative të caktuara dhe largimin e tij kur gjendet në to.</w:t>
      </w:r>
    </w:p>
    <w:p w:rsidR="00623EFF" w:rsidRPr="00B15D84" w:rsidRDefault="00623EFF" w:rsidP="00623EFF">
      <w:pPr>
        <w:pStyle w:val="Paragrafi"/>
      </w:pPr>
      <w:r w:rsidRPr="00B15D84">
        <w:t>Në zbatimin e kësaj mase organet e policisë së rendit në territoret përkatëse kryejnë veprime sikurse për kërkimin e personit, për aq sa nuk vijnë në kundërshtim me këtë ligj.</w:t>
      </w:r>
    </w:p>
    <w:p w:rsidR="00623EFF" w:rsidRPr="00B15D84" w:rsidRDefault="00623EFF" w:rsidP="00623EFF">
      <w:pPr>
        <w:pStyle w:val="Paragrafi"/>
      </w:pPr>
      <w:r w:rsidRPr="00B15D84">
        <w:t>Kur personi i dënuar në kohën e ekzekutimit të vendimit është prind i vetëm me fëmijë të mitur dhe kur i dënuari nuk ka mundësi ta mbajë, nëpërmjet këshillit të kujdestarisë bëhet sistemimi i fëmijës.</w:t>
      </w:r>
    </w:p>
    <w:p w:rsidR="00BE4650" w:rsidRDefault="00BE4650" w:rsidP="00BE4650">
      <w:pPr>
        <w:pStyle w:val="NeniNr"/>
      </w:pPr>
    </w:p>
    <w:p w:rsidR="00623EFF" w:rsidRPr="00B15D84" w:rsidRDefault="00623EFF" w:rsidP="00BE4650">
      <w:pPr>
        <w:pStyle w:val="NeniNr"/>
      </w:pPr>
      <w:r w:rsidRPr="00B15D84">
        <w:t>Neni 39</w:t>
      </w:r>
    </w:p>
    <w:p w:rsidR="00623EFF" w:rsidRPr="00B15D84" w:rsidRDefault="00623EFF" w:rsidP="00BE4650">
      <w:pPr>
        <w:pStyle w:val="NeniTitull"/>
      </w:pPr>
      <w:r w:rsidRPr="00B15D84">
        <w:t>Nxjerrja jashtë territorit</w:t>
      </w:r>
    </w:p>
    <w:p w:rsidR="00623EFF" w:rsidRPr="00B15D84" w:rsidRDefault="00623EFF" w:rsidP="00623EFF">
      <w:pPr>
        <w:pStyle w:val="Paragrafi"/>
      </w:pPr>
    </w:p>
    <w:p w:rsidR="00623EFF" w:rsidRPr="00B15D84" w:rsidRDefault="00623EFF" w:rsidP="00623EFF">
      <w:pPr>
        <w:pStyle w:val="Paragrafi"/>
      </w:pPr>
      <w:r w:rsidRPr="00B15D84">
        <w:t>Dënimi i nxjerrjes jashtë territorit ekzekutohet nga vetë i dënuari brenda afatit të caktuar nga prokurori në urdhrin e ekzekutimit, në të kundërt zbatohen rregullat e ekzekutimit të detyruar.</w:t>
      </w:r>
    </w:p>
    <w:p w:rsidR="00623EFF" w:rsidRPr="00B15D84" w:rsidRDefault="00623EFF" w:rsidP="00623EFF">
      <w:pPr>
        <w:pStyle w:val="Paragrafi"/>
      </w:pPr>
      <w:r w:rsidRPr="00B15D84">
        <w:t xml:space="preserve">Kur i dënuari ka pasur dënim kryesor burgimin, nxjerrja jashtë territorit ekzekutohet nga policia e burgjeve menjëherë me përfundimin e vuajtjes së dënimit kryesor. </w:t>
      </w:r>
    </w:p>
    <w:p w:rsidR="00623EFF" w:rsidRPr="00B15D84" w:rsidRDefault="00623EFF" w:rsidP="00623EFF">
      <w:pPr>
        <w:pStyle w:val="Paragrafi"/>
      </w:pPr>
      <w:r w:rsidRPr="00B15D84">
        <w:t>Kur i dënuari nuk mund të kthehet në vendin, shtetas i të cilit është ose në një shtet tjetër, prokurori është i detyruar të sigurojë hyrjen në vendin e tij ose vizë, në të kundërtën paraqet kërkesë për ndryshimin e dënimit plotësues.</w:t>
      </w:r>
    </w:p>
    <w:p w:rsidR="00623EFF" w:rsidRPr="00B15D84" w:rsidRDefault="00623EFF" w:rsidP="00623EFF">
      <w:pPr>
        <w:pStyle w:val="Paragrafi"/>
      </w:pPr>
      <w:r w:rsidRPr="00B15D84">
        <w:t>Në çdo rast për të dënuarit- shtetas të huaj prokurori nëpërmjet Ministrisë së Drejtësisë njofton Ministrinë e Punëve të Jashtme për urdhrin e ekzekutimit të këtij dënimi.</w:t>
      </w:r>
    </w:p>
    <w:p w:rsidR="00623EFF" w:rsidRPr="00B15D84" w:rsidRDefault="00623EFF" w:rsidP="00623EFF">
      <w:pPr>
        <w:pStyle w:val="Paragrafi"/>
      </w:pPr>
    </w:p>
    <w:p w:rsidR="00623EFF" w:rsidRPr="00B15D84" w:rsidRDefault="00623EFF" w:rsidP="00BE4650">
      <w:pPr>
        <w:pStyle w:val="NeniNr"/>
      </w:pPr>
      <w:r w:rsidRPr="00B15D84">
        <w:t>Neni 40</w:t>
      </w:r>
    </w:p>
    <w:p w:rsidR="00623EFF" w:rsidRPr="00B15D84" w:rsidRDefault="00623EFF" w:rsidP="00BE4650">
      <w:pPr>
        <w:pStyle w:val="NeniTitull"/>
      </w:pPr>
      <w:r w:rsidRPr="00B15D84">
        <w:t>Ekzekutimi i dënimit me konfiskim</w:t>
      </w:r>
    </w:p>
    <w:p w:rsidR="00623EFF" w:rsidRPr="00B15D84" w:rsidRDefault="00623EFF" w:rsidP="00623EFF">
      <w:pPr>
        <w:pStyle w:val="Paragrafi"/>
      </w:pPr>
    </w:p>
    <w:p w:rsidR="00623EFF" w:rsidRPr="00B15D84" w:rsidRDefault="00623EFF" w:rsidP="00623EFF">
      <w:pPr>
        <w:pStyle w:val="Paragrafi"/>
      </w:pPr>
      <w:r w:rsidRPr="00B15D84">
        <w:t>Vendimet penale që parashikojnë konfiskimin e mjeteve dhe përfitimeve të rrjedhura nga vepra penale, zbatohen nga organi përmbarimor kompetent, sipas dispozitave të Kodit të Procedurës Civile për ekzekutimin e detyrueshëm.</w:t>
      </w:r>
    </w:p>
    <w:p w:rsidR="00623EFF" w:rsidRPr="00B15D84" w:rsidRDefault="00623EFF" w:rsidP="00623EFF">
      <w:pPr>
        <w:pStyle w:val="Paragrafi"/>
      </w:pPr>
      <w:r w:rsidRPr="00B15D84">
        <w:t>Organi përmbarimor në ekzekutim të vendimit nuk kufizohet vetëm në objektet e sekuestruara, por në të gjithë objektet dhe përfitimet që përcaktohen shprehimisht në vendimin e gjykatës.</w:t>
      </w:r>
    </w:p>
    <w:p w:rsidR="00623EFF" w:rsidRPr="00B15D84" w:rsidRDefault="00623EFF" w:rsidP="00623EFF">
      <w:pPr>
        <w:pStyle w:val="Paragrafi"/>
      </w:pPr>
    </w:p>
    <w:p w:rsidR="00623EFF" w:rsidRPr="00B15D84" w:rsidRDefault="00623EFF" w:rsidP="00BE4650">
      <w:pPr>
        <w:pStyle w:val="NeniNr"/>
      </w:pPr>
      <w:r w:rsidRPr="00B15D84">
        <w:t>Neni 41</w:t>
      </w:r>
    </w:p>
    <w:p w:rsidR="00623EFF" w:rsidRPr="00B15D84" w:rsidRDefault="00623EFF" w:rsidP="00BE4650">
      <w:pPr>
        <w:pStyle w:val="NeniTitull"/>
      </w:pPr>
      <w:r w:rsidRPr="00B15D84">
        <w:t>Ndalimi i ushtrimit të detyrave shtetërore</w:t>
      </w:r>
    </w:p>
    <w:p w:rsidR="00623EFF" w:rsidRPr="00B15D84" w:rsidRDefault="00623EFF" w:rsidP="00623EFF">
      <w:pPr>
        <w:pStyle w:val="Paragrafi"/>
      </w:pPr>
    </w:p>
    <w:p w:rsidR="00623EFF" w:rsidRPr="00B15D84" w:rsidRDefault="00623EFF" w:rsidP="00623EFF">
      <w:pPr>
        <w:pStyle w:val="Paragrafi"/>
      </w:pPr>
      <w:r w:rsidRPr="00B15D84">
        <w:t>Dënimi plotësues i ndalimit për të ushtruar detyra shtetërore ose në shërbim publik, zbatohet nga organi që e ka emëruar ose që ka lidhur marrëdhëniet e punës i dënuari, me largimin nga detyra përkatëse, duke respektuar rregullat ligjore përkatëse.</w:t>
      </w:r>
    </w:p>
    <w:p w:rsidR="00623EFF" w:rsidRPr="00B15D84" w:rsidRDefault="00623EFF" w:rsidP="00623EFF">
      <w:pPr>
        <w:pStyle w:val="Paragrafi"/>
      </w:pPr>
      <w:r w:rsidRPr="00B15D84">
        <w:t>Kur marrëdhënia e punës është krijuar me anë zgjedhjeje, vendimi ekzekutohet nga organi kompetent.</w:t>
      </w:r>
    </w:p>
    <w:p w:rsidR="00623EFF" w:rsidRPr="00B15D84" w:rsidRDefault="00623EFF" w:rsidP="00623EFF">
      <w:pPr>
        <w:pStyle w:val="Paragrafi"/>
      </w:pPr>
      <w:r w:rsidRPr="00B15D84">
        <w:t>Kur detyra në shërbim publik kushtëzohet me licencim, vendimi ekzekutohet nga organi që jep licencën.</w:t>
      </w:r>
    </w:p>
    <w:p w:rsidR="00623EFF" w:rsidRPr="00B15D84" w:rsidRDefault="00623EFF" w:rsidP="00623EFF">
      <w:pPr>
        <w:pStyle w:val="Paragrafi"/>
      </w:pPr>
    </w:p>
    <w:p w:rsidR="00623EFF" w:rsidRPr="00B15D84" w:rsidRDefault="00623EFF" w:rsidP="00BE4650">
      <w:pPr>
        <w:pStyle w:val="NeniNr"/>
      </w:pPr>
      <w:r w:rsidRPr="00B15D84">
        <w:t>Neni 42</w:t>
      </w:r>
    </w:p>
    <w:p w:rsidR="00623EFF" w:rsidRPr="00B15D84" w:rsidRDefault="00623EFF" w:rsidP="00BE4650">
      <w:pPr>
        <w:pStyle w:val="NeniTitull"/>
      </w:pPr>
      <w:r w:rsidRPr="00B15D84">
        <w:t>Ndalimi i ushtrimit të një veprimtarie apo mjeshtërie</w:t>
      </w:r>
    </w:p>
    <w:p w:rsidR="00623EFF" w:rsidRPr="00B15D84" w:rsidRDefault="00623EFF" w:rsidP="00623EFF">
      <w:pPr>
        <w:pStyle w:val="Paragrafi"/>
      </w:pPr>
    </w:p>
    <w:p w:rsidR="00623EFF" w:rsidRPr="00B15D84" w:rsidRDefault="00623EFF" w:rsidP="00623EFF">
      <w:pPr>
        <w:pStyle w:val="Paragrafi"/>
      </w:pPr>
      <w:r w:rsidRPr="00B15D84">
        <w:t>Organi që është kompetent për dhënien e lejes apo të autorizimit për ushtrimin e një veprimtarie apo mjeshtërie të caktuar, është i detyruar mbi bazën e urdhrit të prokurorit t’i heqë personit të dënuar dokumentin për kohën e caktuar në vendimin e gjykatës dhe njofton organin kompetent financiar.</w:t>
      </w:r>
    </w:p>
    <w:p w:rsidR="00623EFF" w:rsidRPr="00B15D84" w:rsidRDefault="00623EFF" w:rsidP="00623EFF">
      <w:pPr>
        <w:pStyle w:val="Paragrafi"/>
      </w:pPr>
    </w:p>
    <w:p w:rsidR="00623EFF" w:rsidRPr="00B15D84" w:rsidRDefault="00623EFF" w:rsidP="00BE4650">
      <w:pPr>
        <w:pStyle w:val="NeniNr"/>
      </w:pPr>
      <w:r w:rsidRPr="00B15D84">
        <w:t>Neni 43</w:t>
      </w:r>
    </w:p>
    <w:p w:rsidR="00623EFF" w:rsidRPr="00B15D84" w:rsidRDefault="00623EFF" w:rsidP="00BE4650">
      <w:pPr>
        <w:pStyle w:val="NeniTitull"/>
      </w:pPr>
      <w:r w:rsidRPr="00B15D84">
        <w:t>Heqja e të drejtës për ushtrimin e detyrave drejtuese</w:t>
      </w:r>
    </w:p>
    <w:p w:rsidR="00623EFF" w:rsidRPr="00B15D84" w:rsidRDefault="00623EFF" w:rsidP="00623EFF">
      <w:pPr>
        <w:pStyle w:val="Paragrafi"/>
      </w:pPr>
    </w:p>
    <w:p w:rsidR="00623EFF" w:rsidRPr="00B15D84" w:rsidRDefault="00623EFF" w:rsidP="00623EFF">
      <w:pPr>
        <w:pStyle w:val="Paragrafi"/>
      </w:pPr>
      <w:r w:rsidRPr="00B15D84">
        <w:t>Heqja e të drejtës për të ushtruar detyra drejtuese pranë personave juridikë, bëhet nga organi që e ka një të drejtë të tillë sipas statutit ose rregullave përkatëse dhe njofton organin kompetent financiar.</w:t>
      </w:r>
    </w:p>
    <w:p w:rsidR="00623EFF" w:rsidRPr="00B15D84" w:rsidRDefault="00623EFF" w:rsidP="00623EFF">
      <w:pPr>
        <w:pStyle w:val="Paragrafi"/>
      </w:pPr>
    </w:p>
    <w:p w:rsidR="00623EFF" w:rsidRPr="00B15D84" w:rsidRDefault="00623EFF" w:rsidP="00BE4650">
      <w:pPr>
        <w:pStyle w:val="NeniNr"/>
      </w:pPr>
      <w:r w:rsidRPr="00B15D84">
        <w:t>Neni 44</w:t>
      </w:r>
    </w:p>
    <w:p w:rsidR="00623EFF" w:rsidRPr="00B15D84" w:rsidRDefault="00623EFF" w:rsidP="00BE4650">
      <w:pPr>
        <w:pStyle w:val="NeniTitull"/>
      </w:pPr>
      <w:r w:rsidRPr="00B15D84">
        <w:t>Detyrimi për publikimin e vendimit</w:t>
      </w:r>
    </w:p>
    <w:p w:rsidR="00623EFF" w:rsidRPr="00B15D84" w:rsidRDefault="00623EFF" w:rsidP="00623EFF">
      <w:pPr>
        <w:pStyle w:val="Paragrafi"/>
      </w:pPr>
    </w:p>
    <w:p w:rsidR="00623EFF" w:rsidRPr="00B15D84" w:rsidRDefault="00623EFF" w:rsidP="00623EFF">
      <w:pPr>
        <w:pStyle w:val="Paragrafi"/>
      </w:pPr>
      <w:r w:rsidRPr="00B15D84">
        <w:t>Në ekzekutim të këtij vendimi, prokurori i vë në dispozicion të dënuarit tekstin e plotë ose ekstratin e tij sipas përcaktimit të gjykatës.</w:t>
      </w:r>
    </w:p>
    <w:p w:rsidR="00623EFF" w:rsidRPr="00B15D84" w:rsidRDefault="00623EFF" w:rsidP="00623EFF">
      <w:pPr>
        <w:pStyle w:val="Paragrafi"/>
      </w:pPr>
      <w:r w:rsidRPr="00B15D84">
        <w:t>I dënuari detyrohet të bëjë publikimin, me shpenzimet e tij, në një ose disa organe të medias, në kohën dhe mënyrën e caktuar në vendim dhe, kur ka pengesa, kërkon ndërhyrjen e prokurorit.</w:t>
      </w:r>
    </w:p>
    <w:p w:rsidR="00623EFF" w:rsidRPr="00B15D84" w:rsidRDefault="00623EFF" w:rsidP="00623EFF">
      <w:pPr>
        <w:pStyle w:val="Paragrafi"/>
      </w:pPr>
      <w:r w:rsidRPr="00B15D84">
        <w:t>Kur organi i përcaktuar shprehimisht nga gjykata, kundërshton për shkaqe të arsyeshme ose publikimi në atë organ është i pamundur, prokurori i kërkon gjykatës ndryshimin e vendimit. Në të kundërtën prokurori përcakton vetë mënyrën e publikimit.</w:t>
      </w:r>
    </w:p>
    <w:p w:rsidR="00BE4650" w:rsidRDefault="00BE4650" w:rsidP="00623EFF">
      <w:pPr>
        <w:pStyle w:val="Paragrafi"/>
      </w:pPr>
    </w:p>
    <w:p w:rsidR="00623EFF" w:rsidRPr="00B15D84" w:rsidRDefault="00623EFF" w:rsidP="00BE4650">
      <w:pPr>
        <w:pStyle w:val="KreuNr"/>
      </w:pPr>
      <w:r w:rsidRPr="00B15D84">
        <w:t>KREU V</w:t>
      </w:r>
    </w:p>
    <w:p w:rsidR="00623EFF" w:rsidRPr="00B15D84" w:rsidRDefault="00623EFF" w:rsidP="00BE4650">
      <w:pPr>
        <w:pStyle w:val="KreuTitull"/>
      </w:pPr>
      <w:r w:rsidRPr="00B15D84">
        <w:t>EKZEKUTIMI I URDHËRIMEVE TË TJERA</w:t>
      </w:r>
    </w:p>
    <w:p w:rsidR="00623EFF" w:rsidRPr="00B15D84" w:rsidRDefault="00623EFF" w:rsidP="00623EFF">
      <w:pPr>
        <w:pStyle w:val="Paragrafi"/>
      </w:pPr>
    </w:p>
    <w:p w:rsidR="00623EFF" w:rsidRPr="00B15D84" w:rsidRDefault="00623EFF" w:rsidP="00BE4650">
      <w:pPr>
        <w:pStyle w:val="NeniNr"/>
      </w:pPr>
      <w:r w:rsidRPr="00B15D84">
        <w:t>Neni 45</w:t>
      </w:r>
    </w:p>
    <w:p w:rsidR="00623EFF" w:rsidRPr="00B15D84" w:rsidRDefault="00623EFF" w:rsidP="00BE4650">
      <w:pPr>
        <w:pStyle w:val="NeniTitull"/>
      </w:pPr>
      <w:r w:rsidRPr="00B15D84">
        <w:t>Ekzekutimi i masës mjekësore</w:t>
      </w:r>
    </w:p>
    <w:p w:rsidR="00623EFF" w:rsidRPr="00B15D84" w:rsidRDefault="00623EFF" w:rsidP="00BE4650">
      <w:pPr>
        <w:pStyle w:val="NeniTitull"/>
      </w:pPr>
    </w:p>
    <w:p w:rsidR="00623EFF" w:rsidRPr="00B15D84" w:rsidRDefault="00623EFF" w:rsidP="00623EFF">
      <w:pPr>
        <w:pStyle w:val="Paragrafi"/>
      </w:pPr>
      <w:r w:rsidRPr="00B15D84">
        <w:t>Masa mjekësore me mjekim të detyruar ekzekutohet në institucionin mjekësor të specializuar sipas përcaktimit që bën Ministria e Shëndetësisë mbi kërkesën e prokurorit. Me urdhrin e ekzekutimit, dërgimi në institucion i të dënuarit të arrestuar bëhet nga organi ku është mbajtur i dënuari, dhe kur është i lirë, nga policia e rendit.</w:t>
      </w:r>
    </w:p>
    <w:p w:rsidR="00623EFF" w:rsidRPr="00B15D84" w:rsidRDefault="00623EFF" w:rsidP="00623EFF">
      <w:pPr>
        <w:pStyle w:val="Paragrafi"/>
      </w:pPr>
      <w:r w:rsidRPr="00B15D84">
        <w:t>Masa mjekësore me mjekim të detyruar ambulator ekzekutohet në institucionet mjekësore të vendbanimit të të detyruarit. Kur në to nuk ka specialistë përkatës, shoqërohet në çdo rast nga këto institucione në rrethin më të afërt ku ka të tillë.</w:t>
      </w:r>
    </w:p>
    <w:p w:rsidR="00623EFF" w:rsidRPr="00B15D84" w:rsidRDefault="00623EFF" w:rsidP="00623EFF">
      <w:pPr>
        <w:pStyle w:val="Paragrafi"/>
      </w:pPr>
      <w:r w:rsidRPr="00B15D84">
        <w:t>Kur në ekzekutim të kësaj mase sillen pengesa nga i detyruari, prokurori urdhëron ekzekutimin e detyruar nga Policia e Rendit dhe, kur është vendi, i paraqet kërkesë gjykatës për ndryshimin e masës në mjekim të detyruar në një institucion mjekësor.</w:t>
      </w:r>
    </w:p>
    <w:p w:rsidR="00623EFF" w:rsidRPr="00B15D84" w:rsidRDefault="00623EFF" w:rsidP="00623EFF">
      <w:pPr>
        <w:pStyle w:val="Paragrafi"/>
      </w:pPr>
    </w:p>
    <w:p w:rsidR="00623EFF" w:rsidRPr="00B15D84" w:rsidRDefault="00623EFF" w:rsidP="00BE4650">
      <w:pPr>
        <w:pStyle w:val="NeniNr"/>
      </w:pPr>
      <w:r w:rsidRPr="00B15D84">
        <w:t>Neni 46</w:t>
      </w:r>
    </w:p>
    <w:p w:rsidR="00623EFF" w:rsidRPr="00B15D84" w:rsidRDefault="00623EFF" w:rsidP="00BE4650">
      <w:pPr>
        <w:pStyle w:val="NeniTitull"/>
      </w:pPr>
      <w:r w:rsidRPr="00B15D84">
        <w:t>Ekzekutimi i masës edukuese</w:t>
      </w:r>
    </w:p>
    <w:p w:rsidR="00623EFF" w:rsidRPr="00B15D84" w:rsidRDefault="00623EFF" w:rsidP="00623EFF">
      <w:pPr>
        <w:pStyle w:val="Paragrafi"/>
      </w:pPr>
    </w:p>
    <w:p w:rsidR="00623EFF" w:rsidRPr="00B15D84" w:rsidRDefault="00623EFF" w:rsidP="00623EFF">
      <w:pPr>
        <w:pStyle w:val="Paragrafi"/>
      </w:pPr>
      <w:r w:rsidRPr="00B15D84">
        <w:t>Masa edukuese ekzekutohet në institucionet e posaçme të edukimit të të miturve dërguar në mënyrë vullnetare nga prindi ose kujdestari mbi urdhrin e ekzekutimit të prokurorit.</w:t>
      </w:r>
    </w:p>
    <w:p w:rsidR="00623EFF" w:rsidRPr="00B15D84" w:rsidRDefault="00623EFF" w:rsidP="00623EFF">
      <w:pPr>
        <w:pStyle w:val="Paragrafi"/>
      </w:pPr>
      <w:r w:rsidRPr="00B15D84">
        <w:t>Kur nuk bëhet ekzekutim vullnetar në datën e caktuar ose kur nuk ka prindër apo kujdestar, ekzekutimi bëhet nga Policia e Rendit.</w:t>
      </w:r>
    </w:p>
    <w:p w:rsidR="00623EFF" w:rsidRPr="00B15D84" w:rsidRDefault="00623EFF" w:rsidP="00623EFF">
      <w:pPr>
        <w:pStyle w:val="Paragrafi"/>
      </w:pPr>
    </w:p>
    <w:p w:rsidR="00623EFF" w:rsidRPr="00B15D84" w:rsidRDefault="00623EFF" w:rsidP="00BE4650">
      <w:pPr>
        <w:pStyle w:val="NeniNr"/>
      </w:pPr>
      <w:r w:rsidRPr="00B15D84">
        <w:t>Neni 47</w:t>
      </w:r>
    </w:p>
    <w:p w:rsidR="00623EFF" w:rsidRPr="00B15D84" w:rsidRDefault="00623EFF" w:rsidP="00BE4650">
      <w:pPr>
        <w:pStyle w:val="NeniTitull"/>
      </w:pPr>
      <w:r w:rsidRPr="00B15D84">
        <w:t>Masat penale ndaj personave juridikë</w:t>
      </w:r>
    </w:p>
    <w:p w:rsidR="00623EFF" w:rsidRPr="00B15D84" w:rsidRDefault="00623EFF" w:rsidP="00623EFF">
      <w:pPr>
        <w:pStyle w:val="Paragrafi"/>
      </w:pPr>
    </w:p>
    <w:p w:rsidR="00623EFF" w:rsidRPr="00B15D84" w:rsidRDefault="00623EFF" w:rsidP="00623EFF">
      <w:pPr>
        <w:pStyle w:val="Paragrafi"/>
      </w:pPr>
      <w:r w:rsidRPr="00B15D84">
        <w:t>Kur gjykata ka vendosur masë penale për personat juridikë, prokurori i dërgon urdhrin e ekzekutimit organit përmbarimor të vendit ku ka qendrën personi juridik, i cili vepron sipas rregullave të Kodit të Procedurës Civile për ekzekutimin e detyrueshëm.</w:t>
      </w:r>
    </w:p>
    <w:p w:rsidR="00623EFF" w:rsidRPr="00B15D84" w:rsidRDefault="00623EFF" w:rsidP="00623EFF">
      <w:pPr>
        <w:pStyle w:val="Paragrafi"/>
      </w:pPr>
      <w:r w:rsidRPr="00B15D84">
        <w:t>Për vënien në ekzekutim të vendimit organi përmbarimor njofton organin financiar, ku është regjistruar personi juridik.</w:t>
      </w:r>
    </w:p>
    <w:p w:rsidR="00623EFF" w:rsidRPr="00B15D84" w:rsidRDefault="00623EFF" w:rsidP="00623EFF">
      <w:pPr>
        <w:pStyle w:val="Paragrafi"/>
      </w:pPr>
    </w:p>
    <w:p w:rsidR="00623EFF" w:rsidRPr="00B15D84" w:rsidRDefault="00623EFF" w:rsidP="00BE4650">
      <w:pPr>
        <w:pStyle w:val="KreuNr"/>
      </w:pPr>
      <w:r w:rsidRPr="00B15D84">
        <w:t>KREU VI</w:t>
      </w:r>
    </w:p>
    <w:p w:rsidR="00623EFF" w:rsidRPr="00B15D84" w:rsidRDefault="00623EFF" w:rsidP="00BE4650">
      <w:pPr>
        <w:pStyle w:val="KreuTitull"/>
      </w:pPr>
      <w:r w:rsidRPr="00B15D84">
        <w:t>AFATET E EKZEKUTIMIT TË VENDIMEVE</w:t>
      </w:r>
    </w:p>
    <w:p w:rsidR="00623EFF" w:rsidRPr="00B15D84" w:rsidRDefault="00623EFF" w:rsidP="00623EFF">
      <w:pPr>
        <w:pStyle w:val="Paragrafi"/>
      </w:pPr>
    </w:p>
    <w:p w:rsidR="00623EFF" w:rsidRPr="00B15D84" w:rsidRDefault="00623EFF" w:rsidP="00BE4650">
      <w:pPr>
        <w:pStyle w:val="NeniNr"/>
      </w:pPr>
      <w:r w:rsidRPr="00B15D84">
        <w:t>Neni 48</w:t>
      </w:r>
    </w:p>
    <w:p w:rsidR="00623EFF" w:rsidRPr="00B15D84" w:rsidRDefault="00623EFF" w:rsidP="00BE4650">
      <w:pPr>
        <w:pStyle w:val="NeniTitull"/>
      </w:pPr>
      <w:r w:rsidRPr="00B15D84">
        <w:t>Afatet e veprimeve të gjykatës</w:t>
      </w:r>
    </w:p>
    <w:p w:rsidR="00623EFF" w:rsidRPr="00B15D84" w:rsidRDefault="00623EFF" w:rsidP="00623EFF">
      <w:pPr>
        <w:pStyle w:val="Paragrafi"/>
      </w:pPr>
    </w:p>
    <w:p w:rsidR="00623EFF" w:rsidRPr="00B15D84" w:rsidRDefault="00623EFF" w:rsidP="00623EFF">
      <w:pPr>
        <w:pStyle w:val="Paragrafi"/>
      </w:pPr>
      <w:r w:rsidRPr="00B15D84">
        <w:t>Veprimet për vënien në ekzekutim të vendimit penal duhet të kryhen menjëherë, sapo të jenë plotësuar kushtet ligjore, por jo më vonë se brenda këtyre afateve:</w:t>
      </w:r>
    </w:p>
    <w:p w:rsidR="00623EFF" w:rsidRPr="00B15D84" w:rsidRDefault="00623EFF" w:rsidP="00623EFF">
      <w:pPr>
        <w:pStyle w:val="Paragrafi"/>
      </w:pPr>
      <w:r w:rsidRPr="00B15D84">
        <w:t>1. Për vendimet që përmbajnë dënim me burgim dhe që nuk janë ankuar ose nuk është ushtruar rekurs, gjykata i dërgon prokurorit kopjen e vendimit brenda 24 orëve nga e nesërmja e ditës që vendimi merr formë të prerë.</w:t>
      </w:r>
    </w:p>
    <w:p w:rsidR="00623EFF" w:rsidRPr="00B15D84" w:rsidRDefault="00623EFF" w:rsidP="00623EFF">
      <w:pPr>
        <w:pStyle w:val="Paragrafi"/>
      </w:pPr>
      <w:r w:rsidRPr="00B15D84">
        <w:t>2. Për vendimet që përmbajnë dënime me burgim, për të cilin është ushtruar ankim ose rekurs, vendimi i dërgohet prokurorit për çështjet, me të arrestuar, brenda 24 orëve nga data e ardhjes nga gjykata përkatëse dhe brenda 48 orëve për të tjerat.</w:t>
      </w:r>
    </w:p>
    <w:p w:rsidR="00623EFF" w:rsidRPr="00B15D84" w:rsidRDefault="00623EFF" w:rsidP="00623EFF">
      <w:pPr>
        <w:pStyle w:val="Paragrafi"/>
      </w:pPr>
      <w:r w:rsidRPr="00B15D84">
        <w:t>3. Vendimet që përmbajnë dënime penale ose urdhërime të tjera, i dërgohen prokurorit nga gjykata jo më vonë se 3 ditë nga marrja formë të prerë.</w:t>
      </w:r>
    </w:p>
    <w:p w:rsidR="00623EFF" w:rsidRPr="00B15D84" w:rsidRDefault="00623EFF" w:rsidP="00623EFF">
      <w:pPr>
        <w:pStyle w:val="Paragrafi"/>
      </w:pPr>
      <w:r w:rsidRPr="00B15D84">
        <w:t>4. Kur është vendosur pezullimi ose shtyrja e ekzekutimit të vendimit, afatet e mësipërme fillojnë nga data që gjykata anulon pezullimin ose plotësohet afati i shtyrjes.</w:t>
      </w:r>
    </w:p>
    <w:p w:rsidR="00BE4650" w:rsidRDefault="00BE4650" w:rsidP="00BE4650">
      <w:pPr>
        <w:pStyle w:val="NeniNr"/>
      </w:pPr>
    </w:p>
    <w:p w:rsidR="00623EFF" w:rsidRPr="00B15D84" w:rsidRDefault="00623EFF" w:rsidP="00BE4650">
      <w:pPr>
        <w:pStyle w:val="NeniNr"/>
      </w:pPr>
      <w:r w:rsidRPr="00B15D84">
        <w:t>Neni 49</w:t>
      </w:r>
    </w:p>
    <w:p w:rsidR="00623EFF" w:rsidRPr="00B15D84" w:rsidRDefault="00623EFF" w:rsidP="00BE4650">
      <w:pPr>
        <w:pStyle w:val="NeniTitull"/>
      </w:pPr>
      <w:r w:rsidRPr="00B15D84">
        <w:t>Afatet e veprimeve të prokurorit</w:t>
      </w:r>
    </w:p>
    <w:p w:rsidR="00623EFF" w:rsidRPr="00B15D84" w:rsidRDefault="00623EFF" w:rsidP="00623EFF">
      <w:pPr>
        <w:pStyle w:val="Paragrafi"/>
      </w:pPr>
    </w:p>
    <w:p w:rsidR="00623EFF" w:rsidRPr="00B15D84" w:rsidRDefault="00623EFF" w:rsidP="00623EFF">
      <w:pPr>
        <w:pStyle w:val="Paragrafi"/>
      </w:pPr>
      <w:r w:rsidRPr="00B15D84">
        <w:t>Prokurori kryen veprimet paraprake dhe lëshon urdhrin e ekzekutimit:</w:t>
      </w:r>
    </w:p>
    <w:p w:rsidR="00623EFF" w:rsidRPr="00B15D84" w:rsidRDefault="00623EFF" w:rsidP="00623EFF">
      <w:pPr>
        <w:pStyle w:val="Paragrafi"/>
      </w:pPr>
      <w:r w:rsidRPr="00B15D84">
        <w:t>1. për dënimet me burgim ose mjekim të detyrueshëm në institucionet mjekësore, me të paraburgosur, menjëherë dhe në çdo rast, jo më vonë se 48 orë nga ardhja e vendimit penal;</w:t>
      </w:r>
    </w:p>
    <w:p w:rsidR="00623EFF" w:rsidRPr="00B15D84" w:rsidRDefault="00623EFF" w:rsidP="00623EFF">
      <w:pPr>
        <w:pStyle w:val="Paragrafi"/>
      </w:pPr>
      <w:r w:rsidRPr="00B15D84">
        <w:t>2. për dënimet me burgim për të gjykuarit në gjendje të lirë, jo më vonë se 72 orë nga ardhja e vendimit;</w:t>
      </w:r>
    </w:p>
    <w:p w:rsidR="00623EFF" w:rsidRPr="00B15D84" w:rsidRDefault="00623EFF" w:rsidP="00623EFF">
      <w:pPr>
        <w:pStyle w:val="Paragrafi"/>
      </w:pPr>
      <w:r w:rsidRPr="00B15D84">
        <w:t>3. për dënimet me gjobë, kur është dhënë vetëm dënim plotësues dhe për urdhërimet e tjera të gjykatës, brenda 5 ditëve nga ardhja e vendimit;</w:t>
      </w:r>
    </w:p>
    <w:p w:rsidR="00623EFF" w:rsidRPr="00B15D84" w:rsidRDefault="00623EFF" w:rsidP="00623EFF">
      <w:pPr>
        <w:pStyle w:val="Paragrafi"/>
      </w:pPr>
      <w:r w:rsidRPr="00B15D84">
        <w:t>4. për dënimet plotësuese që ekzekutohen njëkohësisht me dënimin kryesor, urdhri i ekzekutimit është i njëkohshëm;</w:t>
      </w:r>
    </w:p>
    <w:p w:rsidR="00623EFF" w:rsidRPr="00B15D84" w:rsidRDefault="00623EFF" w:rsidP="00623EFF">
      <w:pPr>
        <w:pStyle w:val="Paragrafi"/>
      </w:pPr>
      <w:r w:rsidRPr="00B15D84">
        <w:t>5. për dënimet plotësuese të tjera urdhri i ekzekutimit nxirret pas përfundimit të dënimit kryesor.</w:t>
      </w:r>
    </w:p>
    <w:p w:rsidR="00623EFF" w:rsidRPr="00B15D84" w:rsidRDefault="00623EFF" w:rsidP="00623EFF">
      <w:pPr>
        <w:pStyle w:val="Paragrafi"/>
      </w:pPr>
    </w:p>
    <w:p w:rsidR="00623EFF" w:rsidRPr="00B15D84" w:rsidRDefault="00623EFF" w:rsidP="00BE4650">
      <w:pPr>
        <w:pStyle w:val="NeniNr"/>
      </w:pPr>
      <w:r w:rsidRPr="00B15D84">
        <w:t>Neni 50</w:t>
      </w:r>
    </w:p>
    <w:p w:rsidR="00623EFF" w:rsidRPr="00B15D84" w:rsidRDefault="00623EFF" w:rsidP="00BE4650">
      <w:pPr>
        <w:pStyle w:val="NeniTitull"/>
      </w:pPr>
      <w:r w:rsidRPr="00B15D84">
        <w:t>Afatet e fillimit të ekzekutimit</w:t>
      </w:r>
    </w:p>
    <w:p w:rsidR="00623EFF" w:rsidRPr="00B15D84" w:rsidRDefault="00623EFF" w:rsidP="00623EFF">
      <w:pPr>
        <w:pStyle w:val="Paragrafi"/>
      </w:pPr>
    </w:p>
    <w:p w:rsidR="00623EFF" w:rsidRPr="00B15D84" w:rsidRDefault="00623EFF" w:rsidP="00623EFF">
      <w:pPr>
        <w:pStyle w:val="Paragrafi"/>
      </w:pPr>
      <w:r w:rsidRPr="00B15D84">
        <w:t>Urdhrat e ekzekutimit për vendime penale me burgim dhe masë mjekësore me mjekim të detyrueshëm për personat e paraburgosur ekzekutohen brenda 48 orëve nga marrja e tij.</w:t>
      </w:r>
    </w:p>
    <w:p w:rsidR="00623EFF" w:rsidRPr="00B15D84" w:rsidRDefault="00623EFF" w:rsidP="00623EFF">
      <w:pPr>
        <w:pStyle w:val="Paragrafi"/>
      </w:pPr>
      <w:r w:rsidRPr="00B15D84">
        <w:t>Për urdhrat e ekzekutimit me dënime ose urdhërime të tjera ekzekutimi duhet të fillojë menjëherë, por jo më vonë se 15 ditë nga marrja e tij.</w:t>
      </w:r>
    </w:p>
    <w:p w:rsidR="00623EFF" w:rsidRPr="00B15D84" w:rsidRDefault="00623EFF" w:rsidP="00623EFF">
      <w:pPr>
        <w:pStyle w:val="Paragrafi"/>
      </w:pPr>
    </w:p>
    <w:p w:rsidR="00623EFF" w:rsidRPr="00B15D84" w:rsidRDefault="00623EFF" w:rsidP="00BE4650">
      <w:pPr>
        <w:pStyle w:val="NeniNr"/>
      </w:pPr>
      <w:r w:rsidRPr="00B15D84">
        <w:t>Neni 51</w:t>
      </w:r>
    </w:p>
    <w:p w:rsidR="00623EFF" w:rsidRPr="00B15D84" w:rsidRDefault="00623EFF" w:rsidP="00BE4650">
      <w:pPr>
        <w:pStyle w:val="NeniTitull"/>
      </w:pPr>
      <w:r w:rsidRPr="00B15D84">
        <w:t>Shtyrja e afateve</w:t>
      </w:r>
    </w:p>
    <w:p w:rsidR="00623EFF" w:rsidRPr="00B15D84" w:rsidRDefault="00623EFF" w:rsidP="00623EFF">
      <w:pPr>
        <w:pStyle w:val="Paragrafi"/>
      </w:pPr>
    </w:p>
    <w:p w:rsidR="00623EFF" w:rsidRPr="00B15D84" w:rsidRDefault="00623EFF" w:rsidP="00623EFF">
      <w:pPr>
        <w:pStyle w:val="Paragrafi"/>
      </w:pPr>
      <w:r w:rsidRPr="00B15D84">
        <w:t>Kur pas lëshimit të urdhrit të ekzekutimit gjykata vendos pezullimin ose shtyrjen e ekzekutimit, afatet e mësipërme fillojnë nga data e anulimit të pezullimit, plotësimit të periudhës së shtyrjes ose ndërpreries së tyre me vendim të gjykatës.</w:t>
      </w:r>
    </w:p>
    <w:p w:rsidR="00BE4650" w:rsidRDefault="00BE4650" w:rsidP="00BE4650">
      <w:pPr>
        <w:pStyle w:val="PjesaNr"/>
      </w:pPr>
    </w:p>
    <w:p w:rsidR="00623EFF" w:rsidRPr="00B15D84" w:rsidRDefault="00623EFF" w:rsidP="00BE4650">
      <w:pPr>
        <w:pStyle w:val="PjesaNr"/>
      </w:pPr>
      <w:r w:rsidRPr="00B15D84">
        <w:t>PJESA IV</w:t>
      </w:r>
    </w:p>
    <w:p w:rsidR="00623EFF" w:rsidRPr="00B15D84" w:rsidRDefault="00623EFF" w:rsidP="00BE4650">
      <w:pPr>
        <w:pStyle w:val="PjesaTitull"/>
      </w:pPr>
      <w:r w:rsidRPr="00B15D84">
        <w:t>KONTROLLI NË EKZEKUTIMIN E VENDIMEVE</w:t>
      </w:r>
    </w:p>
    <w:p w:rsidR="00623EFF" w:rsidRPr="00B15D84" w:rsidRDefault="00623EFF" w:rsidP="00623EFF">
      <w:pPr>
        <w:pStyle w:val="Paragrafi"/>
      </w:pPr>
    </w:p>
    <w:p w:rsidR="00623EFF" w:rsidRPr="00B15D84" w:rsidRDefault="00623EFF" w:rsidP="00BE4650">
      <w:pPr>
        <w:pStyle w:val="KreuNr"/>
      </w:pPr>
      <w:r w:rsidRPr="00B15D84">
        <w:t>KREU I</w:t>
      </w:r>
    </w:p>
    <w:p w:rsidR="00623EFF" w:rsidRPr="00B15D84" w:rsidRDefault="00623EFF" w:rsidP="00BE4650">
      <w:pPr>
        <w:pStyle w:val="KreuTitull"/>
      </w:pPr>
      <w:r w:rsidRPr="00B15D84">
        <w:t>KONTROLLI I GJYKATËS DHE I PROKURORIT</w:t>
      </w:r>
    </w:p>
    <w:p w:rsidR="00623EFF" w:rsidRPr="00B15D84" w:rsidRDefault="00623EFF" w:rsidP="00623EFF">
      <w:pPr>
        <w:pStyle w:val="Paragrafi"/>
      </w:pPr>
    </w:p>
    <w:p w:rsidR="00623EFF" w:rsidRPr="00B15D84" w:rsidRDefault="00623EFF" w:rsidP="00BE4650">
      <w:pPr>
        <w:pStyle w:val="NeniNr"/>
      </w:pPr>
      <w:r w:rsidRPr="00B15D84">
        <w:t>Neni 52</w:t>
      </w:r>
    </w:p>
    <w:p w:rsidR="00623EFF" w:rsidRPr="00B15D84" w:rsidRDefault="00623EFF" w:rsidP="00BE4650">
      <w:pPr>
        <w:pStyle w:val="NeniTitull"/>
      </w:pPr>
      <w:r w:rsidRPr="00B15D84">
        <w:t>Kompetenca</w:t>
      </w:r>
    </w:p>
    <w:p w:rsidR="00623EFF" w:rsidRPr="00B15D84" w:rsidRDefault="00623EFF" w:rsidP="00623EFF">
      <w:pPr>
        <w:pStyle w:val="Paragrafi"/>
      </w:pPr>
    </w:p>
    <w:p w:rsidR="00623EFF" w:rsidRPr="00B15D84" w:rsidRDefault="00623EFF" w:rsidP="00623EFF">
      <w:pPr>
        <w:pStyle w:val="Paragrafi"/>
      </w:pPr>
      <w:r w:rsidRPr="00B15D84">
        <w:t>Kontrolli procedural për ekzekutimin e vendimeve bëhet nga prokurori pranë gjykatës që ka dhënë vendimin. Kur ekzekutimi i vendimit bëhet në një rreth tjetër, autorizohet prej tij prokurori përkatës.</w:t>
      </w:r>
    </w:p>
    <w:p w:rsidR="00623EFF" w:rsidRPr="00B15D84" w:rsidRDefault="00623EFF" w:rsidP="00623EFF">
      <w:pPr>
        <w:pStyle w:val="Paragrafi"/>
      </w:pPr>
      <w:r w:rsidRPr="00B15D84">
        <w:t>Gjykata që ka dhënë vendimin ose gjykata e vendit ku ekzekutohet dënimi, për çështjet në kompetencë të saj që dalin gjatë ekzekutimit, ka të drejtë të kërkojë njoftime nga prokurori dhe organi ku ekzekutohet vendimi dhe, kur e sheh me vend, kontrollon drejtpërdrejt rregullsinë e ekzekutimit.</w:t>
      </w:r>
    </w:p>
    <w:p w:rsidR="00623EFF" w:rsidRPr="00B15D84" w:rsidRDefault="00623EFF" w:rsidP="00623EFF">
      <w:pPr>
        <w:pStyle w:val="Paragrafi"/>
      </w:pPr>
    </w:p>
    <w:p w:rsidR="00623EFF" w:rsidRPr="00B15D84" w:rsidRDefault="00623EFF" w:rsidP="00BE4650">
      <w:pPr>
        <w:pStyle w:val="NeniNr"/>
      </w:pPr>
      <w:r w:rsidRPr="00B15D84">
        <w:t>Neni 53</w:t>
      </w:r>
    </w:p>
    <w:p w:rsidR="00623EFF" w:rsidRPr="00B15D84" w:rsidRDefault="00623EFF" w:rsidP="00BE4650">
      <w:pPr>
        <w:pStyle w:val="NeniTitull"/>
      </w:pPr>
      <w:r w:rsidRPr="00B15D84">
        <w:t>Format e kontrollit të prokurorit</w:t>
      </w:r>
    </w:p>
    <w:p w:rsidR="00623EFF" w:rsidRPr="00B15D84" w:rsidRDefault="00623EFF" w:rsidP="00623EFF">
      <w:pPr>
        <w:pStyle w:val="Paragrafi"/>
      </w:pPr>
    </w:p>
    <w:p w:rsidR="00623EFF" w:rsidRPr="00B15D84" w:rsidRDefault="00623EFF" w:rsidP="00623EFF">
      <w:pPr>
        <w:pStyle w:val="Paragrafi"/>
      </w:pPr>
      <w:r w:rsidRPr="00B15D84">
        <w:t>Prokurori realizon kontrollin nëpërmjet:</w:t>
      </w:r>
    </w:p>
    <w:p w:rsidR="00623EFF" w:rsidRPr="00B15D84" w:rsidRDefault="00623EFF" w:rsidP="00623EFF">
      <w:pPr>
        <w:pStyle w:val="Paragrafi"/>
      </w:pPr>
      <w:r w:rsidRPr="00B15D84">
        <w:t>1. marrjes së njoftimit për fillimin dhe përfundimin e ekzekutimit nga organi përkatës;</w:t>
      </w:r>
    </w:p>
    <w:p w:rsidR="00623EFF" w:rsidRPr="00B15D84" w:rsidRDefault="00623EFF" w:rsidP="00623EFF">
      <w:pPr>
        <w:pStyle w:val="Paragrafi"/>
      </w:pPr>
      <w:r w:rsidRPr="00B15D84">
        <w:t>2. shqyrtimit të kërkesave dhe ankesave të të dënuarve dhe mbrojtësit të tij;</w:t>
      </w:r>
    </w:p>
    <w:p w:rsidR="00623EFF" w:rsidRPr="00B15D84" w:rsidRDefault="00623EFF" w:rsidP="00623EFF">
      <w:pPr>
        <w:pStyle w:val="Paragrafi"/>
      </w:pPr>
      <w:r w:rsidRPr="00B15D84">
        <w:t>3. kërkimit të informacioneve dhe verifikimeve të drejtpërdrejta mbi dokumente ose në vendin e vuajtjes së dënimit në prani të personit zyrtar përkatës;</w:t>
      </w:r>
    </w:p>
    <w:p w:rsidR="00623EFF" w:rsidRPr="00B15D84" w:rsidRDefault="00623EFF" w:rsidP="00623EFF">
      <w:pPr>
        <w:pStyle w:val="Paragrafi"/>
      </w:pPr>
      <w:r w:rsidRPr="00B15D84">
        <w:t>4. marrjes dhe verifikimit të njoftimeve për fakte dhe rrethana që ndikojnë në ekzekutimin e vendimeve;</w:t>
      </w:r>
    </w:p>
    <w:p w:rsidR="00623EFF" w:rsidRPr="00B15D84" w:rsidRDefault="00623EFF" w:rsidP="00623EFF">
      <w:pPr>
        <w:pStyle w:val="Paragrafi"/>
      </w:pPr>
      <w:r w:rsidRPr="00B15D84">
        <w:t>5. marrjes së mendimit të specialistëve të fushave të ndryshme;</w:t>
      </w:r>
    </w:p>
    <w:p w:rsidR="00623EFF" w:rsidRPr="00B15D84" w:rsidRDefault="00623EFF" w:rsidP="00623EFF">
      <w:pPr>
        <w:pStyle w:val="Paragrafi"/>
      </w:pPr>
      <w:r w:rsidRPr="00B15D84">
        <w:t>6. bashkëpunimit me kontrollin e brendshëm të organit ku ekzekutohet vendimi ose të institucioneve shtetërore të kontrollit administrativ.</w:t>
      </w:r>
    </w:p>
    <w:p w:rsidR="00623EFF" w:rsidRPr="00B15D84" w:rsidRDefault="00623EFF" w:rsidP="00623EFF">
      <w:pPr>
        <w:pStyle w:val="Paragrafi"/>
      </w:pPr>
    </w:p>
    <w:p w:rsidR="00623EFF" w:rsidRPr="00B15D84" w:rsidRDefault="00623EFF" w:rsidP="00BE4650">
      <w:pPr>
        <w:pStyle w:val="NeniNr"/>
      </w:pPr>
      <w:r w:rsidRPr="00B15D84">
        <w:t>Neni 54</w:t>
      </w:r>
    </w:p>
    <w:p w:rsidR="00623EFF" w:rsidRPr="00B15D84" w:rsidRDefault="00623EFF" w:rsidP="00BE4650">
      <w:pPr>
        <w:pStyle w:val="NeniTitull"/>
      </w:pPr>
      <w:r w:rsidRPr="00B15D84">
        <w:t>Dokumentimi i verifikimeve</w:t>
      </w:r>
    </w:p>
    <w:p w:rsidR="00623EFF" w:rsidRPr="00B15D84" w:rsidRDefault="00623EFF" w:rsidP="00623EFF">
      <w:pPr>
        <w:pStyle w:val="Paragrafi"/>
      </w:pPr>
    </w:p>
    <w:p w:rsidR="00623EFF" w:rsidRPr="00B15D84" w:rsidRDefault="00623EFF" w:rsidP="00623EFF">
      <w:pPr>
        <w:pStyle w:val="Paragrafi"/>
      </w:pPr>
      <w:r w:rsidRPr="00B15D84">
        <w:t>Për verifikimet që bëhen në vende ku ekzekutohet vendimi ose në vende të tjera, prokurori mban procesverbal, i cili nënshkruhet nga personi zyrtar i pranishëm, i cili ka të drejtë të pasqyrojë pretendimet e tij.</w:t>
      </w:r>
    </w:p>
    <w:p w:rsidR="00623EFF" w:rsidRPr="00B15D84" w:rsidRDefault="00623EFF" w:rsidP="00623EFF">
      <w:pPr>
        <w:pStyle w:val="Paragrafi"/>
      </w:pPr>
      <w:r w:rsidRPr="00B15D84">
        <w:t>Për verifikimet mbi ankesën e të dënuarit apo mbrojtësit të tij, ky i fundit duhet të jetë i pranishëm kur e kërkon.</w:t>
      </w:r>
    </w:p>
    <w:p w:rsidR="00623EFF" w:rsidRPr="00B15D84" w:rsidRDefault="00623EFF" w:rsidP="00623EFF">
      <w:pPr>
        <w:pStyle w:val="Paragrafi"/>
      </w:pPr>
      <w:r w:rsidRPr="00B15D84">
        <w:t>Kur prokurori e sheh të nevojshme, tërheq dokumente, sende ose objekte që konfirmojnë rezultatin e verifikimit, duke i pasqyruar në procesverbal, kopje e të cilit u lihet të interesuarve.</w:t>
      </w:r>
    </w:p>
    <w:p w:rsidR="00623EFF" w:rsidRPr="00B15D84" w:rsidRDefault="00623EFF" w:rsidP="00623EFF">
      <w:pPr>
        <w:pStyle w:val="Paragrafi"/>
      </w:pPr>
    </w:p>
    <w:p w:rsidR="00623EFF" w:rsidRPr="00B15D84" w:rsidRDefault="00623EFF" w:rsidP="00BE4650">
      <w:pPr>
        <w:pStyle w:val="NeniNr"/>
      </w:pPr>
      <w:r w:rsidRPr="00B15D84">
        <w:t>Neni 55</w:t>
      </w:r>
    </w:p>
    <w:p w:rsidR="00623EFF" w:rsidRPr="00B15D84" w:rsidRDefault="00623EFF" w:rsidP="00BE4650">
      <w:pPr>
        <w:pStyle w:val="NeniTitull"/>
      </w:pPr>
      <w:r w:rsidRPr="00B15D84">
        <w:t>Veprimet e prokurorit për konstatimet</w:t>
      </w:r>
    </w:p>
    <w:p w:rsidR="00623EFF" w:rsidRPr="00B15D84" w:rsidRDefault="00623EFF" w:rsidP="00623EFF">
      <w:pPr>
        <w:pStyle w:val="Paragrafi"/>
      </w:pPr>
    </w:p>
    <w:p w:rsidR="00623EFF" w:rsidRPr="00B15D84" w:rsidRDefault="00623EFF" w:rsidP="00623EFF">
      <w:pPr>
        <w:pStyle w:val="Paragrafi"/>
      </w:pPr>
      <w:r w:rsidRPr="00B15D84">
        <w:t>Prokurori i paraqet kërkesë gjykatës për rivendosjen e rregullit të shkelur ose njohjen e së drejtës të të dënuarit për rastet në kompetencë të saj.</w:t>
      </w:r>
    </w:p>
    <w:p w:rsidR="00623EFF" w:rsidRPr="00B15D84" w:rsidRDefault="00623EFF" w:rsidP="00623EFF">
      <w:pPr>
        <w:pStyle w:val="Paragrafi"/>
      </w:pPr>
      <w:r w:rsidRPr="00B15D84">
        <w:t>Në rastet e tjera prokurori ndërhyn në organet e ngarkuara me ekzekutimin e vendimit ose në organe të tjera kompetente, për rivendosjen e ligjit ose të drejtës së cenuar, duke caktuar dhe afatet përkatëse.</w:t>
      </w:r>
    </w:p>
    <w:p w:rsidR="00623EFF" w:rsidRPr="00B15D84" w:rsidRDefault="00623EFF" w:rsidP="00623EFF">
      <w:pPr>
        <w:pStyle w:val="Paragrafi"/>
      </w:pPr>
      <w:r w:rsidRPr="00B15D84">
        <w:t>Kur nuk ka pengesë ligjore, prokurori urdhëron rivendosjen e menjëhershme të ligjit dhe të së drejtës së shkelur.</w:t>
      </w:r>
    </w:p>
    <w:p w:rsidR="00623EFF" w:rsidRPr="00B15D84" w:rsidRDefault="00623EFF" w:rsidP="00623EFF">
      <w:pPr>
        <w:pStyle w:val="Paragrafi"/>
      </w:pPr>
    </w:p>
    <w:p w:rsidR="00623EFF" w:rsidRPr="00B15D84" w:rsidRDefault="00623EFF" w:rsidP="00BE4650">
      <w:pPr>
        <w:pStyle w:val="NeniNr"/>
      </w:pPr>
      <w:r w:rsidRPr="00B15D84">
        <w:t>Neni 56</w:t>
      </w:r>
    </w:p>
    <w:p w:rsidR="00623EFF" w:rsidRPr="00B15D84" w:rsidRDefault="00623EFF" w:rsidP="00BE4650">
      <w:pPr>
        <w:pStyle w:val="NeniTitull"/>
      </w:pPr>
      <w:r w:rsidRPr="00B15D84">
        <w:t>Përgjegjësia për shkeljet e konstatuara</w:t>
      </w:r>
    </w:p>
    <w:p w:rsidR="00623EFF" w:rsidRPr="00B15D84" w:rsidRDefault="00623EFF" w:rsidP="00623EFF">
      <w:pPr>
        <w:pStyle w:val="Paragrafi"/>
      </w:pPr>
    </w:p>
    <w:p w:rsidR="00623EFF" w:rsidRPr="00B15D84" w:rsidRDefault="00623EFF" w:rsidP="00623EFF">
      <w:pPr>
        <w:pStyle w:val="Paragrafi"/>
      </w:pPr>
      <w:r w:rsidRPr="00B15D84">
        <w:t>Kur është rasti, prokurori paraqet kërkesë në organin kompetent për vënien para përgjegjësisë disiplinore e administrative ose të zhdëmtimit ndaj personave që kanë lejuar ose kanë kryer shkelje.</w:t>
      </w:r>
    </w:p>
    <w:p w:rsidR="00623EFF" w:rsidRPr="00B15D84" w:rsidRDefault="00623EFF" w:rsidP="00623EFF">
      <w:pPr>
        <w:pStyle w:val="Paragrafi"/>
      </w:pPr>
      <w:r w:rsidRPr="00B15D84">
        <w:t>Kërkesa shqyrtohet detyrimisht nga organi kompetent dhe përfundimi i njoftohet prokurorit.</w:t>
      </w:r>
    </w:p>
    <w:p w:rsidR="00623EFF" w:rsidRPr="00B15D84" w:rsidRDefault="00623EFF" w:rsidP="00623EFF">
      <w:pPr>
        <w:pStyle w:val="Paragrafi"/>
      </w:pPr>
    </w:p>
    <w:p w:rsidR="00623EFF" w:rsidRPr="00B15D84" w:rsidRDefault="00623EFF" w:rsidP="00BE4650">
      <w:pPr>
        <w:pStyle w:val="KreuNr"/>
      </w:pPr>
      <w:r w:rsidRPr="00B15D84">
        <w:t>KREU II</w:t>
      </w:r>
    </w:p>
    <w:p w:rsidR="00623EFF" w:rsidRPr="00B15D84" w:rsidRDefault="00623EFF" w:rsidP="00BE4650">
      <w:pPr>
        <w:pStyle w:val="KreuTitull"/>
      </w:pPr>
      <w:r w:rsidRPr="00B15D84">
        <w:t>KONTROLLE TË TJERA</w:t>
      </w:r>
    </w:p>
    <w:p w:rsidR="00623EFF" w:rsidRPr="00B15D84" w:rsidRDefault="00623EFF" w:rsidP="00623EFF">
      <w:pPr>
        <w:pStyle w:val="Paragrafi"/>
      </w:pPr>
    </w:p>
    <w:p w:rsidR="00623EFF" w:rsidRPr="00B15D84" w:rsidRDefault="00623EFF" w:rsidP="00BE4650">
      <w:pPr>
        <w:pStyle w:val="NeniNr"/>
      </w:pPr>
      <w:r w:rsidRPr="00B15D84">
        <w:t>Neni 57</w:t>
      </w:r>
    </w:p>
    <w:p w:rsidR="00623EFF" w:rsidRPr="00B15D84" w:rsidRDefault="00623EFF" w:rsidP="00BE4650">
      <w:pPr>
        <w:pStyle w:val="NeniTitull"/>
      </w:pPr>
      <w:r w:rsidRPr="00B15D84">
        <w:t>Kontrolli i brendshëm</w:t>
      </w:r>
    </w:p>
    <w:p w:rsidR="00623EFF" w:rsidRPr="00B15D84" w:rsidRDefault="00623EFF" w:rsidP="00623EFF">
      <w:pPr>
        <w:pStyle w:val="Paragrafi"/>
      </w:pPr>
    </w:p>
    <w:p w:rsidR="00623EFF" w:rsidRPr="00B15D84" w:rsidRDefault="00623EFF" w:rsidP="00623EFF">
      <w:pPr>
        <w:pStyle w:val="Paragrafi"/>
      </w:pPr>
      <w:r w:rsidRPr="00B15D84">
        <w:t>Organet dhe institucionet ku ekzekutohet vendimi ose që janë të ngarkuara me mbikëqyrjen e ekzekutimit, si dhe organet eprore të tyre në kuadrin e kontrollit të brendshëm, të bëjnë verifikimet përkatëse.</w:t>
      </w:r>
    </w:p>
    <w:p w:rsidR="00623EFF" w:rsidRPr="00B15D84" w:rsidRDefault="00623EFF" w:rsidP="00623EFF">
      <w:pPr>
        <w:pStyle w:val="Paragrafi"/>
      </w:pPr>
      <w:r w:rsidRPr="00B15D84">
        <w:t>Për konstatimet, kur janë kompetente, marrin masa përkatëse, në të kundërtën kërkojnë ndërhyrjen e prokurorit dhe, kur është rasti, nëpërmjet tij kërkojnë shqyrtimin e çështjes nga gjykata.</w:t>
      </w:r>
    </w:p>
    <w:p w:rsidR="00623EFF" w:rsidRPr="00B15D84" w:rsidRDefault="00623EFF" w:rsidP="00623EFF">
      <w:pPr>
        <w:pStyle w:val="Paragrafi"/>
      </w:pPr>
    </w:p>
    <w:p w:rsidR="00623EFF" w:rsidRPr="00B15D84" w:rsidRDefault="00623EFF" w:rsidP="00BE4650">
      <w:pPr>
        <w:pStyle w:val="NeniNr"/>
      </w:pPr>
      <w:r w:rsidRPr="00B15D84">
        <w:t>Neni 58</w:t>
      </w:r>
    </w:p>
    <w:p w:rsidR="00623EFF" w:rsidRPr="00B15D84" w:rsidRDefault="00623EFF" w:rsidP="00BE4650">
      <w:pPr>
        <w:pStyle w:val="NeniTitull"/>
      </w:pPr>
      <w:r w:rsidRPr="00B15D84">
        <w:t>Të drejta të organeve të tjera</w:t>
      </w:r>
    </w:p>
    <w:p w:rsidR="00623EFF" w:rsidRPr="00B15D84" w:rsidRDefault="00623EFF" w:rsidP="00623EFF">
      <w:pPr>
        <w:pStyle w:val="Paragrafi"/>
      </w:pPr>
    </w:p>
    <w:p w:rsidR="00623EFF" w:rsidRPr="00B15D84" w:rsidRDefault="00623EFF" w:rsidP="00623EFF">
      <w:pPr>
        <w:pStyle w:val="Paragrafi"/>
      </w:pPr>
      <w:r w:rsidRPr="00B15D84">
        <w:t>Në vendet e vuajtjes së dënimeve, mund të kërkojnë informacione dhe sqarime edhe organe të tjera shtetërore dhe organizatat joqeveritare lidhur me rregullsinë e ekzekutimit të vendimit dhe respektimin e të drejtave të të dënuarit, duke rekomanduar marrjen e masave përkatëse dhe kur e shohin me vend, të kërkojnë ndërhyrjen e prokurorit.</w:t>
      </w:r>
    </w:p>
    <w:p w:rsidR="00623EFF" w:rsidRPr="00B15D84" w:rsidRDefault="00623EFF" w:rsidP="00623EFF">
      <w:pPr>
        <w:pStyle w:val="Paragrafi"/>
      </w:pPr>
      <w:r w:rsidRPr="00B15D84">
        <w:t>Nga rregulli i mësipërm bëjnë përjashtim institucionet e vuajtjes së dënimit me burgim, për të cilat zbatohen kriteret e përcaktuara me ligj të veçantë.</w:t>
      </w:r>
    </w:p>
    <w:p w:rsidR="00BE4650" w:rsidRDefault="00BE4650" w:rsidP="00623EFF">
      <w:pPr>
        <w:pStyle w:val="Paragrafi"/>
      </w:pPr>
    </w:p>
    <w:p w:rsidR="00623EFF" w:rsidRPr="00B15D84" w:rsidRDefault="00623EFF" w:rsidP="00BE4650">
      <w:pPr>
        <w:pStyle w:val="KreuNr"/>
      </w:pPr>
      <w:r w:rsidRPr="00B15D84">
        <w:t>KREU III</w:t>
      </w:r>
    </w:p>
    <w:p w:rsidR="00623EFF" w:rsidRPr="00B15D84" w:rsidRDefault="00623EFF" w:rsidP="00BE4650">
      <w:pPr>
        <w:pStyle w:val="KreuTitull"/>
      </w:pPr>
      <w:r w:rsidRPr="00B15D84">
        <w:t>KOMISIONI MBIKËQYRËS I EKZEKUTIMIT TË DËNIMEVE ME BURGIM</w:t>
      </w:r>
    </w:p>
    <w:p w:rsidR="00623EFF" w:rsidRPr="00B15D84" w:rsidRDefault="00623EFF" w:rsidP="00623EFF">
      <w:pPr>
        <w:pStyle w:val="Paragrafi"/>
      </w:pPr>
    </w:p>
    <w:p w:rsidR="00623EFF" w:rsidRPr="00B15D84" w:rsidRDefault="00623EFF" w:rsidP="00BE4650">
      <w:pPr>
        <w:pStyle w:val="NeniNr"/>
      </w:pPr>
      <w:r w:rsidRPr="00B15D84">
        <w:t>Neni 59</w:t>
      </w:r>
    </w:p>
    <w:p w:rsidR="00623EFF" w:rsidRPr="00B15D84" w:rsidRDefault="00623EFF" w:rsidP="00BE4650">
      <w:pPr>
        <w:pStyle w:val="NeniTitull"/>
      </w:pPr>
      <w:r w:rsidRPr="00B15D84">
        <w:t>Funksionet</w:t>
      </w:r>
    </w:p>
    <w:p w:rsidR="00623EFF" w:rsidRPr="00B15D84" w:rsidRDefault="00623EFF" w:rsidP="00623EFF">
      <w:pPr>
        <w:pStyle w:val="Paragrafi"/>
      </w:pPr>
    </w:p>
    <w:p w:rsidR="00623EFF" w:rsidRPr="00B15D84" w:rsidRDefault="00623EFF" w:rsidP="00623EFF">
      <w:pPr>
        <w:pStyle w:val="Paragrafi"/>
      </w:pPr>
      <w:r w:rsidRPr="00B15D84">
        <w:t>Komisioni mbikëqyrës i ekzekutimit të vendimeve penale që përmbajnë dënime me burgim është organ këshillimor për zbatimin e ligjit në ekzekutimin e dënimeve me burgim dhe mbrojtjen e të drejtave të të burgosurve.</w:t>
      </w:r>
    </w:p>
    <w:p w:rsidR="00623EFF" w:rsidRPr="00B15D84" w:rsidRDefault="00623EFF" w:rsidP="00623EFF">
      <w:pPr>
        <w:pStyle w:val="Paragrafi"/>
      </w:pPr>
      <w:r w:rsidRPr="00B15D84">
        <w:t>Komisioni mbikëqyrës ngrihet pranë Ministrit të Drejtësisë dhe e shtrin veprimtarinë në të gjithë vendin dhe e ka qendrën në Tiranë.</w:t>
      </w:r>
    </w:p>
    <w:p w:rsidR="00623EFF" w:rsidRPr="00B15D84" w:rsidRDefault="00623EFF" w:rsidP="00623EFF">
      <w:pPr>
        <w:pStyle w:val="Paragrafi"/>
      </w:pPr>
    </w:p>
    <w:p w:rsidR="00623EFF" w:rsidRPr="00B15D84" w:rsidRDefault="00623EFF" w:rsidP="00BE4650">
      <w:pPr>
        <w:pStyle w:val="NeniNr"/>
      </w:pPr>
      <w:r w:rsidRPr="00B15D84">
        <w:t>Neni 60</w:t>
      </w:r>
    </w:p>
    <w:p w:rsidR="00623EFF" w:rsidRPr="00B15D84" w:rsidRDefault="00623EFF" w:rsidP="00BE4650">
      <w:pPr>
        <w:pStyle w:val="NeniTitull"/>
      </w:pPr>
      <w:r w:rsidRPr="00B15D84">
        <w:t>Përbërja</w:t>
      </w:r>
    </w:p>
    <w:p w:rsidR="00623EFF" w:rsidRPr="00B15D84" w:rsidRDefault="00623EFF" w:rsidP="00623EFF">
      <w:pPr>
        <w:pStyle w:val="Paragrafi"/>
      </w:pPr>
    </w:p>
    <w:p w:rsidR="00623EFF" w:rsidRPr="00B15D84" w:rsidRDefault="00623EFF" w:rsidP="00623EFF">
      <w:pPr>
        <w:pStyle w:val="Paragrafi"/>
      </w:pPr>
      <w:r w:rsidRPr="00B15D84">
        <w:t>Komisioni përbëhet nga 9 anëtarë me votë të barabartë, që caktohen një herë në katër vjet pa të drejtë ricaktimi.</w:t>
      </w:r>
    </w:p>
    <w:p w:rsidR="00623EFF" w:rsidRPr="00B15D84" w:rsidRDefault="00623EFF" w:rsidP="00623EFF">
      <w:pPr>
        <w:pStyle w:val="Paragrafi"/>
      </w:pPr>
      <w:r w:rsidRPr="00B15D84">
        <w:t>Mbledhja e komisionit është e vlefshme kur janë të pranishëm më shumë se gjysma e anëtarëve.</w:t>
      </w:r>
    </w:p>
    <w:p w:rsidR="00623EFF" w:rsidRPr="00B15D84" w:rsidRDefault="00623EFF" w:rsidP="00623EFF">
      <w:pPr>
        <w:pStyle w:val="Paragrafi"/>
      </w:pPr>
      <w:r w:rsidRPr="00B15D84">
        <w:t>Kryetari i komisionit dhe zëvendësi zgjidhen nga mbledhja e anëtarëve.</w:t>
      </w:r>
    </w:p>
    <w:p w:rsidR="00623EFF" w:rsidRPr="00B15D84" w:rsidRDefault="00623EFF" w:rsidP="00623EFF">
      <w:pPr>
        <w:pStyle w:val="Paragrafi"/>
      </w:pPr>
    </w:p>
    <w:p w:rsidR="00623EFF" w:rsidRPr="00B15D84" w:rsidRDefault="00623EFF" w:rsidP="00BE4650">
      <w:pPr>
        <w:pStyle w:val="NeniNr"/>
      </w:pPr>
      <w:r w:rsidRPr="00B15D84">
        <w:t>Neni 61</w:t>
      </w:r>
    </w:p>
    <w:p w:rsidR="00623EFF" w:rsidRPr="00B15D84" w:rsidRDefault="00623EFF" w:rsidP="00BE4650">
      <w:pPr>
        <w:pStyle w:val="NeniTitull"/>
      </w:pPr>
      <w:r w:rsidRPr="00B15D84">
        <w:t>Caktimi i anëtarëve</w:t>
      </w:r>
    </w:p>
    <w:p w:rsidR="00623EFF" w:rsidRPr="00B15D84" w:rsidRDefault="00623EFF" w:rsidP="00623EFF">
      <w:pPr>
        <w:pStyle w:val="Paragrafi"/>
      </w:pPr>
    </w:p>
    <w:p w:rsidR="00623EFF" w:rsidRPr="00B15D84" w:rsidRDefault="00623EFF" w:rsidP="00623EFF">
      <w:pPr>
        <w:pStyle w:val="Paragrafi"/>
      </w:pPr>
      <w:r w:rsidRPr="00B15D84">
        <w:t>Presidenti i Republikës, Kryetari i Kuvendit Popullor dhe Kryetari i Këshillit të Ministrave caktojnë si anëtarë nga një person që nuk ka funksione publike.</w:t>
      </w:r>
    </w:p>
    <w:p w:rsidR="00623EFF" w:rsidRPr="00B15D84" w:rsidRDefault="00623EFF" w:rsidP="00623EFF">
      <w:pPr>
        <w:pStyle w:val="Paragrafi"/>
      </w:pPr>
      <w:r w:rsidRPr="00B15D84">
        <w:t>Ministrat që mbulojnë shëndetësinë, ushqimin, ndërtimin dhe kulturën, caktojnë nga një anëtar prej punonjësve të tyre, me kusht që të jenë specialistë në profilet përkatëse.</w:t>
      </w:r>
    </w:p>
    <w:p w:rsidR="00623EFF" w:rsidRPr="00B15D84" w:rsidRDefault="00623EFF" w:rsidP="00623EFF">
      <w:pPr>
        <w:pStyle w:val="Paragrafi"/>
      </w:pPr>
      <w:r w:rsidRPr="00B15D84">
        <w:t>Ministria e Drejtësisë cakton një anëtar që nuk ka funksione publike, por që ka kushte për të qenë gjyqtar.</w:t>
      </w:r>
    </w:p>
    <w:p w:rsidR="00623EFF" w:rsidRPr="00B15D84" w:rsidRDefault="00623EFF" w:rsidP="00623EFF">
      <w:pPr>
        <w:pStyle w:val="Paragrafi"/>
      </w:pPr>
      <w:r w:rsidRPr="00B15D84">
        <w:t>Një anëtar caktohet nga Dhoma Kombëtare e Avokatisë.</w:t>
      </w:r>
    </w:p>
    <w:p w:rsidR="00623EFF" w:rsidRPr="00B15D84" w:rsidRDefault="00623EFF" w:rsidP="00623EFF">
      <w:pPr>
        <w:pStyle w:val="Paragrafi"/>
      </w:pPr>
    </w:p>
    <w:p w:rsidR="00623EFF" w:rsidRPr="00B15D84" w:rsidRDefault="00623EFF" w:rsidP="00BE4650">
      <w:pPr>
        <w:pStyle w:val="NeniNr"/>
      </w:pPr>
      <w:r w:rsidRPr="00B15D84">
        <w:t>Neni 62</w:t>
      </w:r>
    </w:p>
    <w:p w:rsidR="00623EFF" w:rsidRPr="00B15D84" w:rsidRDefault="00623EFF" w:rsidP="00BE4650">
      <w:pPr>
        <w:pStyle w:val="NeniTitull"/>
      </w:pPr>
      <w:r w:rsidRPr="00B15D84">
        <w:t>Statusi i anëtarëve</w:t>
      </w:r>
    </w:p>
    <w:p w:rsidR="00623EFF" w:rsidRPr="00B15D84" w:rsidRDefault="00623EFF" w:rsidP="00623EFF">
      <w:pPr>
        <w:pStyle w:val="Paragrafi"/>
      </w:pPr>
    </w:p>
    <w:p w:rsidR="00623EFF" w:rsidRPr="00B15D84" w:rsidRDefault="00623EFF" w:rsidP="00623EFF">
      <w:pPr>
        <w:pStyle w:val="Paragrafi"/>
      </w:pPr>
      <w:r w:rsidRPr="00B15D84">
        <w:t>Anëtarët e komisionit gjatë ushtrimit të detyrave kanë atributet dhe përgjegjësitë ligjore të nëpunësit publik. Publikimi i të dhënave nga anëtarët bëhet me leje të Ministrit të Drejtësisë. Në çdo rast zbatohen rregullat për ruajtjen e sekretit shtetëror.</w:t>
      </w:r>
    </w:p>
    <w:p w:rsidR="00623EFF" w:rsidRPr="00B15D84" w:rsidRDefault="00623EFF" w:rsidP="00623EFF">
      <w:pPr>
        <w:pStyle w:val="Paragrafi"/>
      </w:pPr>
      <w:r w:rsidRPr="00B15D84">
        <w:t>Anëtarët e komisionit rezervojnë të drejtën të japin informacione për veprimtarinë dhe konstatimet në organin që i ka caktuar.</w:t>
      </w:r>
    </w:p>
    <w:p w:rsidR="00623EFF" w:rsidRPr="00B15D84" w:rsidRDefault="00623EFF" w:rsidP="00623EFF">
      <w:pPr>
        <w:pStyle w:val="Paragrafi"/>
      </w:pPr>
    </w:p>
    <w:p w:rsidR="00623EFF" w:rsidRPr="00B15D84" w:rsidRDefault="00623EFF" w:rsidP="00BE4650">
      <w:pPr>
        <w:pStyle w:val="NeniNr"/>
      </w:pPr>
      <w:r w:rsidRPr="00B15D84">
        <w:t>Neni 63</w:t>
      </w:r>
    </w:p>
    <w:p w:rsidR="00623EFF" w:rsidRPr="00B15D84" w:rsidRDefault="00623EFF" w:rsidP="00BE4650">
      <w:pPr>
        <w:pStyle w:val="NeniTitull"/>
      </w:pPr>
      <w:r w:rsidRPr="00B15D84">
        <w:t>Veprimet e komisionit</w:t>
      </w:r>
    </w:p>
    <w:p w:rsidR="00623EFF" w:rsidRPr="00B15D84" w:rsidRDefault="00623EFF" w:rsidP="00623EFF">
      <w:pPr>
        <w:pStyle w:val="Paragrafi"/>
      </w:pPr>
    </w:p>
    <w:p w:rsidR="00623EFF" w:rsidRPr="00B15D84" w:rsidRDefault="00623EFF" w:rsidP="00623EFF">
      <w:pPr>
        <w:pStyle w:val="Paragrafi"/>
      </w:pPr>
      <w:r w:rsidRPr="00B15D84">
        <w:t>Komisioni mblidhet rregullisht një herë në tre muaj dhe në raste të veçanta me kërkesë të kryetarit edhe më parë.</w:t>
      </w:r>
    </w:p>
    <w:p w:rsidR="00623EFF" w:rsidRPr="00B15D84" w:rsidRDefault="00623EFF" w:rsidP="00623EFF">
      <w:pPr>
        <w:pStyle w:val="Paragrafi"/>
      </w:pPr>
      <w:r w:rsidRPr="00B15D84">
        <w:t>Mbi bazën e ankesave ose njoftimeve të paraqitura, komisioni ose anëtari i autorizuar prej tij ka të drejtë të kryejë verifikime edhe pa paralajmërim në institucionet e dënimit, të marrë takim në çdo kohë me të burgosur të veçantë, të kërkojë sqarime dhe të këqyrë dokumentet dhe mjediset, si dhe të bëjë verifikimet e tjera të nevojshme.</w:t>
      </w:r>
    </w:p>
    <w:p w:rsidR="00623EFF" w:rsidRPr="00B15D84" w:rsidRDefault="00623EFF" w:rsidP="00623EFF">
      <w:pPr>
        <w:pStyle w:val="Paragrafi"/>
      </w:pPr>
      <w:r w:rsidRPr="00B15D84">
        <w:t>Veprimet kryhen në prani të drejtorit të institucionit ose të ngarkuarit prej tij, me përjashtim të takimit me të burgosurin, që mund të bëhet edhe pa praninë e tyre.</w:t>
      </w:r>
    </w:p>
    <w:p w:rsidR="00623EFF" w:rsidRPr="00B15D84" w:rsidRDefault="00623EFF" w:rsidP="00623EFF">
      <w:pPr>
        <w:pStyle w:val="Paragrafi"/>
      </w:pPr>
      <w:r w:rsidRPr="00B15D84">
        <w:t>Komisioni rekomandon marrjen e masave të menjëhershme për rivendosjen e ligjit apo të së drejtës së shkelur dhe i parashtron Ministrit të Drejtësisë konstatimet, duke i kërkuar marrjen e masave përkatëse. Ministri i Drejtësisë duhet të kthejë përgjigje për masat e marra brenda 30 ditëve.</w:t>
      </w:r>
    </w:p>
    <w:p w:rsidR="00623EFF" w:rsidRPr="00B15D84" w:rsidRDefault="00623EFF" w:rsidP="00623EFF">
      <w:pPr>
        <w:pStyle w:val="Paragrafi"/>
      </w:pPr>
      <w:r w:rsidRPr="00B15D84">
        <w:t>Kur marrja e masave është në kompetencë të prokurorit dhe gjykatës, Ministri i Drejtësisë i paraqet materialet prokurorit kompetent.</w:t>
      </w:r>
    </w:p>
    <w:p w:rsidR="00623EFF" w:rsidRPr="00B15D84" w:rsidRDefault="00623EFF" w:rsidP="00623EFF">
      <w:pPr>
        <w:pStyle w:val="Paragrafi"/>
      </w:pPr>
      <w:r w:rsidRPr="00B15D84">
        <w:t>Kur nga konstatimet çmohet se ka vend për ndryshime, shtesa ose për akte të reja ligjore e nënligjore, komisioni bën propozime në organet kompetente.</w:t>
      </w:r>
    </w:p>
    <w:p w:rsidR="00623EFF" w:rsidRPr="00B15D84" w:rsidRDefault="00623EFF" w:rsidP="00623EFF">
      <w:pPr>
        <w:pStyle w:val="Paragrafi"/>
      </w:pPr>
    </w:p>
    <w:p w:rsidR="00623EFF" w:rsidRPr="00B15D84" w:rsidRDefault="00623EFF" w:rsidP="00BE4650">
      <w:pPr>
        <w:pStyle w:val="NeniNr"/>
      </w:pPr>
      <w:r w:rsidRPr="00B15D84">
        <w:t>Neni 64</w:t>
      </w:r>
    </w:p>
    <w:p w:rsidR="00623EFF" w:rsidRPr="00B15D84" w:rsidRDefault="00623EFF" w:rsidP="00BE4650">
      <w:pPr>
        <w:pStyle w:val="NeniTitull"/>
      </w:pPr>
      <w:r w:rsidRPr="00B15D84">
        <w:t>Shpërblimi dhe shpenzimet</w:t>
      </w:r>
    </w:p>
    <w:p w:rsidR="00623EFF" w:rsidRPr="00B15D84" w:rsidRDefault="00623EFF" w:rsidP="00623EFF">
      <w:pPr>
        <w:pStyle w:val="Paragrafi"/>
      </w:pPr>
    </w:p>
    <w:p w:rsidR="00623EFF" w:rsidRPr="00B15D84" w:rsidRDefault="00623EFF" w:rsidP="00623EFF">
      <w:pPr>
        <w:pStyle w:val="Paragrafi"/>
      </w:pPr>
      <w:r w:rsidRPr="00B15D84">
        <w:t>Anëtarët e komisionit shpërblehen sipas kritereve të përcaktuara me vendim të Këshillit të Ministrave.</w:t>
      </w:r>
    </w:p>
    <w:p w:rsidR="00623EFF" w:rsidRPr="00B15D84" w:rsidRDefault="00623EFF" w:rsidP="00623EFF">
      <w:pPr>
        <w:pStyle w:val="Paragrafi"/>
      </w:pPr>
      <w:r w:rsidRPr="00B15D84">
        <w:t>Ministri i Drejtësisë nëpërmjet Drejtorisë së Përgjithshme të Burgjeve krijon kushtet e nevojshme për veprimtarinë e komisionit.</w:t>
      </w:r>
    </w:p>
    <w:p w:rsidR="00623EFF" w:rsidRPr="00B15D84" w:rsidRDefault="00623EFF" w:rsidP="00623EFF">
      <w:pPr>
        <w:pStyle w:val="Paragrafi"/>
      </w:pPr>
    </w:p>
    <w:p w:rsidR="00623EFF" w:rsidRPr="00B15D84" w:rsidRDefault="00623EFF" w:rsidP="00BE4650">
      <w:pPr>
        <w:pStyle w:val="TitulliTitull"/>
      </w:pPr>
      <w:r w:rsidRPr="00B15D84">
        <w:t>DISPOZITA TRANSITORE DHE TË FUNDIT</w:t>
      </w:r>
    </w:p>
    <w:p w:rsidR="00623EFF" w:rsidRPr="00B15D84" w:rsidRDefault="00623EFF" w:rsidP="00623EFF">
      <w:pPr>
        <w:pStyle w:val="Paragrafi"/>
      </w:pPr>
    </w:p>
    <w:p w:rsidR="00623EFF" w:rsidRPr="00B15D84" w:rsidRDefault="00623EFF" w:rsidP="00BE4650">
      <w:pPr>
        <w:pStyle w:val="NeniNr"/>
      </w:pPr>
      <w:r w:rsidRPr="00B15D84">
        <w:t>Neni 65</w:t>
      </w:r>
    </w:p>
    <w:p w:rsidR="00623EFF" w:rsidRPr="00B15D84" w:rsidRDefault="00623EFF" w:rsidP="00623EFF">
      <w:pPr>
        <w:pStyle w:val="Paragrafi"/>
      </w:pPr>
    </w:p>
    <w:p w:rsidR="00623EFF" w:rsidRPr="00B15D84" w:rsidRDefault="00623EFF" w:rsidP="00623EFF">
      <w:pPr>
        <w:pStyle w:val="Paragrafi"/>
      </w:pPr>
      <w:r w:rsidRPr="00B15D84">
        <w:t>Për zbatimin e këtij ligji ngarkohen Prokurori i Përgjithshëm, Ministria e Drejtësisë dhe Ministria e Rendit.</w:t>
      </w:r>
    </w:p>
    <w:p w:rsidR="00623EFF" w:rsidRPr="00B15D84" w:rsidRDefault="00623EFF" w:rsidP="00623EFF">
      <w:pPr>
        <w:pStyle w:val="Paragrafi"/>
      </w:pPr>
      <w:r w:rsidRPr="00B15D84">
        <w:t>Mbi propozimin e tyre dhe në zbatim të këtij ligji Këshilli i Ministrave nxjerr aktet nënligjore përkatëse.</w:t>
      </w:r>
    </w:p>
    <w:p w:rsidR="00623EFF" w:rsidRPr="00B15D84" w:rsidRDefault="00623EFF" w:rsidP="00623EFF">
      <w:pPr>
        <w:pStyle w:val="Paragrafi"/>
      </w:pPr>
      <w:r w:rsidRPr="00B15D84">
        <w:t>Ministri i Drejtësisë, Prokurori i Përgjithshëm dhe Ministri i Brendshëm marrin masat dhe nxjerrin aktet e nevojshme nënligjore për të siguruar zbatimin e këtij ligji.</w:t>
      </w:r>
    </w:p>
    <w:p w:rsidR="00623EFF" w:rsidRPr="00B15D84" w:rsidRDefault="00623EFF" w:rsidP="00623EFF">
      <w:pPr>
        <w:pStyle w:val="Paragrafi"/>
      </w:pPr>
      <w:r w:rsidRPr="00B15D84">
        <w:t>Deri në nxjerrjen e akteve të reja nënligjore, aktet ekzistuese mbeten në fuqi për aq sa nuk vijnë në kundërshtim me këtë ligj.</w:t>
      </w:r>
    </w:p>
    <w:p w:rsidR="00623EFF" w:rsidRPr="00B15D84" w:rsidRDefault="00623EFF" w:rsidP="00623EFF">
      <w:pPr>
        <w:pStyle w:val="Paragrafi"/>
      </w:pPr>
    </w:p>
    <w:p w:rsidR="00623EFF" w:rsidRPr="00B15D84" w:rsidRDefault="00623EFF" w:rsidP="00BE4650">
      <w:pPr>
        <w:pStyle w:val="NeniNr"/>
      </w:pPr>
      <w:r w:rsidRPr="00B15D84">
        <w:t>Neni 66</w:t>
      </w:r>
    </w:p>
    <w:p w:rsidR="00623EFF" w:rsidRPr="00B15D84" w:rsidRDefault="00623EFF" w:rsidP="00623EFF">
      <w:pPr>
        <w:pStyle w:val="Paragrafi"/>
      </w:pPr>
    </w:p>
    <w:p w:rsidR="00623EFF" w:rsidRPr="00B15D84" w:rsidRDefault="00623EFF" w:rsidP="00623EFF">
      <w:pPr>
        <w:pStyle w:val="Paragrafi"/>
      </w:pPr>
      <w:r w:rsidRPr="00B15D84">
        <w:t>Ky ligj hyn në fuqi 15 ditë pas botimit në Fletoren Zyrtare.</w:t>
      </w:r>
    </w:p>
    <w:p w:rsidR="00623EFF" w:rsidRPr="00B15D84" w:rsidRDefault="00623EFF" w:rsidP="00623EFF">
      <w:pPr>
        <w:pStyle w:val="Paragrafi"/>
      </w:pPr>
    </w:p>
    <w:p w:rsidR="00623EFF" w:rsidRPr="00B15D84" w:rsidRDefault="00623EFF" w:rsidP="00BE4650">
      <w:pPr>
        <w:pStyle w:val="Shpallja"/>
      </w:pPr>
      <w:r w:rsidRPr="00B15D84">
        <w:t>Shpallur me dekretin nr.2079, datë 8.5.1998 të Presidentit të Republikës së Shqipërisë, Rexhep Meidani</w:t>
      </w:r>
    </w:p>
    <w:p w:rsidR="00623EFF" w:rsidRPr="00B15D84" w:rsidRDefault="00623EFF" w:rsidP="00623EFF">
      <w:pPr>
        <w:pStyle w:val="Paragrafi"/>
      </w:pPr>
    </w:p>
    <w:p w:rsidR="00A0784B" w:rsidRPr="003941D1" w:rsidRDefault="00A0784B" w:rsidP="00623EFF">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23EFF"/>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E4650"/>
    <w:rsid w:val="00C22BA7"/>
    <w:rsid w:val="00C36B40"/>
    <w:rsid w:val="00C40649"/>
    <w:rsid w:val="00C7710C"/>
    <w:rsid w:val="00D1319A"/>
    <w:rsid w:val="00D7455C"/>
    <w:rsid w:val="00D92AC6"/>
    <w:rsid w:val="00D97A55"/>
    <w:rsid w:val="00DC3127"/>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CE16988-06D4-489E-83A7-93EACEE6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EFF"/>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5014</Words>
  <Characters>28581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2019-03-27T09:44:00Z</dcterms:created>
  <dcterms:modified xsi:type="dcterms:W3CDTF">2019-03-27T09:44:00Z</dcterms:modified>
</cp:coreProperties>
</file>