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08" w:rsidRPr="009B2E2B" w:rsidRDefault="00BA3408" w:rsidP="00BA3408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BA3408" w:rsidRPr="009B2E2B" w:rsidRDefault="00BA3408" w:rsidP="00BA3408">
      <w:pPr>
        <w:pStyle w:val="NumriData"/>
      </w:pPr>
      <w:r w:rsidRPr="009B2E2B">
        <w:t>Nr.8351, datë 20.5.1998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Titulli"/>
      </w:pPr>
      <w:r w:rsidRPr="009B2E2B">
        <w:t>P</w:t>
      </w:r>
      <w:r w:rsidR="006B79F2">
        <w:t>Ë</w:t>
      </w:r>
      <w:r w:rsidRPr="009B2E2B">
        <w:t>R DISA NDRYSHIME DHE SHTESA N</w:t>
      </w:r>
      <w:r w:rsidR="006B79F2">
        <w:t>Ë</w:t>
      </w:r>
      <w:r w:rsidRPr="009B2E2B">
        <w:t xml:space="preserve"> LIGJIN NR.7933, DAT</w:t>
      </w:r>
      <w:r w:rsidR="006B79F2">
        <w:t>Ë</w:t>
      </w:r>
      <w:r w:rsidRPr="009B2E2B">
        <w:t xml:space="preserve"> 17.5.1995</w:t>
      </w:r>
      <w:r>
        <w:t xml:space="preserve"> </w:t>
      </w:r>
      <w:r w:rsidRPr="009B2E2B">
        <w:t>"P</w:t>
      </w:r>
      <w:r w:rsidR="006B79F2">
        <w:t>Ë</w:t>
      </w:r>
      <w:r w:rsidRPr="009B2E2B">
        <w:t>R PUN</w:t>
      </w:r>
      <w:r w:rsidR="006B79F2">
        <w:t>Ë</w:t>
      </w:r>
      <w:r w:rsidRPr="009B2E2B">
        <w:t>T PUBLIKE", NDRYSHUAR ME LIGJIN NR.8104, DAT</w:t>
      </w:r>
      <w:r w:rsidR="006B79F2">
        <w:t>Ë</w:t>
      </w:r>
      <w:r w:rsidRPr="009B2E2B">
        <w:t xml:space="preserve"> 28.3.1996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BazLigjPropozues"/>
      </w:pPr>
      <w:r w:rsidRPr="009B2E2B">
        <w:t>Në mbështetje të nenit 16 të ligjit nr.7491, datë 29.4.1991 "Për dispozitat kryesore kushtetuese", me propozimin e Këshillit të Ministrave,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Institucioni"/>
      </w:pPr>
      <w:r w:rsidRPr="009B2E2B">
        <w:t>KUVENDI POPULLOR</w:t>
      </w:r>
    </w:p>
    <w:p w:rsidR="00BA3408" w:rsidRPr="009B2E2B" w:rsidRDefault="00BA3408" w:rsidP="00BA3408">
      <w:pPr>
        <w:pStyle w:val="Institucioni"/>
      </w:pPr>
      <w:r w:rsidRPr="009B2E2B">
        <w:t>I REPUBLIK</w:t>
      </w:r>
      <w:r w:rsidR="006B79F2">
        <w:t>Ë</w:t>
      </w:r>
      <w:r w:rsidRPr="009B2E2B">
        <w:t>S S</w:t>
      </w:r>
      <w:r w:rsidR="006B79F2">
        <w:t>Ë</w:t>
      </w:r>
      <w:r w:rsidRPr="009B2E2B">
        <w:t xml:space="preserve"> SHQIP</w:t>
      </w:r>
      <w:r w:rsidR="006B79F2">
        <w:t>Ë</w:t>
      </w:r>
      <w:r w:rsidRPr="009B2E2B">
        <w:t>RIS</w:t>
      </w:r>
      <w:r w:rsidR="006B79F2">
        <w:t>Ë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VENDOSI"/>
      </w:pPr>
      <w:r w:rsidRPr="009B2E2B">
        <w:t>VENDOSI: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NeniNr"/>
      </w:pPr>
      <w:r w:rsidRPr="009B2E2B">
        <w:t>Neni 1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Paragrafi"/>
      </w:pPr>
      <w:r w:rsidRPr="009B2E2B">
        <w:t>Në ligjin nr.7933, datë 17.5.1995 "Për punët publike", ndryshuar me ligjin nr.8104, datë 28.3.1996, në nenin 1, pas fjalës "papunësisë" shtohen fjalët "dhe punëkërkuesve të papunë".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NeniNr"/>
      </w:pPr>
      <w:r w:rsidRPr="009B2E2B">
        <w:t>Neni 2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Paragrafi"/>
      </w:pPr>
      <w:r w:rsidRPr="009B2E2B">
        <w:t>Neni 2 ndryshohet si vijon:</w:t>
      </w:r>
    </w:p>
    <w:p w:rsidR="00BA3408" w:rsidRPr="009B2E2B" w:rsidRDefault="00BA3408" w:rsidP="00BA3408">
      <w:pPr>
        <w:pStyle w:val="Paragrafi"/>
      </w:pPr>
      <w:r w:rsidRPr="009B2E2B">
        <w:t xml:space="preserve">"Punët publike, </w:t>
      </w:r>
      <w:r w:rsidR="00AB202B">
        <w:t>në kuptimin e këtij ligji janë"</w:t>
      </w:r>
      <w:r w:rsidRPr="009B2E2B">
        <w:t>:</w:t>
      </w:r>
    </w:p>
    <w:p w:rsidR="00BA3408" w:rsidRPr="009B2E2B" w:rsidRDefault="00BA3408" w:rsidP="00BA3408">
      <w:pPr>
        <w:pStyle w:val="Paragrafi"/>
      </w:pPr>
      <w:r w:rsidRPr="009B2E2B">
        <w:t>a) pjesëmarrje në punimet për zbatimin e projekteve që financohen pjesërisht ose plotësisht nga shteti dhe synojnë ndërtimin, riparimin, sistemimin dhe mirëmbajtjen e elementeve të thjeshta të infrastrukturës dhe mjediseve publike në qendra të banuara;</w:t>
      </w:r>
    </w:p>
    <w:p w:rsidR="00BA3408" w:rsidRPr="009B2E2B" w:rsidRDefault="00BA3408" w:rsidP="00BA3408">
      <w:pPr>
        <w:pStyle w:val="Paragrafi"/>
      </w:pPr>
      <w:r w:rsidRPr="009B2E2B">
        <w:t>b) punësim i përkohshëm në subjekte shtetërore ose organizma joqeveritarë jofitimprurës, që ofrojnë shërbime shoqërisht të dobishme, ku shteti financon plotësisht ose pjesërisht pagën, kontributet për sigurime të detyrueshme dhe k</w:t>
      </w:r>
      <w:r w:rsidR="00AB202B">
        <w:t>osto të tjera të lidhura me këtë</w:t>
      </w:r>
      <w:r w:rsidRPr="009B2E2B">
        <w:t xml:space="preserve"> punësim.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NeniNr"/>
      </w:pPr>
      <w:r w:rsidRPr="009B2E2B">
        <w:t>Neni 3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Paragrafi"/>
      </w:pPr>
      <w:r w:rsidRPr="009B2E2B">
        <w:t>Në fund të nenit 3, pas fjalës "papunësisë" shtohen fjalët "dhe hiqen nga lista e punëkërkuesve të papunë".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NeniNr"/>
      </w:pPr>
      <w:r w:rsidRPr="009B2E2B">
        <w:t>Neni 4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Paragrafi"/>
      </w:pPr>
      <w:r w:rsidRPr="009B2E2B">
        <w:t>Në nenin 5 shtohet paragrafi i dytë me këtë përmbajtje:</w:t>
      </w:r>
    </w:p>
    <w:p w:rsidR="00BA3408" w:rsidRPr="009B2E2B" w:rsidRDefault="00BA3408" w:rsidP="00BA3408">
      <w:pPr>
        <w:pStyle w:val="Paragrafi"/>
      </w:pPr>
      <w:r w:rsidRPr="009B2E2B">
        <w:t>"Këshilli i Ministrave krijon organizma të posaçëm ndërinstitucionalë për</w:t>
      </w:r>
      <w:r w:rsidR="00AB202B">
        <w:t xml:space="preserve"> </w:t>
      </w:r>
      <w:r w:rsidRPr="009B2E2B">
        <w:t>ndjekjen, bashkërendimin dhe propozimin e politikave të përgjithshme shtetërore</w:t>
      </w:r>
      <w:r w:rsidR="00AB202B">
        <w:t xml:space="preserve"> për programet e punëve publike.</w:t>
      </w:r>
      <w:r w:rsidRPr="009B2E2B">
        <w:t>"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NeniNr"/>
      </w:pPr>
      <w:r w:rsidRPr="009B2E2B">
        <w:t>Neni 5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Paragrafi"/>
      </w:pPr>
      <w:r w:rsidRPr="009B2E2B">
        <w:t>K</w:t>
      </w:r>
      <w:r w:rsidR="00AB202B">
        <w:t>y ligj hyn në fuqi 15</w:t>
      </w:r>
      <w:r w:rsidRPr="009B2E2B">
        <w:t xml:space="preserve"> ditë pas botimit në Fletoren Zyrtare.</w:t>
      </w:r>
    </w:p>
    <w:p w:rsidR="00BA3408" w:rsidRPr="009B2E2B" w:rsidRDefault="00BA3408" w:rsidP="00BA3408">
      <w:pPr>
        <w:pStyle w:val="Paragrafi"/>
      </w:pPr>
    </w:p>
    <w:p w:rsidR="00BA3408" w:rsidRPr="009B2E2B" w:rsidRDefault="00BA3408" w:rsidP="00BA3408">
      <w:pPr>
        <w:pStyle w:val="Shpallja"/>
      </w:pPr>
      <w:r w:rsidRPr="009B2E2B">
        <w:t xml:space="preserve">Shpallur me dekretin nr.2103, datë 22.5.1998 të Presidentit të Republikës së Shqipërisë, Rexhep Meidani </w:t>
      </w:r>
    </w:p>
    <w:p w:rsidR="00BA3408" w:rsidRPr="009B2E2B" w:rsidRDefault="00BA3408" w:rsidP="00BA340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B79F2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202B"/>
    <w:rsid w:val="00AF7A6F"/>
    <w:rsid w:val="00B673CE"/>
    <w:rsid w:val="00BA3408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27B1D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59D3B2-6468-4FA4-9706-FCFB9C83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