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BF4" w:rsidRPr="00603811" w:rsidRDefault="005E0BF4" w:rsidP="00BB4050">
      <w:pPr>
        <w:pStyle w:val="Akti"/>
        <w:rPr>
          <w:rFonts w:ascii="Garamond" w:hAnsi="Garamond"/>
          <w:sz w:val="24"/>
          <w:szCs w:val="24"/>
        </w:rPr>
      </w:pPr>
      <w:r w:rsidRPr="00603811">
        <w:rPr>
          <w:rFonts w:ascii="Garamond" w:hAnsi="Garamond"/>
          <w:sz w:val="24"/>
          <w:szCs w:val="24"/>
        </w:rPr>
        <w:t>LIGJ</w:t>
      </w:r>
    </w:p>
    <w:p w:rsidR="005E0BF4" w:rsidRPr="00603811" w:rsidRDefault="005E0BF4" w:rsidP="00BB4050">
      <w:pPr>
        <w:pStyle w:val="NumriData"/>
        <w:rPr>
          <w:rFonts w:ascii="Garamond" w:hAnsi="Garamond"/>
          <w:sz w:val="24"/>
          <w:szCs w:val="24"/>
        </w:rPr>
      </w:pPr>
      <w:r w:rsidRPr="00603811">
        <w:rPr>
          <w:rFonts w:ascii="Garamond" w:hAnsi="Garamond"/>
          <w:sz w:val="24"/>
          <w:szCs w:val="24"/>
        </w:rPr>
        <w:t>Nr.8386, datë 30.7.1998</w:t>
      </w:r>
    </w:p>
    <w:p w:rsidR="005E0BF4" w:rsidRPr="00603811" w:rsidRDefault="005E0BF4" w:rsidP="005E0BF4">
      <w:pPr>
        <w:pStyle w:val="Paragrafi"/>
        <w:rPr>
          <w:rFonts w:ascii="Garamond" w:hAnsi="Garamond"/>
          <w:sz w:val="24"/>
          <w:szCs w:val="24"/>
        </w:rPr>
      </w:pPr>
    </w:p>
    <w:p w:rsidR="005E0BF4" w:rsidRPr="00603811" w:rsidRDefault="00962968" w:rsidP="00BB4050">
      <w:pPr>
        <w:pStyle w:val="Titulli"/>
        <w:rPr>
          <w:rFonts w:ascii="Garamond" w:hAnsi="Garamond"/>
          <w:sz w:val="24"/>
          <w:szCs w:val="24"/>
        </w:rPr>
      </w:pPr>
      <w:r w:rsidRPr="00603811">
        <w:rPr>
          <w:rFonts w:ascii="Garamond" w:hAnsi="Garamond"/>
          <w:sz w:val="24"/>
          <w:szCs w:val="24"/>
        </w:rPr>
        <w:t>P</w:t>
      </w:r>
      <w:r w:rsidR="007C621E" w:rsidRPr="00603811">
        <w:rPr>
          <w:rFonts w:ascii="Garamond" w:hAnsi="Garamond"/>
          <w:sz w:val="24"/>
          <w:szCs w:val="24"/>
        </w:rPr>
        <w:t>Ë</w:t>
      </w:r>
      <w:r w:rsidRPr="00603811">
        <w:rPr>
          <w:rFonts w:ascii="Garamond" w:hAnsi="Garamond"/>
          <w:sz w:val="24"/>
          <w:szCs w:val="24"/>
        </w:rPr>
        <w:t>R M</w:t>
      </w:r>
      <w:r w:rsidR="007C621E" w:rsidRPr="00603811">
        <w:rPr>
          <w:rFonts w:ascii="Garamond" w:hAnsi="Garamond"/>
          <w:sz w:val="24"/>
          <w:szCs w:val="24"/>
        </w:rPr>
        <w:t>Ë</w:t>
      </w:r>
      <w:r w:rsidRPr="00603811">
        <w:rPr>
          <w:rFonts w:ascii="Garamond" w:hAnsi="Garamond"/>
          <w:sz w:val="24"/>
          <w:szCs w:val="24"/>
        </w:rPr>
        <w:t>NYR</w:t>
      </w:r>
      <w:r w:rsidR="007C621E" w:rsidRPr="00603811">
        <w:rPr>
          <w:rFonts w:ascii="Garamond" w:hAnsi="Garamond"/>
          <w:sz w:val="24"/>
          <w:szCs w:val="24"/>
        </w:rPr>
        <w:t>Ë</w:t>
      </w:r>
      <w:r w:rsidRPr="00603811">
        <w:rPr>
          <w:rFonts w:ascii="Garamond" w:hAnsi="Garamond"/>
          <w:sz w:val="24"/>
          <w:szCs w:val="24"/>
        </w:rPr>
        <w:t>N DHE PROCEDURAT E SHITJE S</w:t>
      </w:r>
      <w:r w:rsidR="007C621E" w:rsidRPr="00603811">
        <w:rPr>
          <w:rFonts w:ascii="Garamond" w:hAnsi="Garamond"/>
          <w:sz w:val="24"/>
          <w:szCs w:val="24"/>
        </w:rPr>
        <w:t>Ë</w:t>
      </w:r>
      <w:r w:rsidR="005E0BF4" w:rsidRPr="00603811">
        <w:rPr>
          <w:rFonts w:ascii="Garamond" w:hAnsi="Garamond"/>
          <w:sz w:val="24"/>
          <w:szCs w:val="24"/>
        </w:rPr>
        <w:t xml:space="preserve"> PASURIVE T</w:t>
      </w:r>
      <w:r w:rsidR="007C621E" w:rsidRPr="00603811">
        <w:rPr>
          <w:rFonts w:ascii="Garamond" w:hAnsi="Garamond"/>
          <w:sz w:val="24"/>
          <w:szCs w:val="24"/>
        </w:rPr>
        <w:t>Ë</w:t>
      </w:r>
      <w:r w:rsidR="00BB4050" w:rsidRPr="00603811">
        <w:rPr>
          <w:rFonts w:ascii="Garamond" w:hAnsi="Garamond"/>
          <w:sz w:val="24"/>
          <w:szCs w:val="24"/>
        </w:rPr>
        <w:t xml:space="preserve"> </w:t>
      </w:r>
      <w:r w:rsidR="005E0BF4" w:rsidRPr="00603811">
        <w:rPr>
          <w:rFonts w:ascii="Garamond" w:hAnsi="Garamond"/>
          <w:sz w:val="24"/>
          <w:szCs w:val="24"/>
        </w:rPr>
        <w:t>PERSONAVE JURIDIK</w:t>
      </w:r>
      <w:r w:rsidR="007C621E" w:rsidRPr="00603811">
        <w:rPr>
          <w:rFonts w:ascii="Garamond" w:hAnsi="Garamond"/>
          <w:sz w:val="24"/>
          <w:szCs w:val="24"/>
        </w:rPr>
        <w:t>Ë</w:t>
      </w:r>
      <w:r w:rsidR="005E0BF4" w:rsidRPr="00603811">
        <w:rPr>
          <w:rFonts w:ascii="Garamond" w:hAnsi="Garamond"/>
          <w:sz w:val="24"/>
          <w:szCs w:val="24"/>
        </w:rPr>
        <w:t xml:space="preserve"> JOBANKAR</w:t>
      </w:r>
      <w:r w:rsidR="007C621E" w:rsidRPr="00603811">
        <w:rPr>
          <w:rFonts w:ascii="Garamond" w:hAnsi="Garamond"/>
          <w:sz w:val="24"/>
          <w:szCs w:val="24"/>
        </w:rPr>
        <w:t>Ë</w:t>
      </w:r>
      <w:r w:rsidR="005E0BF4" w:rsidRPr="00603811">
        <w:rPr>
          <w:rFonts w:ascii="Garamond" w:hAnsi="Garamond"/>
          <w:sz w:val="24"/>
          <w:szCs w:val="24"/>
        </w:rPr>
        <w:t xml:space="preserve"> Q</w:t>
      </w:r>
      <w:r w:rsidR="007C621E" w:rsidRPr="00603811">
        <w:rPr>
          <w:rFonts w:ascii="Garamond" w:hAnsi="Garamond"/>
          <w:sz w:val="24"/>
          <w:szCs w:val="24"/>
        </w:rPr>
        <w:t>Ë</w:t>
      </w:r>
      <w:r w:rsidR="005E0BF4" w:rsidRPr="00603811">
        <w:rPr>
          <w:rFonts w:ascii="Garamond" w:hAnsi="Garamond"/>
          <w:sz w:val="24"/>
          <w:szCs w:val="24"/>
        </w:rPr>
        <w:t xml:space="preserve"> KAN</w:t>
      </w:r>
      <w:r w:rsidR="007C621E" w:rsidRPr="00603811">
        <w:rPr>
          <w:rFonts w:ascii="Garamond" w:hAnsi="Garamond"/>
          <w:sz w:val="24"/>
          <w:szCs w:val="24"/>
        </w:rPr>
        <w:t>Ë</w:t>
      </w:r>
      <w:r w:rsidR="005E0BF4" w:rsidRPr="00603811">
        <w:rPr>
          <w:rFonts w:ascii="Garamond" w:hAnsi="Garamond"/>
          <w:sz w:val="24"/>
          <w:szCs w:val="24"/>
        </w:rPr>
        <w:t xml:space="preserve"> MARR</w:t>
      </w:r>
      <w:r w:rsidR="007C621E" w:rsidRPr="00603811">
        <w:rPr>
          <w:rFonts w:ascii="Garamond" w:hAnsi="Garamond"/>
          <w:sz w:val="24"/>
          <w:szCs w:val="24"/>
        </w:rPr>
        <w:t>Ë</w:t>
      </w:r>
      <w:r w:rsidR="005E0BF4" w:rsidRPr="00603811">
        <w:rPr>
          <w:rFonts w:ascii="Garamond" w:hAnsi="Garamond"/>
          <w:sz w:val="24"/>
          <w:szCs w:val="24"/>
        </w:rPr>
        <w:t xml:space="preserve"> HUA</w:t>
      </w:r>
      <w:r w:rsidR="00BB4050" w:rsidRPr="00603811">
        <w:rPr>
          <w:rFonts w:ascii="Garamond" w:hAnsi="Garamond"/>
          <w:sz w:val="24"/>
          <w:szCs w:val="24"/>
        </w:rPr>
        <w:t xml:space="preserve"> </w:t>
      </w:r>
      <w:r w:rsidR="005E0BF4" w:rsidRPr="00603811">
        <w:rPr>
          <w:rFonts w:ascii="Garamond" w:hAnsi="Garamond"/>
          <w:sz w:val="24"/>
          <w:szCs w:val="24"/>
        </w:rPr>
        <w:t>NGA PUBLIKU I GJER</w:t>
      </w:r>
      <w:r w:rsidR="007C621E" w:rsidRPr="00603811">
        <w:rPr>
          <w:rFonts w:ascii="Garamond" w:hAnsi="Garamond"/>
          <w:sz w:val="24"/>
          <w:szCs w:val="24"/>
        </w:rPr>
        <w:t>Ë</w:t>
      </w:r>
    </w:p>
    <w:p w:rsidR="005E0BF4" w:rsidRPr="00603811" w:rsidRDefault="00F971E0" w:rsidP="00F971E0">
      <w:pPr>
        <w:pStyle w:val="Paragrafi"/>
        <w:jc w:val="center"/>
        <w:rPr>
          <w:rFonts w:ascii="Garamond" w:hAnsi="Garamond"/>
          <w:i/>
          <w:sz w:val="24"/>
          <w:szCs w:val="24"/>
        </w:rPr>
      </w:pPr>
      <w:r w:rsidRPr="00603811">
        <w:rPr>
          <w:rFonts w:ascii="Garamond" w:hAnsi="Garamond"/>
          <w:i/>
          <w:sz w:val="24"/>
          <w:szCs w:val="24"/>
        </w:rPr>
        <w:t xml:space="preserve">(Ndryshuar </w:t>
      </w:r>
      <w:bookmarkStart w:id="0" w:name="_Hlk222405122"/>
      <w:r w:rsidRPr="00603811">
        <w:rPr>
          <w:rFonts w:ascii="Garamond" w:hAnsi="Garamond"/>
          <w:i/>
          <w:sz w:val="24"/>
          <w:szCs w:val="24"/>
        </w:rPr>
        <w:t xml:space="preserve">me ligjin nr. </w:t>
      </w:r>
      <w:r w:rsidR="00176C20" w:rsidRPr="00603811">
        <w:rPr>
          <w:rFonts w:ascii="Garamond" w:hAnsi="Garamond"/>
          <w:i/>
          <w:sz w:val="24"/>
          <w:szCs w:val="24"/>
        </w:rPr>
        <w:t>9553</w:t>
      </w:r>
      <w:r w:rsidR="00176C20" w:rsidRPr="00603811">
        <w:rPr>
          <w:rFonts w:ascii="Garamond" w:hAnsi="Garamond"/>
          <w:sz w:val="24"/>
          <w:szCs w:val="24"/>
        </w:rPr>
        <w:t xml:space="preserve"> </w:t>
      </w:r>
      <w:r w:rsidR="00176C20" w:rsidRPr="00603811">
        <w:rPr>
          <w:rFonts w:ascii="Garamond" w:hAnsi="Garamond"/>
          <w:i/>
          <w:sz w:val="24"/>
          <w:szCs w:val="24"/>
        </w:rPr>
        <w:t xml:space="preserve">datë </w:t>
      </w:r>
      <w:r w:rsidRPr="00603811">
        <w:rPr>
          <w:rFonts w:ascii="Garamond" w:hAnsi="Garamond"/>
          <w:i/>
          <w:sz w:val="24"/>
          <w:szCs w:val="24"/>
        </w:rPr>
        <w:t>5.6.2006</w:t>
      </w:r>
      <w:bookmarkEnd w:id="0"/>
      <w:r w:rsidRPr="00603811">
        <w:rPr>
          <w:rFonts w:ascii="Garamond" w:hAnsi="Garamond"/>
          <w:i/>
          <w:sz w:val="24"/>
          <w:szCs w:val="24"/>
        </w:rPr>
        <w:t>)</w:t>
      </w:r>
    </w:p>
    <w:p w:rsidR="00F971E0" w:rsidRPr="00603811" w:rsidRDefault="00F971E0" w:rsidP="00F971E0">
      <w:pPr>
        <w:pStyle w:val="Paragrafi"/>
        <w:jc w:val="right"/>
        <w:rPr>
          <w:rFonts w:ascii="Garamond" w:hAnsi="Garamond"/>
          <w:i/>
          <w:sz w:val="24"/>
          <w:szCs w:val="24"/>
        </w:rPr>
      </w:pPr>
      <w:r w:rsidRPr="00603811">
        <w:rPr>
          <w:rFonts w:ascii="Garamond" w:hAnsi="Garamond"/>
          <w:i/>
          <w:sz w:val="24"/>
          <w:szCs w:val="24"/>
        </w:rPr>
        <w:t>(I p</w:t>
      </w:r>
      <w:r w:rsidR="00603811" w:rsidRPr="00603811">
        <w:rPr>
          <w:rFonts w:ascii="Garamond" w:hAnsi="Garamond"/>
          <w:i/>
          <w:sz w:val="24"/>
          <w:szCs w:val="24"/>
        </w:rPr>
        <w:t>ë</w:t>
      </w:r>
      <w:r w:rsidRPr="00603811">
        <w:rPr>
          <w:rFonts w:ascii="Garamond" w:hAnsi="Garamond"/>
          <w:i/>
          <w:sz w:val="24"/>
          <w:szCs w:val="24"/>
        </w:rPr>
        <w:t>rdit</w:t>
      </w:r>
      <w:r w:rsidR="00603811" w:rsidRPr="00603811">
        <w:rPr>
          <w:rFonts w:ascii="Garamond" w:hAnsi="Garamond"/>
          <w:i/>
          <w:sz w:val="24"/>
          <w:szCs w:val="24"/>
        </w:rPr>
        <w:t>ë</w:t>
      </w:r>
      <w:r w:rsidRPr="00603811">
        <w:rPr>
          <w:rFonts w:ascii="Garamond" w:hAnsi="Garamond"/>
          <w:i/>
          <w:sz w:val="24"/>
          <w:szCs w:val="24"/>
        </w:rPr>
        <w:t>suar)</w:t>
      </w:r>
    </w:p>
    <w:p w:rsidR="00F971E0" w:rsidRPr="00603811" w:rsidRDefault="00F971E0" w:rsidP="00F971E0">
      <w:pPr>
        <w:pStyle w:val="Paragrafi"/>
        <w:jc w:val="right"/>
        <w:rPr>
          <w:rFonts w:ascii="Garamond" w:hAnsi="Garamond"/>
          <w:i/>
          <w:sz w:val="24"/>
          <w:szCs w:val="24"/>
        </w:rPr>
      </w:pPr>
    </w:p>
    <w:p w:rsidR="005E0BF4" w:rsidRPr="00603811" w:rsidRDefault="005E0BF4" w:rsidP="00BB4050">
      <w:pPr>
        <w:pStyle w:val="BazLigjPropozues"/>
        <w:rPr>
          <w:rFonts w:ascii="Garamond" w:hAnsi="Garamond"/>
          <w:sz w:val="24"/>
          <w:szCs w:val="24"/>
        </w:rPr>
      </w:pPr>
      <w:r w:rsidRPr="00603811">
        <w:rPr>
          <w:rFonts w:ascii="Garamond" w:hAnsi="Garamond"/>
          <w:sz w:val="24"/>
          <w:szCs w:val="24"/>
        </w:rPr>
        <w:t>Në mbës</w:t>
      </w:r>
      <w:r w:rsidR="0096452A" w:rsidRPr="00603811">
        <w:rPr>
          <w:rFonts w:ascii="Garamond" w:hAnsi="Garamond"/>
          <w:sz w:val="24"/>
          <w:szCs w:val="24"/>
        </w:rPr>
        <w:t>htetje të nenit 16 të ligjit nr.</w:t>
      </w:r>
      <w:r w:rsidRPr="00603811">
        <w:rPr>
          <w:rFonts w:ascii="Garamond" w:hAnsi="Garamond"/>
          <w:sz w:val="24"/>
          <w:szCs w:val="24"/>
        </w:rPr>
        <w:t>7491, datë 29.4</w:t>
      </w:r>
      <w:r w:rsidR="0096452A" w:rsidRPr="00603811">
        <w:rPr>
          <w:rFonts w:ascii="Garamond" w:hAnsi="Garamond"/>
          <w:sz w:val="24"/>
          <w:szCs w:val="24"/>
        </w:rPr>
        <w:t xml:space="preserve">.1991 "Për dispozitat kryesore </w:t>
      </w:r>
      <w:r w:rsidRPr="00603811">
        <w:rPr>
          <w:rFonts w:ascii="Garamond" w:hAnsi="Garamond"/>
          <w:sz w:val="24"/>
          <w:szCs w:val="24"/>
        </w:rPr>
        <w:t>kushtetuese" dhe të n</w:t>
      </w:r>
      <w:r w:rsidR="0096452A" w:rsidRPr="00603811">
        <w:rPr>
          <w:rFonts w:ascii="Garamond" w:hAnsi="Garamond"/>
          <w:sz w:val="24"/>
          <w:szCs w:val="24"/>
        </w:rPr>
        <w:t xml:space="preserve">enit 7 të ligjit nr.8227, </w:t>
      </w:r>
      <w:r w:rsidRPr="00603811">
        <w:rPr>
          <w:rFonts w:ascii="Garamond" w:hAnsi="Garamond"/>
          <w:sz w:val="24"/>
          <w:szCs w:val="24"/>
        </w:rPr>
        <w:t xml:space="preserve">datë 30.7.1997 "Për disa shtesa dhe ndryshime në ligjin nr.8215, datë 9.5.1997 "Për kontrollin finciar </w:t>
      </w:r>
      <w:proofErr w:type="gramStart"/>
      <w:r w:rsidRPr="00603811">
        <w:rPr>
          <w:rFonts w:ascii="Garamond" w:hAnsi="Garamond"/>
          <w:sz w:val="24"/>
          <w:szCs w:val="24"/>
        </w:rPr>
        <w:t>të.personave</w:t>
      </w:r>
      <w:proofErr w:type="gramEnd"/>
      <w:r w:rsidRPr="00603811">
        <w:rPr>
          <w:rFonts w:ascii="Garamond" w:hAnsi="Garamond"/>
          <w:sz w:val="24"/>
          <w:szCs w:val="24"/>
        </w:rPr>
        <w:t xml:space="preserve"> juridikë jobankarë që kanë marrë hua nga publiku i gjerë" me propozim të Këshillit të Ministrave, </w:t>
      </w:r>
    </w:p>
    <w:p w:rsidR="005E0BF4" w:rsidRPr="00603811" w:rsidRDefault="005E0BF4" w:rsidP="005E0BF4">
      <w:pPr>
        <w:pStyle w:val="Paragrafi"/>
        <w:rPr>
          <w:rFonts w:ascii="Garamond" w:hAnsi="Garamond"/>
          <w:sz w:val="24"/>
          <w:szCs w:val="24"/>
        </w:rPr>
      </w:pPr>
    </w:p>
    <w:p w:rsidR="005E0BF4" w:rsidRPr="00603811" w:rsidRDefault="005E0BF4" w:rsidP="00BB4050">
      <w:pPr>
        <w:pStyle w:val="Institucioni"/>
        <w:rPr>
          <w:rFonts w:ascii="Garamond" w:hAnsi="Garamond"/>
          <w:sz w:val="24"/>
          <w:szCs w:val="24"/>
        </w:rPr>
      </w:pPr>
      <w:r w:rsidRPr="00603811">
        <w:rPr>
          <w:rFonts w:ascii="Garamond" w:hAnsi="Garamond"/>
          <w:sz w:val="24"/>
          <w:szCs w:val="24"/>
        </w:rPr>
        <w:t>KUVENDI POPULOR</w:t>
      </w:r>
    </w:p>
    <w:p w:rsidR="005E0BF4" w:rsidRPr="00603811" w:rsidRDefault="005E0BF4" w:rsidP="00BB4050">
      <w:pPr>
        <w:pStyle w:val="Institucioni"/>
        <w:rPr>
          <w:rFonts w:ascii="Garamond" w:hAnsi="Garamond"/>
          <w:sz w:val="24"/>
          <w:szCs w:val="24"/>
        </w:rPr>
      </w:pPr>
      <w:r w:rsidRPr="00603811">
        <w:rPr>
          <w:rFonts w:ascii="Garamond" w:hAnsi="Garamond"/>
          <w:sz w:val="24"/>
          <w:szCs w:val="24"/>
        </w:rPr>
        <w:t>I REPUBLIK</w:t>
      </w:r>
      <w:r w:rsidR="002C625F" w:rsidRPr="00603811">
        <w:rPr>
          <w:rFonts w:ascii="Garamond" w:hAnsi="Garamond"/>
          <w:sz w:val="24"/>
          <w:szCs w:val="24"/>
        </w:rPr>
        <w:t>Ë</w:t>
      </w:r>
      <w:r w:rsidRPr="00603811">
        <w:rPr>
          <w:rFonts w:ascii="Garamond" w:hAnsi="Garamond"/>
          <w:sz w:val="24"/>
          <w:szCs w:val="24"/>
        </w:rPr>
        <w:t>S S</w:t>
      </w:r>
      <w:r w:rsidR="002C625F" w:rsidRPr="00603811">
        <w:rPr>
          <w:rFonts w:ascii="Garamond" w:hAnsi="Garamond"/>
          <w:sz w:val="24"/>
          <w:szCs w:val="24"/>
        </w:rPr>
        <w:t>Ë</w:t>
      </w:r>
      <w:r w:rsidRPr="00603811">
        <w:rPr>
          <w:rFonts w:ascii="Garamond" w:hAnsi="Garamond"/>
          <w:sz w:val="24"/>
          <w:szCs w:val="24"/>
        </w:rPr>
        <w:t xml:space="preserve"> SHQIP</w:t>
      </w:r>
      <w:r w:rsidR="002C625F" w:rsidRPr="00603811">
        <w:rPr>
          <w:rFonts w:ascii="Garamond" w:hAnsi="Garamond"/>
          <w:sz w:val="24"/>
          <w:szCs w:val="24"/>
        </w:rPr>
        <w:t>Ë</w:t>
      </w:r>
      <w:r w:rsidRPr="00603811">
        <w:rPr>
          <w:rFonts w:ascii="Garamond" w:hAnsi="Garamond"/>
          <w:sz w:val="24"/>
          <w:szCs w:val="24"/>
        </w:rPr>
        <w:t>RIS</w:t>
      </w:r>
      <w:r w:rsidR="002C625F" w:rsidRPr="00603811">
        <w:rPr>
          <w:rFonts w:ascii="Garamond" w:hAnsi="Garamond"/>
          <w:sz w:val="24"/>
          <w:szCs w:val="24"/>
        </w:rPr>
        <w:t>Ë</w:t>
      </w:r>
    </w:p>
    <w:p w:rsidR="005E0BF4" w:rsidRPr="00603811" w:rsidRDefault="005E0BF4" w:rsidP="005E0BF4">
      <w:pPr>
        <w:pStyle w:val="Paragrafi"/>
        <w:rPr>
          <w:rFonts w:ascii="Garamond" w:hAnsi="Garamond"/>
          <w:sz w:val="24"/>
          <w:szCs w:val="24"/>
        </w:rPr>
      </w:pPr>
    </w:p>
    <w:p w:rsidR="005E0BF4" w:rsidRPr="00603811" w:rsidRDefault="0006123D" w:rsidP="00BB4050">
      <w:pPr>
        <w:pStyle w:val="VENDOSI"/>
        <w:rPr>
          <w:rFonts w:ascii="Garamond" w:hAnsi="Garamond"/>
          <w:sz w:val="24"/>
          <w:szCs w:val="24"/>
        </w:rPr>
      </w:pPr>
      <w:r w:rsidRPr="00603811">
        <w:rPr>
          <w:rFonts w:ascii="Garamond" w:hAnsi="Garamond"/>
          <w:sz w:val="24"/>
          <w:szCs w:val="24"/>
        </w:rPr>
        <w:t>VENDOS</w:t>
      </w:r>
      <w:r w:rsidR="005E0BF4" w:rsidRPr="00603811">
        <w:rPr>
          <w:rFonts w:ascii="Garamond" w:hAnsi="Garamond"/>
          <w:sz w:val="24"/>
          <w:szCs w:val="24"/>
        </w:rPr>
        <w:t>I</w:t>
      </w:r>
      <w:r w:rsidR="0096452A" w:rsidRPr="00603811">
        <w:rPr>
          <w:rFonts w:ascii="Garamond" w:hAnsi="Garamond"/>
          <w:sz w:val="24"/>
          <w:szCs w:val="24"/>
        </w:rPr>
        <w:t>:</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1</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Fusha e veprimit t</w:t>
      </w:r>
      <w:r w:rsidR="007C621E" w:rsidRPr="00603811">
        <w:rPr>
          <w:rFonts w:ascii="Garamond" w:hAnsi="Garamond"/>
          <w:sz w:val="24"/>
          <w:szCs w:val="24"/>
        </w:rPr>
        <w:t>ë</w:t>
      </w:r>
      <w:r w:rsidRPr="00603811">
        <w:rPr>
          <w:rFonts w:ascii="Garamond" w:hAnsi="Garamond"/>
          <w:sz w:val="24"/>
          <w:szCs w:val="24"/>
        </w:rPr>
        <w:t xml:space="preserve"> ligjit</w:t>
      </w:r>
    </w:p>
    <w:p w:rsidR="005E0BF4" w:rsidRPr="00603811" w:rsidRDefault="005E0BF4" w:rsidP="005E0BF4">
      <w:pPr>
        <w:pStyle w:val="Paragrafi"/>
        <w:rPr>
          <w:rFonts w:ascii="Garamond" w:hAnsi="Garamond"/>
          <w:sz w:val="24"/>
          <w:szCs w:val="24"/>
        </w:rPr>
      </w:pPr>
    </w:p>
    <w:p w:rsidR="005E0BF4" w:rsidRPr="00603811" w:rsidRDefault="00962968" w:rsidP="005E0BF4">
      <w:pPr>
        <w:pStyle w:val="Paragrafi"/>
        <w:rPr>
          <w:rFonts w:ascii="Garamond" w:hAnsi="Garamond"/>
          <w:sz w:val="24"/>
          <w:szCs w:val="24"/>
        </w:rPr>
      </w:pPr>
      <w:r w:rsidRPr="00603811">
        <w:rPr>
          <w:rFonts w:ascii="Garamond" w:hAnsi="Garamond"/>
          <w:sz w:val="24"/>
          <w:szCs w:val="24"/>
        </w:rPr>
        <w:t xml:space="preserve">1.1 </w:t>
      </w:r>
      <w:r w:rsidR="005E0BF4" w:rsidRPr="00603811">
        <w:rPr>
          <w:rFonts w:ascii="Garamond" w:hAnsi="Garamond"/>
          <w:sz w:val="24"/>
          <w:szCs w:val="24"/>
        </w:rPr>
        <w:t>Ky ligj u jep të drejtën administratorëve të kryejnë veprimet e shitjes së pasurive</w:t>
      </w:r>
      <w:r w:rsidR="0096452A" w:rsidRPr="00603811">
        <w:rPr>
          <w:rFonts w:ascii="Garamond" w:hAnsi="Garamond"/>
          <w:sz w:val="24"/>
          <w:szCs w:val="24"/>
        </w:rPr>
        <w:t xml:space="preserve"> të</w:t>
      </w:r>
      <w:r w:rsidR="005E0BF4" w:rsidRPr="00603811">
        <w:rPr>
          <w:rFonts w:ascii="Garamond" w:hAnsi="Garamond"/>
          <w:sz w:val="24"/>
          <w:szCs w:val="24"/>
        </w:rPr>
        <w:t xml:space="preserve"> personave fizikë a j</w:t>
      </w:r>
      <w:r w:rsidR="0096452A" w:rsidRPr="00603811">
        <w:rPr>
          <w:rFonts w:ascii="Garamond" w:hAnsi="Garamond"/>
          <w:sz w:val="24"/>
          <w:szCs w:val="24"/>
        </w:rPr>
        <w:t>uridikë</w:t>
      </w:r>
      <w:r w:rsidRPr="00603811">
        <w:rPr>
          <w:rFonts w:ascii="Garamond" w:hAnsi="Garamond"/>
          <w:sz w:val="24"/>
          <w:szCs w:val="24"/>
        </w:rPr>
        <w:t>, subjekte të ligjit nr.</w:t>
      </w:r>
      <w:r w:rsidR="005E0BF4" w:rsidRPr="00603811">
        <w:rPr>
          <w:rFonts w:ascii="Garamond" w:hAnsi="Garamond"/>
          <w:sz w:val="24"/>
          <w:szCs w:val="24"/>
        </w:rPr>
        <w:t>8227, datë 30.7.1997 "Për disa shtesa n</w:t>
      </w:r>
      <w:r w:rsidR="0096452A" w:rsidRPr="00603811">
        <w:rPr>
          <w:rFonts w:ascii="Garamond" w:hAnsi="Garamond"/>
          <w:sz w:val="24"/>
          <w:szCs w:val="24"/>
        </w:rPr>
        <w:t>dryshime në ligjin nr.8215, 9.5.</w:t>
      </w:r>
      <w:r w:rsidR="005E0BF4" w:rsidRPr="00603811">
        <w:rPr>
          <w:rFonts w:ascii="Garamond" w:hAnsi="Garamond"/>
          <w:sz w:val="24"/>
          <w:szCs w:val="24"/>
        </w:rPr>
        <w:t>1997 "Për kontrollin financar të personave juridikë jobankarë që kanë marrë hua nga publiku i gjerë"</w:t>
      </w:r>
      <w:r w:rsidR="0096452A" w:rsidRPr="00603811">
        <w:rPr>
          <w:rFonts w:ascii="Garamond" w:hAnsi="Garamond"/>
          <w:sz w:val="24"/>
          <w:szCs w:val="24"/>
        </w:rPr>
        <w:t>"</w:t>
      </w:r>
      <w:r w:rsidR="005E0BF4" w:rsidRPr="00603811">
        <w:rPr>
          <w:rFonts w:ascii="Garamond" w:hAnsi="Garamond"/>
          <w:sz w:val="24"/>
          <w:szCs w:val="24"/>
        </w:rPr>
        <w:t>, si dhe pasurive të ish-presidentëve dhe pjesëtarëve të tjerë të familjeve të tyre, deklaruar si persona të lidhur me ta.</w:t>
      </w:r>
    </w:p>
    <w:p w:rsidR="005E0BF4" w:rsidRPr="00603811" w:rsidRDefault="00962968" w:rsidP="005E0BF4">
      <w:pPr>
        <w:pStyle w:val="Paragrafi"/>
        <w:rPr>
          <w:rFonts w:ascii="Garamond" w:hAnsi="Garamond"/>
          <w:sz w:val="24"/>
          <w:szCs w:val="24"/>
        </w:rPr>
      </w:pPr>
      <w:r w:rsidRPr="00603811">
        <w:rPr>
          <w:rFonts w:ascii="Garamond" w:hAnsi="Garamond"/>
          <w:sz w:val="24"/>
          <w:szCs w:val="24"/>
        </w:rPr>
        <w:t>1</w:t>
      </w:r>
      <w:r w:rsidR="00692FD9" w:rsidRPr="00603811">
        <w:rPr>
          <w:rFonts w:ascii="Garamond" w:hAnsi="Garamond"/>
          <w:sz w:val="24"/>
          <w:szCs w:val="24"/>
        </w:rPr>
        <w:t>.2</w:t>
      </w:r>
      <w:r w:rsidR="005E0BF4" w:rsidRPr="00603811">
        <w:rPr>
          <w:rFonts w:ascii="Garamond" w:hAnsi="Garamond"/>
          <w:sz w:val="24"/>
          <w:szCs w:val="24"/>
        </w:rPr>
        <w:t xml:space="preserve"> Përcakton mënyrën dhe procedurat që do të zbatohen nga administratorët në kryerjen e veprimeve juridiko-civile, tregtare dhe administrative për shitjen e pasurive të shoqërive, me qëllim realizimin e vlerave financiare që do të përdoren për shpërndarje kreditorëve të tyre.</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2</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P</w:t>
      </w:r>
      <w:r w:rsidR="007C621E" w:rsidRPr="00603811">
        <w:rPr>
          <w:rFonts w:ascii="Garamond" w:hAnsi="Garamond"/>
          <w:sz w:val="24"/>
          <w:szCs w:val="24"/>
        </w:rPr>
        <w:t>ë</w:t>
      </w:r>
      <w:r w:rsidRPr="00603811">
        <w:rPr>
          <w:rFonts w:ascii="Garamond" w:hAnsi="Garamond"/>
          <w:sz w:val="24"/>
          <w:szCs w:val="24"/>
        </w:rPr>
        <w:t>rkufizime</w:t>
      </w:r>
    </w:p>
    <w:p w:rsidR="005E0BF4" w:rsidRPr="00603811" w:rsidRDefault="005E0BF4" w:rsidP="005E0BF4">
      <w:pPr>
        <w:pStyle w:val="Paragrafi"/>
        <w:rPr>
          <w:rFonts w:ascii="Garamond" w:hAnsi="Garamond"/>
          <w:sz w:val="24"/>
          <w:szCs w:val="24"/>
        </w:rPr>
      </w:pPr>
    </w:p>
    <w:p w:rsidR="005E0BF4" w:rsidRPr="00603811" w:rsidRDefault="0096452A" w:rsidP="005E0BF4">
      <w:pPr>
        <w:pStyle w:val="Paragrafi"/>
        <w:rPr>
          <w:rFonts w:ascii="Garamond" w:hAnsi="Garamond"/>
          <w:sz w:val="24"/>
          <w:szCs w:val="24"/>
        </w:rPr>
      </w:pPr>
      <w:r w:rsidRPr="00603811">
        <w:rPr>
          <w:rFonts w:ascii="Garamond" w:hAnsi="Garamond"/>
          <w:sz w:val="24"/>
          <w:szCs w:val="24"/>
        </w:rPr>
        <w:t>Në kuptim të këtij ligji:</w:t>
      </w:r>
    </w:p>
    <w:p w:rsidR="005E0BF4" w:rsidRPr="00603811" w:rsidRDefault="005E0BF4" w:rsidP="005E0BF4">
      <w:pPr>
        <w:pStyle w:val="Paragrafi"/>
        <w:rPr>
          <w:rFonts w:ascii="Garamond" w:hAnsi="Garamond"/>
          <w:sz w:val="24"/>
          <w:szCs w:val="24"/>
        </w:rPr>
      </w:pPr>
      <w:r w:rsidRPr="00603811">
        <w:rPr>
          <w:rFonts w:ascii="Garamond" w:hAnsi="Garamond"/>
          <w:sz w:val="24"/>
          <w:szCs w:val="24"/>
        </w:rPr>
        <w:t>a) "Pasuri e shoqërisë" nënkupton pasurinë e shoqërive huamarrëse dhe të personave të lidhur me to, n</w:t>
      </w:r>
      <w:r w:rsidR="0096452A" w:rsidRPr="00603811">
        <w:rPr>
          <w:rFonts w:ascii="Garamond" w:hAnsi="Garamond"/>
          <w:sz w:val="24"/>
          <w:szCs w:val="24"/>
        </w:rPr>
        <w:t>ë referim të ligjit nr.8227, dat</w:t>
      </w:r>
      <w:r w:rsidRPr="00603811">
        <w:rPr>
          <w:rFonts w:ascii="Garamond" w:hAnsi="Garamond"/>
          <w:sz w:val="24"/>
          <w:szCs w:val="24"/>
        </w:rPr>
        <w:t>ë 30.7.1997 "Për disa shtesa dhe ndryshime në ligjin nr.8215, datë 9.5.1997 "Për kontrollin financar të personave juridikë jobankarë që kanë marrë hua nga publiku i gjerë"</w:t>
      </w:r>
      <w:r w:rsidR="0096452A" w:rsidRPr="00603811">
        <w:rPr>
          <w:rFonts w:ascii="Garamond" w:hAnsi="Garamond"/>
          <w:sz w:val="24"/>
          <w:szCs w:val="24"/>
        </w:rPr>
        <w:t>"</w:t>
      </w:r>
      <w:r w:rsidRPr="00603811">
        <w:rPr>
          <w:rFonts w:ascii="Garamond" w:hAnsi="Garamond"/>
          <w:sz w:val="24"/>
          <w:szCs w:val="24"/>
        </w:rPr>
        <w:t>, në të cilin futet pasuria e luajtshme dhe e paluajtshme, si dhe mjetet monetare në llogarinë bankare, arkë dhe në formë cash, si dhe pjesëmarrjen e tyre në shoqëri të tjera tregtare.</w:t>
      </w:r>
    </w:p>
    <w:p w:rsidR="005E0BF4" w:rsidRPr="00603811" w:rsidRDefault="005E0BF4" w:rsidP="005E0BF4">
      <w:pPr>
        <w:pStyle w:val="Paragrafi"/>
        <w:rPr>
          <w:rFonts w:ascii="Garamond" w:hAnsi="Garamond"/>
          <w:sz w:val="24"/>
          <w:szCs w:val="24"/>
        </w:rPr>
      </w:pPr>
      <w:r w:rsidRPr="00603811">
        <w:rPr>
          <w:rFonts w:ascii="Garamond" w:hAnsi="Garamond"/>
          <w:sz w:val="24"/>
          <w:szCs w:val="24"/>
        </w:rPr>
        <w:t>b) "Administrator" nënkupton shoqërinë e specializuar apo persona të caktuar sipas ligjit për administrimin, kontrollin dhe verifikimin e pasurive të shoqërive huamarrëse dhe të personave të lidhur me to, si dhe për shitjen e pasurive dhe likuidimin e tyre.</w:t>
      </w:r>
    </w:p>
    <w:p w:rsidR="005E0BF4" w:rsidRPr="00603811" w:rsidRDefault="0096452A" w:rsidP="005E0BF4">
      <w:pPr>
        <w:pStyle w:val="Paragrafi"/>
        <w:rPr>
          <w:rFonts w:ascii="Garamond" w:hAnsi="Garamond"/>
          <w:sz w:val="24"/>
          <w:szCs w:val="24"/>
        </w:rPr>
      </w:pPr>
      <w:r w:rsidRPr="00603811">
        <w:rPr>
          <w:rFonts w:ascii="Garamond" w:hAnsi="Garamond"/>
          <w:sz w:val="24"/>
          <w:szCs w:val="24"/>
        </w:rPr>
        <w:t>c) "Konsulentë juridikë</w:t>
      </w:r>
      <w:r w:rsidR="005E0BF4" w:rsidRPr="00603811">
        <w:rPr>
          <w:rFonts w:ascii="Garamond" w:hAnsi="Garamond"/>
          <w:sz w:val="24"/>
          <w:szCs w:val="24"/>
        </w:rPr>
        <w:t>" nënkupton juristët e caktuar pranë administratorëve për dhënien e ndihmës juridike për kryerjen e veprimeve të ndr</w:t>
      </w:r>
      <w:r w:rsidRPr="00603811">
        <w:rPr>
          <w:rFonts w:ascii="Garamond" w:hAnsi="Garamond"/>
          <w:sz w:val="24"/>
          <w:szCs w:val="24"/>
        </w:rPr>
        <w:t>yshme juridiko-civile, procedur</w:t>
      </w:r>
      <w:r w:rsidR="005E0BF4" w:rsidRPr="00603811">
        <w:rPr>
          <w:rFonts w:ascii="Garamond" w:hAnsi="Garamond"/>
          <w:sz w:val="24"/>
          <w:szCs w:val="24"/>
        </w:rPr>
        <w:t>ale civile, tregtare dhe administrative me organet administrative, gjyqësore dhe me te tretë.</w:t>
      </w:r>
    </w:p>
    <w:p w:rsidR="005E0BF4" w:rsidRPr="00603811" w:rsidRDefault="005E0BF4" w:rsidP="005E0BF4">
      <w:pPr>
        <w:pStyle w:val="Paragrafi"/>
        <w:rPr>
          <w:rFonts w:ascii="Garamond" w:hAnsi="Garamond"/>
          <w:sz w:val="24"/>
          <w:szCs w:val="24"/>
        </w:rPr>
      </w:pPr>
      <w:r w:rsidRPr="00603811">
        <w:rPr>
          <w:rFonts w:ascii="Garamond" w:hAnsi="Garamond"/>
          <w:sz w:val="24"/>
          <w:szCs w:val="24"/>
        </w:rPr>
        <w:lastRenderedPageBreak/>
        <w:t>d) "Grupi i vlerësimit" nënkupton ekspertët financiarë dhe ata të specialitetit teknik, vendas apo të huaj, të caktuar nga administratorët për vlerësimin e pasurisë së shoqërisë dhe caktimin e çmimit fillestar të shitjes.</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3</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Shitja e pasuris</w:t>
      </w:r>
      <w:r w:rsidR="007C621E" w:rsidRPr="00603811">
        <w:rPr>
          <w:rFonts w:ascii="Garamond" w:hAnsi="Garamond"/>
          <w:sz w:val="24"/>
          <w:szCs w:val="24"/>
        </w:rPr>
        <w:t>ë</w:t>
      </w:r>
    </w:p>
    <w:p w:rsidR="005E0BF4" w:rsidRPr="00603811" w:rsidRDefault="005E0BF4" w:rsidP="005E0BF4">
      <w:pPr>
        <w:pStyle w:val="Paragrafi"/>
        <w:rPr>
          <w:rFonts w:ascii="Garamond" w:hAnsi="Garamond"/>
          <w:sz w:val="24"/>
          <w:szCs w:val="24"/>
        </w:rPr>
      </w:pPr>
    </w:p>
    <w:p w:rsidR="005E0BF4" w:rsidRPr="00603811" w:rsidRDefault="00962968" w:rsidP="005E0BF4">
      <w:pPr>
        <w:pStyle w:val="Paragrafi"/>
        <w:rPr>
          <w:rFonts w:ascii="Garamond" w:hAnsi="Garamond"/>
          <w:sz w:val="24"/>
          <w:szCs w:val="24"/>
        </w:rPr>
      </w:pPr>
      <w:r w:rsidRPr="00603811">
        <w:rPr>
          <w:rFonts w:ascii="Garamond" w:hAnsi="Garamond"/>
          <w:sz w:val="24"/>
          <w:szCs w:val="24"/>
        </w:rPr>
        <w:t>3.1</w:t>
      </w:r>
      <w:r w:rsidR="005E0BF4" w:rsidRPr="00603811">
        <w:rPr>
          <w:rFonts w:ascii="Garamond" w:hAnsi="Garamond"/>
          <w:sz w:val="24"/>
          <w:szCs w:val="24"/>
        </w:rPr>
        <w:t xml:space="preserve"> Objektet që përbëjnë pasurinë e shoqërive huamarrëse, si dhe të personave të lidhur me ta, shiten për të realizuar kthimin e tyre në vlera financiare.</w:t>
      </w:r>
    </w:p>
    <w:p w:rsidR="005E0BF4" w:rsidRPr="00603811" w:rsidRDefault="00962968" w:rsidP="005E0BF4">
      <w:pPr>
        <w:pStyle w:val="Paragrafi"/>
        <w:rPr>
          <w:rFonts w:ascii="Garamond" w:hAnsi="Garamond"/>
          <w:sz w:val="24"/>
          <w:szCs w:val="24"/>
        </w:rPr>
      </w:pPr>
      <w:r w:rsidRPr="00603811">
        <w:rPr>
          <w:rFonts w:ascii="Garamond" w:hAnsi="Garamond"/>
          <w:sz w:val="24"/>
          <w:szCs w:val="24"/>
        </w:rPr>
        <w:t>3.2</w:t>
      </w:r>
      <w:r w:rsidR="005E0BF4" w:rsidRPr="00603811">
        <w:rPr>
          <w:rFonts w:ascii="Garamond" w:hAnsi="Garamond"/>
          <w:sz w:val="24"/>
          <w:szCs w:val="24"/>
        </w:rPr>
        <w:t xml:space="preserve"> Me kryejen e veprimit juridik të shitjes, e drejta e pronësisë, të drejtat reale, si dhe çdo e drejtë tjetër mbi pasurinë e shoqërisë apo të personit të lidhur me të, i kalon blerësit. Këto të drejta mbrohen me dispozitat e parashikuara në këtë ligj.</w:t>
      </w:r>
    </w:p>
    <w:p w:rsidR="005E0BF4" w:rsidRPr="00603811" w:rsidRDefault="00962968" w:rsidP="005E0BF4">
      <w:pPr>
        <w:pStyle w:val="Paragrafi"/>
        <w:rPr>
          <w:rFonts w:ascii="Garamond" w:hAnsi="Garamond"/>
          <w:sz w:val="24"/>
          <w:szCs w:val="24"/>
        </w:rPr>
      </w:pPr>
      <w:r w:rsidRPr="00603811">
        <w:rPr>
          <w:rFonts w:ascii="Garamond" w:hAnsi="Garamond"/>
          <w:sz w:val="24"/>
          <w:szCs w:val="24"/>
        </w:rPr>
        <w:t>3.3</w:t>
      </w:r>
      <w:r w:rsidR="005E0BF4" w:rsidRPr="00603811">
        <w:rPr>
          <w:rFonts w:ascii="Garamond" w:hAnsi="Garamond"/>
          <w:sz w:val="24"/>
          <w:szCs w:val="24"/>
        </w:rPr>
        <w:t xml:space="preserve"> Ish-presidentët e shoqërive huamarrëse, pjestarët e tjerë të familjes së tyre,</w:t>
      </w:r>
      <w:r w:rsidR="0096452A" w:rsidRPr="00603811">
        <w:rPr>
          <w:rFonts w:ascii="Garamond" w:hAnsi="Garamond"/>
          <w:sz w:val="24"/>
          <w:szCs w:val="24"/>
        </w:rPr>
        <w:t xml:space="preserve"> si dhe personat e lidhur me ta</w:t>
      </w:r>
      <w:r w:rsidR="005E0BF4" w:rsidRPr="00603811">
        <w:rPr>
          <w:rFonts w:ascii="Garamond" w:hAnsi="Garamond"/>
          <w:sz w:val="24"/>
          <w:szCs w:val="24"/>
        </w:rPr>
        <w:t>, në kuptim të nenit 4 të ligjit nr.8227, datë 30.7.1997 "Për disa shtesa dhe ndryshime në ligjin nr.8215, datë 9.5.1997 "Për kontrollin financiar të personave juridikë jobankarë që kanë marrë hua nga publiku i gjerë"</w:t>
      </w:r>
      <w:r w:rsidR="0096452A" w:rsidRPr="00603811">
        <w:rPr>
          <w:rFonts w:ascii="Garamond" w:hAnsi="Garamond"/>
          <w:sz w:val="24"/>
          <w:szCs w:val="24"/>
        </w:rPr>
        <w:t>", nuk kanë</w:t>
      </w:r>
      <w:r w:rsidR="005E0BF4" w:rsidRPr="00603811">
        <w:rPr>
          <w:rFonts w:ascii="Garamond" w:hAnsi="Garamond"/>
          <w:sz w:val="24"/>
          <w:szCs w:val="24"/>
        </w:rPr>
        <w:t xml:space="preserve"> të drejtë që, pas r</w:t>
      </w:r>
      <w:r w:rsidR="0096452A" w:rsidRPr="00603811">
        <w:rPr>
          <w:rFonts w:ascii="Garamond" w:hAnsi="Garamond"/>
          <w:sz w:val="24"/>
          <w:szCs w:val="24"/>
        </w:rPr>
        <w:t>ealizimit të shitjes të riblejnë</w:t>
      </w:r>
      <w:r w:rsidR="005E0BF4" w:rsidRPr="00603811">
        <w:rPr>
          <w:rFonts w:ascii="Garamond" w:hAnsi="Garamond"/>
          <w:sz w:val="24"/>
          <w:szCs w:val="24"/>
        </w:rPr>
        <w:t xml:space="preserve"> pasurinë e shoqërisë apo të kërkojnë në gjykatë të drejtën për kthim në favor të tyre.</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4</w:t>
      </w:r>
    </w:p>
    <w:p w:rsidR="00F971E0" w:rsidRPr="00603811" w:rsidRDefault="00F971E0" w:rsidP="00F971E0">
      <w:pPr>
        <w:pStyle w:val="Paragrafi"/>
        <w:jc w:val="center"/>
        <w:rPr>
          <w:rFonts w:ascii="Garamond" w:hAnsi="Garamond"/>
          <w:i/>
          <w:sz w:val="24"/>
          <w:szCs w:val="24"/>
        </w:rPr>
      </w:pPr>
      <w:r w:rsidRPr="00603811">
        <w:rPr>
          <w:rFonts w:ascii="Garamond" w:hAnsi="Garamond"/>
          <w:i/>
          <w:sz w:val="24"/>
          <w:szCs w:val="24"/>
        </w:rPr>
        <w:t>(</w:t>
      </w:r>
      <w:r w:rsidRPr="00603811">
        <w:rPr>
          <w:rFonts w:ascii="Garamond" w:hAnsi="Garamond"/>
          <w:i/>
          <w:sz w:val="24"/>
          <w:szCs w:val="24"/>
        </w:rPr>
        <w:t>Hequr togfjal</w:t>
      </w:r>
      <w:r w:rsidR="00603811" w:rsidRPr="00603811">
        <w:rPr>
          <w:rFonts w:ascii="Garamond" w:hAnsi="Garamond"/>
          <w:i/>
          <w:sz w:val="24"/>
          <w:szCs w:val="24"/>
        </w:rPr>
        <w:t>ë</w:t>
      </w:r>
      <w:r w:rsidRPr="00603811">
        <w:rPr>
          <w:rFonts w:ascii="Garamond" w:hAnsi="Garamond"/>
          <w:i/>
          <w:sz w:val="24"/>
          <w:szCs w:val="24"/>
        </w:rPr>
        <w:t xml:space="preserve">sh </w:t>
      </w:r>
      <w:r w:rsidR="00176C20" w:rsidRPr="00603811">
        <w:rPr>
          <w:rFonts w:ascii="Garamond" w:hAnsi="Garamond"/>
          <w:i/>
          <w:sz w:val="24"/>
          <w:szCs w:val="24"/>
        </w:rPr>
        <w:t>me ligjin nr. 9553 datë 5.6.2006</w:t>
      </w:r>
      <w:r w:rsidRPr="00603811">
        <w:rPr>
          <w:rFonts w:ascii="Garamond" w:hAnsi="Garamond"/>
          <w:i/>
          <w:sz w:val="24"/>
          <w:szCs w:val="24"/>
        </w:rPr>
        <w:t>)</w:t>
      </w:r>
    </w:p>
    <w:p w:rsidR="005E0BF4" w:rsidRPr="00603811" w:rsidRDefault="005E0BF4" w:rsidP="005E0BF4">
      <w:pPr>
        <w:pStyle w:val="Paragrafi"/>
        <w:rPr>
          <w:rFonts w:ascii="Garamond" w:hAnsi="Garamond"/>
          <w:sz w:val="24"/>
          <w:szCs w:val="24"/>
        </w:rPr>
      </w:pPr>
    </w:p>
    <w:p w:rsidR="005E0BF4" w:rsidRPr="00603811" w:rsidRDefault="0096452A" w:rsidP="005E0BF4">
      <w:pPr>
        <w:pStyle w:val="Paragrafi"/>
        <w:rPr>
          <w:rFonts w:ascii="Garamond" w:hAnsi="Garamond"/>
          <w:sz w:val="24"/>
          <w:szCs w:val="24"/>
        </w:rPr>
      </w:pPr>
      <w:r w:rsidRPr="00603811">
        <w:rPr>
          <w:rFonts w:ascii="Garamond" w:hAnsi="Garamond"/>
          <w:sz w:val="24"/>
          <w:szCs w:val="24"/>
        </w:rPr>
        <w:t>4.1</w:t>
      </w:r>
      <w:r w:rsidR="005E0BF4" w:rsidRPr="00603811">
        <w:rPr>
          <w:rFonts w:ascii="Garamond" w:hAnsi="Garamond"/>
          <w:sz w:val="24"/>
          <w:szCs w:val="24"/>
        </w:rPr>
        <w:t xml:space="preserve"> Radha e shitjes së pasurisë të shoqërisë caktohet nga administra</w:t>
      </w:r>
      <w:r w:rsidRPr="00603811">
        <w:rPr>
          <w:rFonts w:ascii="Garamond" w:hAnsi="Garamond"/>
          <w:sz w:val="24"/>
          <w:szCs w:val="24"/>
        </w:rPr>
        <w:t>tori.</w:t>
      </w:r>
      <w:r w:rsidR="005E0BF4" w:rsidRPr="00603811">
        <w:rPr>
          <w:rFonts w:ascii="Garamond" w:hAnsi="Garamond"/>
          <w:sz w:val="24"/>
          <w:szCs w:val="24"/>
        </w:rPr>
        <w:t xml:space="preserve"> Ky i fundit saktëson përpara fillimit të procesit të shitjes të drejtën e pronësisë, përkatësinë deri në arkëtimin e çmimit të shitjes së tyre.</w:t>
      </w:r>
    </w:p>
    <w:p w:rsidR="005E0BF4" w:rsidRPr="00603811" w:rsidRDefault="0096452A" w:rsidP="005E0BF4">
      <w:pPr>
        <w:pStyle w:val="Paragrafi"/>
        <w:rPr>
          <w:rFonts w:ascii="Garamond" w:hAnsi="Garamond"/>
          <w:sz w:val="24"/>
          <w:szCs w:val="24"/>
        </w:rPr>
      </w:pPr>
      <w:r w:rsidRPr="00603811">
        <w:rPr>
          <w:rFonts w:ascii="Garamond" w:hAnsi="Garamond"/>
          <w:sz w:val="24"/>
          <w:szCs w:val="24"/>
        </w:rPr>
        <w:t>4.2</w:t>
      </w:r>
      <w:r w:rsidR="005E0BF4" w:rsidRPr="00603811">
        <w:rPr>
          <w:rFonts w:ascii="Garamond" w:hAnsi="Garamond"/>
          <w:sz w:val="24"/>
          <w:szCs w:val="24"/>
        </w:rPr>
        <w:t xml:space="preserve"> Kalimi i pronësisë dhe të drejtave të tjera nga shitësi tek blerësi sjell pakësimin gradual të veprimtaris</w:t>
      </w:r>
      <w:r w:rsidRPr="00603811">
        <w:rPr>
          <w:rFonts w:ascii="Garamond" w:hAnsi="Garamond"/>
          <w:sz w:val="24"/>
          <w:szCs w:val="24"/>
        </w:rPr>
        <w:t>ë së shoqërisë deri në shpërbërj</w:t>
      </w:r>
      <w:r w:rsidR="005E0BF4" w:rsidRPr="00603811">
        <w:rPr>
          <w:rFonts w:ascii="Garamond" w:hAnsi="Garamond"/>
          <w:sz w:val="24"/>
          <w:szCs w:val="24"/>
        </w:rPr>
        <w:t>e dhe likuidimin e tyre.</w:t>
      </w:r>
    </w:p>
    <w:p w:rsidR="005E0BF4" w:rsidRPr="00603811" w:rsidRDefault="0096452A" w:rsidP="005E0BF4">
      <w:pPr>
        <w:pStyle w:val="Paragrafi"/>
        <w:rPr>
          <w:rFonts w:ascii="Garamond" w:hAnsi="Garamond"/>
          <w:sz w:val="24"/>
          <w:szCs w:val="24"/>
        </w:rPr>
      </w:pPr>
      <w:r w:rsidRPr="00603811">
        <w:rPr>
          <w:rFonts w:ascii="Garamond" w:hAnsi="Garamond"/>
          <w:sz w:val="24"/>
          <w:szCs w:val="24"/>
        </w:rPr>
        <w:t>4.3 Me shitjen e pasurisë</w:t>
      </w:r>
      <w:r w:rsidR="005E0BF4" w:rsidRPr="00603811">
        <w:rPr>
          <w:rFonts w:ascii="Garamond" w:hAnsi="Garamond"/>
          <w:sz w:val="24"/>
          <w:szCs w:val="24"/>
        </w:rPr>
        <w:t xml:space="preserve"> së shoqërisë, konsulienti juridik, në emër të administratorit, bën veprimet e duhura për likuidimin dhe </w:t>
      </w:r>
      <w:r w:rsidRPr="00603811">
        <w:rPr>
          <w:rFonts w:ascii="Garamond" w:hAnsi="Garamond"/>
          <w:sz w:val="24"/>
          <w:szCs w:val="24"/>
        </w:rPr>
        <w:t>ç</w:t>
      </w:r>
      <w:r w:rsidR="005E0BF4" w:rsidRPr="00603811">
        <w:rPr>
          <w:rFonts w:ascii="Garamond" w:hAnsi="Garamond"/>
          <w:sz w:val="24"/>
          <w:szCs w:val="24"/>
        </w:rPr>
        <w:t>regjistrimin e shoqërisë huamarrëse nga regjistri tregtar.</w:t>
      </w:r>
    </w:p>
    <w:p w:rsidR="005E0BF4" w:rsidRPr="00603811" w:rsidRDefault="005E0BF4" w:rsidP="005E0BF4">
      <w:pPr>
        <w:pStyle w:val="Paragrafi"/>
        <w:rPr>
          <w:rFonts w:ascii="Garamond" w:hAnsi="Garamond"/>
          <w:sz w:val="24"/>
          <w:szCs w:val="24"/>
        </w:rPr>
      </w:pPr>
      <w:r w:rsidRPr="00603811">
        <w:rPr>
          <w:rFonts w:ascii="Garamond" w:hAnsi="Garamond"/>
          <w:sz w:val="24"/>
          <w:szCs w:val="24"/>
        </w:rPr>
        <w:t>Konsulentët juridikë, për veprime</w:t>
      </w:r>
      <w:r w:rsidR="0096452A" w:rsidRPr="00603811">
        <w:rPr>
          <w:rFonts w:ascii="Garamond" w:hAnsi="Garamond"/>
          <w:sz w:val="24"/>
          <w:szCs w:val="24"/>
        </w:rPr>
        <w:t xml:space="preserve">t </w:t>
      </w:r>
      <w:r w:rsidRPr="00603811">
        <w:rPr>
          <w:rFonts w:ascii="Garamond" w:hAnsi="Garamond"/>
          <w:sz w:val="24"/>
          <w:szCs w:val="24"/>
        </w:rPr>
        <w:t>juridiko-civile që kryejnë, mbajnë përgjegjësi sipas dispozitave ligjore e penale në fuqi, kur ato bien ndesh me interesat pasurore të shoqërisë dhe të kreditorëve.</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5</w:t>
      </w:r>
    </w:p>
    <w:p w:rsidR="005E0BF4" w:rsidRPr="00603811" w:rsidRDefault="005E0BF4" w:rsidP="00BB4050">
      <w:pPr>
        <w:pStyle w:val="NeniTitull"/>
        <w:rPr>
          <w:rFonts w:ascii="Garamond" w:hAnsi="Garamond"/>
          <w:sz w:val="24"/>
          <w:szCs w:val="24"/>
        </w:rPr>
      </w:pPr>
      <w:proofErr w:type="gramStart"/>
      <w:r w:rsidRPr="00603811">
        <w:rPr>
          <w:rFonts w:ascii="Garamond" w:hAnsi="Garamond"/>
          <w:sz w:val="24"/>
          <w:szCs w:val="24"/>
        </w:rPr>
        <w:t>Subjektet  e</w:t>
      </w:r>
      <w:proofErr w:type="gramEnd"/>
      <w:r w:rsidRPr="00603811">
        <w:rPr>
          <w:rFonts w:ascii="Garamond" w:hAnsi="Garamond"/>
          <w:sz w:val="24"/>
          <w:szCs w:val="24"/>
        </w:rPr>
        <w:t xml:space="preserve"> blerjes</w:t>
      </w:r>
    </w:p>
    <w:p w:rsidR="005E0BF4" w:rsidRPr="00603811" w:rsidRDefault="005E0BF4" w:rsidP="005E0BF4">
      <w:pPr>
        <w:pStyle w:val="Paragrafi"/>
        <w:rPr>
          <w:rFonts w:ascii="Garamond" w:hAnsi="Garamond"/>
          <w:sz w:val="24"/>
          <w:szCs w:val="24"/>
        </w:rPr>
      </w:pPr>
    </w:p>
    <w:p w:rsidR="005E0BF4" w:rsidRPr="00603811" w:rsidRDefault="005E0BF4" w:rsidP="005E0BF4">
      <w:pPr>
        <w:pStyle w:val="Paragrafi"/>
        <w:rPr>
          <w:rFonts w:ascii="Garamond" w:hAnsi="Garamond"/>
          <w:sz w:val="24"/>
          <w:szCs w:val="24"/>
        </w:rPr>
      </w:pPr>
      <w:r w:rsidRPr="00603811">
        <w:rPr>
          <w:rFonts w:ascii="Garamond" w:hAnsi="Garamond"/>
          <w:sz w:val="24"/>
          <w:szCs w:val="24"/>
        </w:rPr>
        <w:t>Shitja e pasurive të shoqërisë është e lirë për të gjithë personat fizikë, a juridikë, vendas apo të huaj, me përjasht</w:t>
      </w:r>
      <w:r w:rsidR="0096452A" w:rsidRPr="00603811">
        <w:rPr>
          <w:rFonts w:ascii="Garamond" w:hAnsi="Garamond"/>
          <w:sz w:val="24"/>
          <w:szCs w:val="24"/>
        </w:rPr>
        <w:t>im të kufizimeve të caktuara në</w:t>
      </w:r>
      <w:r w:rsidRPr="00603811">
        <w:rPr>
          <w:rFonts w:ascii="Garamond" w:hAnsi="Garamond"/>
          <w:sz w:val="24"/>
          <w:szCs w:val="24"/>
        </w:rPr>
        <w:t xml:space="preserve"> këtë ligj.</w:t>
      </w:r>
    </w:p>
    <w:p w:rsidR="005E0BF4" w:rsidRPr="00603811" w:rsidRDefault="005E0BF4" w:rsidP="005E0BF4">
      <w:pPr>
        <w:pStyle w:val="Paragrafi"/>
        <w:rPr>
          <w:rFonts w:ascii="Garamond" w:hAnsi="Garamond"/>
          <w:sz w:val="24"/>
          <w:szCs w:val="24"/>
        </w:rPr>
      </w:pP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6</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Format e shitjes</w:t>
      </w:r>
    </w:p>
    <w:p w:rsidR="00F971E0" w:rsidRPr="00603811" w:rsidRDefault="00F971E0" w:rsidP="00F971E0">
      <w:pPr>
        <w:pStyle w:val="Paragrafi"/>
        <w:jc w:val="center"/>
        <w:rPr>
          <w:rFonts w:ascii="Garamond" w:hAnsi="Garamond"/>
          <w:i/>
          <w:sz w:val="24"/>
          <w:szCs w:val="24"/>
        </w:rPr>
      </w:pPr>
      <w:r w:rsidRPr="00603811">
        <w:rPr>
          <w:rFonts w:ascii="Garamond" w:hAnsi="Garamond"/>
          <w:i/>
          <w:sz w:val="24"/>
          <w:szCs w:val="24"/>
        </w:rPr>
        <w:t>(</w:t>
      </w:r>
      <w:r w:rsidRPr="00603811">
        <w:rPr>
          <w:rFonts w:ascii="Garamond" w:hAnsi="Garamond"/>
          <w:i/>
          <w:sz w:val="24"/>
          <w:szCs w:val="24"/>
        </w:rPr>
        <w:t>Ndryshuar</w:t>
      </w:r>
      <w:r w:rsidRPr="00603811">
        <w:rPr>
          <w:rFonts w:ascii="Garamond" w:hAnsi="Garamond"/>
          <w:i/>
          <w:sz w:val="24"/>
          <w:szCs w:val="24"/>
        </w:rPr>
        <w:t xml:space="preserve"> </w:t>
      </w:r>
      <w:r w:rsidR="00176C20" w:rsidRPr="00603811">
        <w:rPr>
          <w:rFonts w:ascii="Garamond" w:hAnsi="Garamond"/>
          <w:i/>
          <w:sz w:val="24"/>
          <w:szCs w:val="24"/>
        </w:rPr>
        <w:t>me ligjin nr. 9553 datë 5.6.2006</w:t>
      </w:r>
      <w:r w:rsidRPr="00603811">
        <w:rPr>
          <w:rFonts w:ascii="Garamond" w:hAnsi="Garamond"/>
          <w:i/>
          <w:sz w:val="24"/>
          <w:szCs w:val="24"/>
        </w:rPr>
        <w:t>)</w:t>
      </w:r>
    </w:p>
    <w:p w:rsidR="00F971E0" w:rsidRPr="00603811" w:rsidRDefault="00F971E0" w:rsidP="00F971E0">
      <w:pPr>
        <w:pStyle w:val="Paragrafi"/>
        <w:rPr>
          <w:rFonts w:ascii="Garamond" w:hAnsi="Garamond"/>
          <w:sz w:val="24"/>
          <w:szCs w:val="24"/>
        </w:rPr>
      </w:pPr>
    </w:p>
    <w:p w:rsidR="00F971E0" w:rsidRPr="00603811" w:rsidRDefault="00F971E0" w:rsidP="00F971E0">
      <w:pPr>
        <w:pStyle w:val="Paragrafi"/>
        <w:rPr>
          <w:rFonts w:ascii="Garamond" w:hAnsi="Garamond"/>
          <w:sz w:val="24"/>
          <w:szCs w:val="24"/>
        </w:rPr>
      </w:pPr>
      <w:r w:rsidRPr="00603811">
        <w:rPr>
          <w:rFonts w:ascii="Garamond" w:hAnsi="Garamond"/>
          <w:sz w:val="24"/>
          <w:szCs w:val="24"/>
        </w:rPr>
        <w:t>6.1. Shitja e pasurive të shoqërive huamarrëse realizohet nëpërmjet ankandit.</w:t>
      </w:r>
    </w:p>
    <w:p w:rsidR="00F971E0" w:rsidRPr="00603811" w:rsidRDefault="00F971E0" w:rsidP="00F971E0">
      <w:pPr>
        <w:pStyle w:val="Paragrafi"/>
        <w:rPr>
          <w:rFonts w:ascii="Garamond" w:hAnsi="Garamond"/>
          <w:sz w:val="24"/>
          <w:szCs w:val="24"/>
        </w:rPr>
      </w:pPr>
      <w:r w:rsidRPr="00603811">
        <w:rPr>
          <w:rFonts w:ascii="Garamond" w:hAnsi="Garamond"/>
          <w:sz w:val="24"/>
          <w:szCs w:val="24"/>
        </w:rPr>
        <w:t>6.2 Rregullat për procedurat dhe mënyrën e realizimit të shitjes ose të kalimit të kredive përcaktohen me vendim të Këshillit të Ministrave.</w:t>
      </w:r>
    </w:p>
    <w:p w:rsidR="00F971E0" w:rsidRPr="00603811" w:rsidRDefault="00F971E0" w:rsidP="00F971E0">
      <w:pPr>
        <w:pStyle w:val="Paragrafi"/>
        <w:ind w:firstLine="0"/>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7</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Dokumentacioni i blerjes</w:t>
      </w:r>
    </w:p>
    <w:p w:rsidR="00F971E0" w:rsidRPr="00603811" w:rsidRDefault="00F971E0" w:rsidP="00F971E0">
      <w:pPr>
        <w:pStyle w:val="Paragrafi"/>
        <w:ind w:left="2160"/>
        <w:rPr>
          <w:rFonts w:ascii="Garamond" w:hAnsi="Garamond"/>
          <w:i/>
          <w:sz w:val="24"/>
          <w:szCs w:val="24"/>
        </w:rPr>
      </w:pPr>
      <w:r w:rsidRPr="00603811">
        <w:rPr>
          <w:rFonts w:ascii="Garamond" w:hAnsi="Garamond"/>
          <w:i/>
          <w:sz w:val="24"/>
          <w:szCs w:val="24"/>
        </w:rPr>
        <w:t>(</w:t>
      </w:r>
      <w:r w:rsidRPr="00603811">
        <w:rPr>
          <w:rFonts w:ascii="Garamond" w:hAnsi="Garamond"/>
          <w:i/>
          <w:sz w:val="24"/>
          <w:szCs w:val="24"/>
        </w:rPr>
        <w:t>Shfuqizuar</w:t>
      </w:r>
      <w:r w:rsidRPr="00603811">
        <w:rPr>
          <w:rFonts w:ascii="Garamond" w:hAnsi="Garamond"/>
          <w:i/>
          <w:sz w:val="24"/>
          <w:szCs w:val="24"/>
        </w:rPr>
        <w:t xml:space="preserve"> </w:t>
      </w:r>
      <w:r w:rsidR="00176C20" w:rsidRPr="00603811">
        <w:rPr>
          <w:rFonts w:ascii="Garamond" w:hAnsi="Garamond"/>
          <w:i/>
          <w:sz w:val="24"/>
          <w:szCs w:val="24"/>
        </w:rPr>
        <w:t>me ligjin nr. 9553 datë 5.6.2006</w:t>
      </w:r>
      <w:r w:rsidRPr="00603811">
        <w:rPr>
          <w:rFonts w:ascii="Garamond" w:hAnsi="Garamond"/>
          <w:i/>
          <w:sz w:val="24"/>
          <w:szCs w:val="24"/>
        </w:rPr>
        <w:t>)</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8</w:t>
      </w:r>
    </w:p>
    <w:p w:rsidR="005E0BF4" w:rsidRPr="00603811" w:rsidRDefault="0075070C" w:rsidP="00BB4050">
      <w:pPr>
        <w:pStyle w:val="NeniTitull"/>
        <w:rPr>
          <w:rFonts w:ascii="Garamond" w:hAnsi="Garamond"/>
          <w:sz w:val="24"/>
          <w:szCs w:val="24"/>
        </w:rPr>
      </w:pPr>
      <w:r w:rsidRPr="00603811">
        <w:rPr>
          <w:rFonts w:ascii="Garamond" w:hAnsi="Garamond"/>
          <w:sz w:val="24"/>
          <w:szCs w:val="24"/>
        </w:rPr>
        <w:t>Pë</w:t>
      </w:r>
      <w:r w:rsidR="005E0BF4" w:rsidRPr="00603811">
        <w:rPr>
          <w:rFonts w:ascii="Garamond" w:hAnsi="Garamond"/>
          <w:sz w:val="24"/>
          <w:szCs w:val="24"/>
        </w:rPr>
        <w:t>rjashtimet</w:t>
      </w:r>
    </w:p>
    <w:p w:rsidR="005E0BF4" w:rsidRPr="00603811" w:rsidRDefault="005E0BF4" w:rsidP="005E0BF4">
      <w:pPr>
        <w:pStyle w:val="Paragrafi"/>
        <w:rPr>
          <w:rFonts w:ascii="Garamond" w:hAnsi="Garamond"/>
          <w:sz w:val="24"/>
          <w:szCs w:val="24"/>
        </w:rPr>
      </w:pPr>
    </w:p>
    <w:p w:rsidR="005E0BF4" w:rsidRPr="00603811" w:rsidRDefault="0075070C" w:rsidP="005E0BF4">
      <w:pPr>
        <w:pStyle w:val="Paragrafi"/>
        <w:rPr>
          <w:rFonts w:ascii="Garamond" w:hAnsi="Garamond"/>
          <w:sz w:val="24"/>
          <w:szCs w:val="24"/>
        </w:rPr>
      </w:pPr>
      <w:r w:rsidRPr="00603811">
        <w:rPr>
          <w:rFonts w:ascii="Garamond" w:hAnsi="Garamond"/>
          <w:sz w:val="24"/>
          <w:szCs w:val="24"/>
        </w:rPr>
        <w:t>8 1</w:t>
      </w:r>
      <w:r w:rsidR="005E0BF4" w:rsidRPr="00603811">
        <w:rPr>
          <w:rFonts w:ascii="Garamond" w:hAnsi="Garamond"/>
          <w:sz w:val="24"/>
          <w:szCs w:val="24"/>
        </w:rPr>
        <w:t xml:space="preserve"> Personat fizikë e juridikë të lidhur me shoqëritë huamarrësë përjashtohen nga e drejta e shitjes, blerjes ose çdo veprim tjetër juridiko-civil që sjell gëzimin e kësaj pronësie.</w:t>
      </w:r>
    </w:p>
    <w:p w:rsidR="005E0BF4" w:rsidRPr="00603811" w:rsidRDefault="0075070C" w:rsidP="005E0BF4">
      <w:pPr>
        <w:pStyle w:val="Paragrafi"/>
        <w:rPr>
          <w:rFonts w:ascii="Garamond" w:hAnsi="Garamond"/>
          <w:sz w:val="24"/>
          <w:szCs w:val="24"/>
        </w:rPr>
      </w:pPr>
      <w:r w:rsidRPr="00603811">
        <w:rPr>
          <w:rFonts w:ascii="Garamond" w:hAnsi="Garamond"/>
          <w:sz w:val="24"/>
          <w:szCs w:val="24"/>
        </w:rPr>
        <w:t>8.2 Nuk mund</w:t>
      </w:r>
      <w:r w:rsidR="005E0BF4" w:rsidRPr="00603811">
        <w:rPr>
          <w:rFonts w:ascii="Garamond" w:hAnsi="Garamond"/>
          <w:sz w:val="24"/>
          <w:szCs w:val="24"/>
        </w:rPr>
        <w:t xml:space="preserve"> të fitojnë të drejtën e pronësisë nëpërmjet blerjes së pasurisë të shoqërisë, vetë ose edhe nëpërmjet përfaqësuesit të tyre personat të cilët pas 1 janarit të vitit 1995 janë caktuar në detyra të larta si: Presidenti i Republikës, Kryetari i Kuvendit Popullor, Kryetari i Këshillit të Ministrave, anëtarë të Këshillit të Ministrave dhe të barazuarit me ligj me ta, Kryetari i Gjykatës Kushtetuese, Kryetari i Gjykatës së Kasacionit, Kryetari i Kontrollit të Lartë të Shtetit, Prokurori i Përgjithshëm, deputetët e Kuvendit Popullor, anëtarët e Gjykatës Kushtetuese, anëtarët e Gjykatës së Kasacionit, zëvendësministrat, prefektët, zëvendësprokurorët e Përgjithshëm, si dhe persona të tjerë të barazuar me ta, drejtorët e drejtorive të ministrive d</w:t>
      </w:r>
      <w:r w:rsidRPr="00603811">
        <w:rPr>
          <w:rFonts w:ascii="Garamond" w:hAnsi="Garamond"/>
          <w:sz w:val="24"/>
          <w:szCs w:val="24"/>
        </w:rPr>
        <w:t>he të institucioneve të tjera qe</w:t>
      </w:r>
      <w:r w:rsidR="005E0BF4" w:rsidRPr="00603811">
        <w:rPr>
          <w:rFonts w:ascii="Garamond" w:hAnsi="Garamond"/>
          <w:sz w:val="24"/>
          <w:szCs w:val="24"/>
        </w:rPr>
        <w:t>ndrore, përgjegjësit e sektorëve në ministri dhe institucione të tjera që</w:t>
      </w:r>
      <w:r w:rsidRPr="00603811">
        <w:rPr>
          <w:rFonts w:ascii="Garamond" w:hAnsi="Garamond"/>
          <w:sz w:val="24"/>
          <w:szCs w:val="24"/>
        </w:rPr>
        <w:t>ndrore, si dhe persona të tjerë</w:t>
      </w:r>
      <w:r w:rsidR="005E0BF4" w:rsidRPr="00603811">
        <w:rPr>
          <w:rFonts w:ascii="Garamond" w:hAnsi="Garamond"/>
          <w:sz w:val="24"/>
          <w:szCs w:val="24"/>
        </w:rPr>
        <w:t xml:space="preserve"> të barazuar m e ta, drejtues të organeve të pushtetit lokal si:  kryetari i Këshillit të rrethit, kryetar bashkie e komune, si dhe specialistë në funksione të tjera drejtuese, si dhe çdo person tjetër që ka pengesë me ligj të veçantë.</w:t>
      </w:r>
    </w:p>
    <w:p w:rsidR="005E0BF4" w:rsidRPr="00603811" w:rsidRDefault="0075070C" w:rsidP="005E0BF4">
      <w:pPr>
        <w:pStyle w:val="Paragrafi"/>
        <w:rPr>
          <w:rFonts w:ascii="Garamond" w:hAnsi="Garamond"/>
          <w:sz w:val="24"/>
          <w:szCs w:val="24"/>
        </w:rPr>
      </w:pPr>
      <w:r w:rsidRPr="00603811">
        <w:rPr>
          <w:rFonts w:ascii="Garamond" w:hAnsi="Garamond"/>
          <w:sz w:val="24"/>
          <w:szCs w:val="24"/>
        </w:rPr>
        <w:t>8.3</w:t>
      </w:r>
      <w:r w:rsidR="005E0BF4" w:rsidRPr="00603811">
        <w:rPr>
          <w:rFonts w:ascii="Garamond" w:hAnsi="Garamond"/>
          <w:sz w:val="24"/>
          <w:szCs w:val="24"/>
        </w:rPr>
        <w:t xml:space="preserve"> Veprimet e kryera në kundërshtim me përmbajtjen e këtij neni, konsiderohen si veprime me mashtrim të ligjit dhe janë të pavlefshme. Në këto raste objektet përkatëse rivihen në shitje.</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9</w:t>
      </w:r>
    </w:p>
    <w:p w:rsidR="005E0BF4" w:rsidRPr="00603811" w:rsidRDefault="007C621E" w:rsidP="00BB4050">
      <w:pPr>
        <w:pStyle w:val="NeniTitull"/>
        <w:rPr>
          <w:rFonts w:ascii="Garamond" w:hAnsi="Garamond"/>
          <w:sz w:val="24"/>
          <w:szCs w:val="24"/>
        </w:rPr>
      </w:pPr>
      <w:r w:rsidRPr="00603811">
        <w:rPr>
          <w:rFonts w:ascii="Garamond" w:hAnsi="Garamond"/>
          <w:sz w:val="24"/>
          <w:szCs w:val="24"/>
        </w:rPr>
        <w:t>Vlerë</w:t>
      </w:r>
      <w:r w:rsidR="005E0BF4" w:rsidRPr="00603811">
        <w:rPr>
          <w:rFonts w:ascii="Garamond" w:hAnsi="Garamond"/>
          <w:sz w:val="24"/>
          <w:szCs w:val="24"/>
        </w:rPr>
        <w:t>simi</w:t>
      </w:r>
    </w:p>
    <w:p w:rsidR="00F971E0" w:rsidRPr="00603811" w:rsidRDefault="00F971E0" w:rsidP="00F971E0">
      <w:pPr>
        <w:pStyle w:val="Paragrafi"/>
        <w:ind w:left="2160"/>
        <w:rPr>
          <w:rFonts w:ascii="Garamond" w:hAnsi="Garamond"/>
          <w:i/>
          <w:sz w:val="24"/>
          <w:szCs w:val="24"/>
        </w:rPr>
      </w:pPr>
      <w:r w:rsidRPr="00603811">
        <w:rPr>
          <w:rFonts w:ascii="Garamond" w:hAnsi="Garamond"/>
          <w:i/>
          <w:sz w:val="24"/>
          <w:szCs w:val="24"/>
        </w:rPr>
        <w:t xml:space="preserve">(Shfuqizuar </w:t>
      </w:r>
      <w:r w:rsidRPr="00603811">
        <w:rPr>
          <w:rFonts w:ascii="Garamond" w:hAnsi="Garamond"/>
          <w:i/>
          <w:sz w:val="24"/>
          <w:szCs w:val="24"/>
        </w:rPr>
        <w:t xml:space="preserve">pika 9.2 </w:t>
      </w:r>
      <w:r w:rsidR="00176C20" w:rsidRPr="00603811">
        <w:rPr>
          <w:rFonts w:ascii="Garamond" w:hAnsi="Garamond"/>
          <w:i/>
          <w:sz w:val="24"/>
          <w:szCs w:val="24"/>
        </w:rPr>
        <w:t>me ligjin nr. 9553 datë 5.6.2006</w:t>
      </w:r>
      <w:r w:rsidRPr="00603811">
        <w:rPr>
          <w:rFonts w:ascii="Garamond" w:hAnsi="Garamond"/>
          <w:i/>
          <w:sz w:val="24"/>
          <w:szCs w:val="24"/>
        </w:rPr>
        <w:t>)</w:t>
      </w:r>
    </w:p>
    <w:p w:rsidR="005E0BF4" w:rsidRPr="00603811" w:rsidRDefault="005E0BF4" w:rsidP="005E0BF4">
      <w:pPr>
        <w:pStyle w:val="Paragrafi"/>
        <w:rPr>
          <w:rFonts w:ascii="Garamond" w:hAnsi="Garamond"/>
          <w:sz w:val="24"/>
          <w:szCs w:val="24"/>
        </w:rPr>
      </w:pPr>
    </w:p>
    <w:p w:rsidR="005E0BF4" w:rsidRPr="00603811" w:rsidRDefault="007C621E" w:rsidP="005E0BF4">
      <w:pPr>
        <w:pStyle w:val="Paragrafi"/>
        <w:rPr>
          <w:rFonts w:ascii="Garamond" w:hAnsi="Garamond"/>
          <w:sz w:val="24"/>
          <w:szCs w:val="24"/>
        </w:rPr>
      </w:pPr>
      <w:r w:rsidRPr="00603811">
        <w:rPr>
          <w:rFonts w:ascii="Garamond" w:hAnsi="Garamond"/>
          <w:sz w:val="24"/>
          <w:szCs w:val="24"/>
        </w:rPr>
        <w:t>9.1</w:t>
      </w:r>
      <w:r w:rsidR="005E0BF4" w:rsidRPr="00603811">
        <w:rPr>
          <w:rFonts w:ascii="Garamond" w:hAnsi="Garamond"/>
          <w:sz w:val="24"/>
          <w:szCs w:val="24"/>
        </w:rPr>
        <w:t xml:space="preserve"> Pasuria e shoqërisë vlerësohet nga grupi i vlerësim</w:t>
      </w:r>
      <w:r w:rsidRPr="00603811">
        <w:rPr>
          <w:rFonts w:ascii="Garamond" w:hAnsi="Garamond"/>
          <w:sz w:val="24"/>
          <w:szCs w:val="24"/>
        </w:rPr>
        <w:t>it, i cili përcakton edhe çmimin</w:t>
      </w:r>
      <w:r w:rsidR="005E0BF4" w:rsidRPr="00603811">
        <w:rPr>
          <w:rFonts w:ascii="Garamond" w:hAnsi="Garamond"/>
          <w:sz w:val="24"/>
          <w:szCs w:val="24"/>
        </w:rPr>
        <w:t xml:space="preserve"> fillestar të shitjes, çmimi publikohet vetëm kur hapet ankandi.</w:t>
      </w:r>
    </w:p>
    <w:p w:rsidR="005E0BF4" w:rsidRPr="00603811" w:rsidRDefault="007C621E" w:rsidP="005E0BF4">
      <w:pPr>
        <w:pStyle w:val="Paragrafi"/>
        <w:rPr>
          <w:rFonts w:ascii="Garamond" w:hAnsi="Garamond"/>
          <w:sz w:val="24"/>
          <w:szCs w:val="24"/>
        </w:rPr>
      </w:pPr>
      <w:r w:rsidRPr="00603811">
        <w:rPr>
          <w:rFonts w:ascii="Garamond" w:hAnsi="Garamond"/>
          <w:sz w:val="24"/>
          <w:szCs w:val="24"/>
        </w:rPr>
        <w:t>9.2</w:t>
      </w:r>
      <w:r w:rsidR="005E0BF4" w:rsidRPr="00603811">
        <w:rPr>
          <w:rFonts w:ascii="Garamond" w:hAnsi="Garamond"/>
          <w:sz w:val="24"/>
          <w:szCs w:val="24"/>
        </w:rPr>
        <w:t xml:space="preserve"> </w:t>
      </w:r>
      <w:r w:rsidR="00F971E0" w:rsidRPr="00603811">
        <w:rPr>
          <w:rFonts w:ascii="Garamond" w:hAnsi="Garamond"/>
          <w:sz w:val="24"/>
          <w:szCs w:val="24"/>
        </w:rPr>
        <w:t>Shfuqizuar.</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10</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Publikimi</w:t>
      </w:r>
    </w:p>
    <w:p w:rsidR="00F971E0" w:rsidRPr="00603811" w:rsidRDefault="00F971E0" w:rsidP="00F971E0">
      <w:pPr>
        <w:pStyle w:val="Paragrafi"/>
        <w:ind w:left="2160"/>
        <w:rPr>
          <w:rFonts w:ascii="Garamond" w:hAnsi="Garamond"/>
          <w:i/>
          <w:sz w:val="24"/>
          <w:szCs w:val="24"/>
        </w:rPr>
      </w:pPr>
      <w:r w:rsidRPr="00603811">
        <w:rPr>
          <w:rFonts w:ascii="Garamond" w:hAnsi="Garamond"/>
          <w:i/>
          <w:sz w:val="24"/>
          <w:szCs w:val="24"/>
        </w:rPr>
        <w:t xml:space="preserve">(Shfuqizuar </w:t>
      </w:r>
      <w:r w:rsidR="00176C20" w:rsidRPr="00603811">
        <w:rPr>
          <w:rFonts w:ascii="Garamond" w:hAnsi="Garamond"/>
          <w:i/>
          <w:sz w:val="24"/>
          <w:szCs w:val="24"/>
        </w:rPr>
        <w:t>me ligjin nr. 9553 datë 5.6.2006</w:t>
      </w:r>
      <w:r w:rsidRPr="00603811">
        <w:rPr>
          <w:rFonts w:ascii="Garamond" w:hAnsi="Garamond"/>
          <w:i/>
          <w:sz w:val="24"/>
          <w:szCs w:val="24"/>
        </w:rPr>
        <w:t>)</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11</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Koha e shitjes</w:t>
      </w:r>
    </w:p>
    <w:p w:rsidR="00F971E0" w:rsidRPr="00603811" w:rsidRDefault="00F971E0" w:rsidP="00F971E0">
      <w:pPr>
        <w:pStyle w:val="Paragrafi"/>
        <w:ind w:left="2160"/>
        <w:rPr>
          <w:rFonts w:ascii="Garamond" w:hAnsi="Garamond"/>
          <w:i/>
          <w:sz w:val="24"/>
          <w:szCs w:val="24"/>
        </w:rPr>
      </w:pPr>
      <w:r w:rsidRPr="00603811">
        <w:rPr>
          <w:rFonts w:ascii="Garamond" w:hAnsi="Garamond"/>
          <w:i/>
          <w:sz w:val="24"/>
          <w:szCs w:val="24"/>
        </w:rPr>
        <w:t>(</w:t>
      </w:r>
      <w:r w:rsidRPr="00603811">
        <w:rPr>
          <w:rFonts w:ascii="Garamond" w:hAnsi="Garamond"/>
          <w:i/>
          <w:sz w:val="24"/>
          <w:szCs w:val="24"/>
        </w:rPr>
        <w:t>Ndryshuar</w:t>
      </w:r>
      <w:r w:rsidRPr="00603811">
        <w:rPr>
          <w:rFonts w:ascii="Garamond" w:hAnsi="Garamond"/>
          <w:i/>
          <w:sz w:val="24"/>
          <w:szCs w:val="24"/>
        </w:rPr>
        <w:t xml:space="preserve"> </w:t>
      </w:r>
      <w:r w:rsidR="00176C20" w:rsidRPr="00603811">
        <w:rPr>
          <w:rFonts w:ascii="Garamond" w:hAnsi="Garamond"/>
          <w:i/>
          <w:sz w:val="24"/>
          <w:szCs w:val="24"/>
        </w:rPr>
        <w:t>me ligjin nr. 9553 datë 5.6.2006</w:t>
      </w:r>
      <w:r w:rsidRPr="00603811">
        <w:rPr>
          <w:rFonts w:ascii="Garamond" w:hAnsi="Garamond"/>
          <w:i/>
          <w:sz w:val="24"/>
          <w:szCs w:val="24"/>
        </w:rPr>
        <w:t>)</w:t>
      </w:r>
    </w:p>
    <w:p w:rsidR="005E0BF4" w:rsidRPr="00603811" w:rsidRDefault="005E0BF4" w:rsidP="00BB4050">
      <w:pPr>
        <w:pStyle w:val="Paragrafi"/>
        <w:ind w:firstLine="0"/>
        <w:rPr>
          <w:rFonts w:ascii="Garamond" w:hAnsi="Garamond"/>
          <w:sz w:val="24"/>
          <w:szCs w:val="24"/>
        </w:rPr>
      </w:pPr>
    </w:p>
    <w:p w:rsidR="00F971E0" w:rsidRPr="00F971E0" w:rsidRDefault="00F971E0" w:rsidP="00F971E0">
      <w:pPr>
        <w:widowControl w:val="0"/>
        <w:ind w:firstLine="720"/>
        <w:jc w:val="both"/>
        <w:rPr>
          <w:rFonts w:ascii="Garamond" w:hAnsi="Garamond"/>
        </w:rPr>
      </w:pPr>
      <w:r w:rsidRPr="00F971E0">
        <w:rPr>
          <w:rFonts w:ascii="Garamond" w:hAnsi="Garamond"/>
        </w:rPr>
        <w:t>Pasuritë, gjendje deri në datën 31.12.2005, sipas dokumenteve të administratorëve, të shiten nga strukturat përgjegjëse të Ministrisë së Financave, në përputhje me kriteret, rregullat dhe procedurat e përcaktuara në këtë ligj e në aktet e tjera ligjore dhe nënligjore për këtë qëllim.</w:t>
      </w:r>
    </w:p>
    <w:p w:rsidR="00F971E0" w:rsidRPr="00F971E0" w:rsidRDefault="00F971E0" w:rsidP="00F971E0">
      <w:pPr>
        <w:widowControl w:val="0"/>
        <w:jc w:val="both"/>
        <w:rPr>
          <w:rFonts w:ascii="Garamond" w:hAnsi="Garamond"/>
        </w:rPr>
      </w:pPr>
      <w:bookmarkStart w:id="1" w:name="_GoBack"/>
      <w:bookmarkEnd w:id="1"/>
    </w:p>
    <w:p w:rsidR="005E0BF4" w:rsidRPr="00603811" w:rsidRDefault="005E0BF4" w:rsidP="00BB4050">
      <w:pPr>
        <w:pStyle w:val="NeniNr"/>
        <w:rPr>
          <w:rFonts w:ascii="Garamond" w:hAnsi="Garamond"/>
          <w:sz w:val="24"/>
          <w:szCs w:val="24"/>
        </w:rPr>
      </w:pPr>
      <w:r w:rsidRPr="00603811">
        <w:rPr>
          <w:rFonts w:ascii="Garamond" w:hAnsi="Garamond"/>
          <w:sz w:val="24"/>
          <w:szCs w:val="24"/>
        </w:rPr>
        <w:lastRenderedPageBreak/>
        <w:t>Neni 12</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Kontrata e shitjes</w:t>
      </w:r>
    </w:p>
    <w:p w:rsidR="00F971E0" w:rsidRPr="00603811" w:rsidRDefault="00F971E0" w:rsidP="00F971E0">
      <w:pPr>
        <w:pStyle w:val="Paragrafi"/>
        <w:ind w:left="2160"/>
        <w:rPr>
          <w:rFonts w:ascii="Garamond" w:hAnsi="Garamond"/>
          <w:i/>
          <w:sz w:val="24"/>
          <w:szCs w:val="24"/>
        </w:rPr>
      </w:pPr>
      <w:r w:rsidRPr="00603811">
        <w:rPr>
          <w:rFonts w:ascii="Garamond" w:hAnsi="Garamond"/>
          <w:i/>
          <w:sz w:val="24"/>
          <w:szCs w:val="24"/>
        </w:rPr>
        <w:t xml:space="preserve">(Shfuqizuar </w:t>
      </w:r>
      <w:r w:rsidR="00176C20" w:rsidRPr="00603811">
        <w:rPr>
          <w:rFonts w:ascii="Garamond" w:hAnsi="Garamond"/>
          <w:i/>
          <w:sz w:val="24"/>
          <w:szCs w:val="24"/>
        </w:rPr>
        <w:t>me ligjin nr. 9553 datë 5.6.2006</w:t>
      </w:r>
      <w:r w:rsidRPr="00603811">
        <w:rPr>
          <w:rFonts w:ascii="Garamond" w:hAnsi="Garamond"/>
          <w:i/>
          <w:sz w:val="24"/>
          <w:szCs w:val="24"/>
        </w:rPr>
        <w:t>)</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13</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Komunikimi me publikun</w:t>
      </w:r>
    </w:p>
    <w:p w:rsidR="005E0BF4" w:rsidRPr="00603811" w:rsidRDefault="005E0BF4" w:rsidP="005E0BF4">
      <w:pPr>
        <w:pStyle w:val="Paragrafi"/>
        <w:rPr>
          <w:rFonts w:ascii="Garamond" w:hAnsi="Garamond"/>
          <w:sz w:val="24"/>
          <w:szCs w:val="24"/>
        </w:rPr>
      </w:pPr>
    </w:p>
    <w:p w:rsidR="005E0BF4" w:rsidRPr="00603811" w:rsidRDefault="007C621E" w:rsidP="005E0BF4">
      <w:pPr>
        <w:pStyle w:val="Paragrafi"/>
        <w:rPr>
          <w:rFonts w:ascii="Garamond" w:hAnsi="Garamond"/>
          <w:sz w:val="24"/>
          <w:szCs w:val="24"/>
        </w:rPr>
      </w:pPr>
      <w:r w:rsidRPr="00603811">
        <w:rPr>
          <w:rFonts w:ascii="Garamond" w:hAnsi="Garamond"/>
          <w:sz w:val="24"/>
          <w:szCs w:val="24"/>
        </w:rPr>
        <w:t xml:space="preserve">13.1 </w:t>
      </w:r>
      <w:r w:rsidR="005E0BF4" w:rsidRPr="00603811">
        <w:rPr>
          <w:rFonts w:ascii="Garamond" w:hAnsi="Garamond"/>
          <w:sz w:val="24"/>
          <w:szCs w:val="24"/>
        </w:rPr>
        <w:t>Transparanca dhe legjitimiteti i procesit të shitjes së pasurive dhe i likuidimit të shoqërive shoqërohet nëpërmjet një komunikimi të vazhdueshëm me publikun si me buletinet mujore, konferencat e shtypit dhe në masmedia.</w:t>
      </w:r>
    </w:p>
    <w:p w:rsidR="005E0BF4" w:rsidRPr="00603811" w:rsidRDefault="007C621E" w:rsidP="005E0BF4">
      <w:pPr>
        <w:pStyle w:val="Paragrafi"/>
        <w:rPr>
          <w:rFonts w:ascii="Garamond" w:hAnsi="Garamond"/>
          <w:sz w:val="24"/>
          <w:szCs w:val="24"/>
        </w:rPr>
      </w:pPr>
      <w:r w:rsidRPr="00603811">
        <w:rPr>
          <w:rFonts w:ascii="Garamond" w:hAnsi="Garamond"/>
          <w:sz w:val="24"/>
          <w:szCs w:val="24"/>
        </w:rPr>
        <w:t>13.2</w:t>
      </w:r>
      <w:r w:rsidR="005E0BF4" w:rsidRPr="00603811">
        <w:rPr>
          <w:rFonts w:ascii="Garamond" w:hAnsi="Garamond"/>
          <w:sz w:val="24"/>
          <w:szCs w:val="24"/>
        </w:rPr>
        <w:t xml:space="preserve"> Administratorët në komunikimet me publikun shpallin tipet e objekteve që do të shiten për muajin pasardhës, format e shitjes dhe rezultatet e arritura në procesin e administrimit e të shitjes së pasurive.</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14</w:t>
      </w:r>
    </w:p>
    <w:p w:rsidR="005E0BF4" w:rsidRPr="00603811" w:rsidRDefault="007C621E" w:rsidP="00BB4050">
      <w:pPr>
        <w:pStyle w:val="NeniTitull"/>
        <w:rPr>
          <w:rFonts w:ascii="Garamond" w:hAnsi="Garamond"/>
          <w:sz w:val="24"/>
          <w:szCs w:val="24"/>
        </w:rPr>
      </w:pPr>
      <w:r w:rsidRPr="00603811">
        <w:rPr>
          <w:rFonts w:ascii="Garamond" w:hAnsi="Garamond"/>
          <w:sz w:val="24"/>
          <w:szCs w:val="24"/>
        </w:rPr>
        <w:t>Ankimi në gjykatë</w:t>
      </w:r>
    </w:p>
    <w:p w:rsidR="005E0BF4" w:rsidRPr="00603811" w:rsidRDefault="005E0BF4" w:rsidP="005E0BF4">
      <w:pPr>
        <w:pStyle w:val="Paragrafi"/>
        <w:rPr>
          <w:rFonts w:ascii="Garamond" w:hAnsi="Garamond"/>
          <w:sz w:val="24"/>
          <w:szCs w:val="24"/>
        </w:rPr>
      </w:pPr>
    </w:p>
    <w:p w:rsidR="005E0BF4" w:rsidRPr="00603811" w:rsidRDefault="005E0BF4" w:rsidP="005E0BF4">
      <w:pPr>
        <w:pStyle w:val="Paragrafi"/>
        <w:rPr>
          <w:rFonts w:ascii="Garamond" w:hAnsi="Garamond"/>
          <w:sz w:val="24"/>
          <w:szCs w:val="24"/>
        </w:rPr>
      </w:pPr>
      <w:r w:rsidRPr="00603811">
        <w:rPr>
          <w:rFonts w:ascii="Garamond" w:hAnsi="Garamond"/>
          <w:sz w:val="24"/>
          <w:szCs w:val="24"/>
        </w:rPr>
        <w:t>Ekspertët kontabël të caktuar sipas legjislacionit në fuqi, kur gjatë procesit të shitjes dhe likuidimit të shoqërive huamarrëse konstatojnë shkelje të dispozitave të këtij ligji, ngrejnë padi në gjykatë për pavlefshmërinë e shitjes dhe, brenda 30 ditëve nga k</w:t>
      </w:r>
      <w:r w:rsidR="007C621E" w:rsidRPr="00603811">
        <w:rPr>
          <w:rFonts w:ascii="Garamond" w:hAnsi="Garamond"/>
          <w:sz w:val="24"/>
          <w:szCs w:val="24"/>
        </w:rPr>
        <w:t>oha e konstatimit, kërkojnë anu</w:t>
      </w:r>
      <w:r w:rsidRPr="00603811">
        <w:rPr>
          <w:rFonts w:ascii="Garamond" w:hAnsi="Garamond"/>
          <w:sz w:val="24"/>
          <w:szCs w:val="24"/>
        </w:rPr>
        <w:t>limin e tyre.</w:t>
      </w:r>
    </w:p>
    <w:p w:rsidR="005E0BF4" w:rsidRPr="00603811" w:rsidRDefault="005E0BF4" w:rsidP="005E0BF4">
      <w:pPr>
        <w:pStyle w:val="Paragrafi"/>
        <w:rPr>
          <w:rFonts w:ascii="Garamond" w:hAnsi="Garamond"/>
          <w:sz w:val="24"/>
          <w:szCs w:val="24"/>
        </w:rPr>
      </w:pPr>
    </w:p>
    <w:p w:rsidR="005E0BF4" w:rsidRPr="00603811" w:rsidRDefault="005E0BF4" w:rsidP="00BB4050">
      <w:pPr>
        <w:pStyle w:val="NeniNr"/>
        <w:rPr>
          <w:rFonts w:ascii="Garamond" w:hAnsi="Garamond"/>
          <w:sz w:val="24"/>
          <w:szCs w:val="24"/>
        </w:rPr>
      </w:pPr>
      <w:r w:rsidRPr="00603811">
        <w:rPr>
          <w:rFonts w:ascii="Garamond" w:hAnsi="Garamond"/>
          <w:sz w:val="24"/>
          <w:szCs w:val="24"/>
        </w:rPr>
        <w:t>Neni 15</w:t>
      </w:r>
    </w:p>
    <w:p w:rsidR="005E0BF4" w:rsidRPr="00603811" w:rsidRDefault="005E0BF4" w:rsidP="00BB4050">
      <w:pPr>
        <w:pStyle w:val="NeniTitull"/>
        <w:rPr>
          <w:rFonts w:ascii="Garamond" w:hAnsi="Garamond"/>
          <w:sz w:val="24"/>
          <w:szCs w:val="24"/>
        </w:rPr>
      </w:pPr>
      <w:r w:rsidRPr="00603811">
        <w:rPr>
          <w:rFonts w:ascii="Garamond" w:hAnsi="Garamond"/>
          <w:sz w:val="24"/>
          <w:szCs w:val="24"/>
        </w:rPr>
        <w:t>Dispozita kalimtare</w:t>
      </w:r>
    </w:p>
    <w:p w:rsidR="005E0BF4" w:rsidRPr="00603811" w:rsidRDefault="005E0BF4" w:rsidP="005E0BF4">
      <w:pPr>
        <w:pStyle w:val="Paragrafi"/>
        <w:rPr>
          <w:rFonts w:ascii="Garamond" w:hAnsi="Garamond"/>
          <w:sz w:val="24"/>
          <w:szCs w:val="24"/>
        </w:rPr>
      </w:pPr>
    </w:p>
    <w:p w:rsidR="005E0BF4" w:rsidRPr="00603811" w:rsidRDefault="005E0BF4" w:rsidP="005E0BF4">
      <w:pPr>
        <w:pStyle w:val="Paragrafi"/>
        <w:rPr>
          <w:rFonts w:ascii="Garamond" w:hAnsi="Garamond"/>
          <w:sz w:val="24"/>
          <w:szCs w:val="24"/>
        </w:rPr>
      </w:pPr>
      <w:r w:rsidRPr="00603811">
        <w:rPr>
          <w:rFonts w:ascii="Garamond" w:hAnsi="Garamond"/>
          <w:sz w:val="24"/>
          <w:szCs w:val="24"/>
        </w:rPr>
        <w:t>Ngarkohet Këshilli i Ministrave të nxjerrë aktet nënligjore në zbatini të këtij ligji.</w:t>
      </w:r>
    </w:p>
    <w:p w:rsidR="005E0BF4" w:rsidRPr="00603811" w:rsidRDefault="005E0BF4" w:rsidP="005E0BF4">
      <w:pPr>
        <w:pStyle w:val="Paragrafi"/>
        <w:rPr>
          <w:rFonts w:ascii="Garamond" w:hAnsi="Garamond"/>
          <w:sz w:val="24"/>
          <w:szCs w:val="24"/>
        </w:rPr>
      </w:pPr>
    </w:p>
    <w:p w:rsidR="005E0BF4" w:rsidRPr="00603811" w:rsidRDefault="005E0BF4" w:rsidP="007C621E">
      <w:pPr>
        <w:pStyle w:val="NeniNr"/>
        <w:rPr>
          <w:rFonts w:ascii="Garamond" w:hAnsi="Garamond"/>
          <w:sz w:val="24"/>
          <w:szCs w:val="24"/>
        </w:rPr>
      </w:pPr>
      <w:r w:rsidRPr="00603811">
        <w:rPr>
          <w:rFonts w:ascii="Garamond" w:hAnsi="Garamond"/>
          <w:sz w:val="24"/>
          <w:szCs w:val="24"/>
        </w:rPr>
        <w:t>Neni 16</w:t>
      </w:r>
    </w:p>
    <w:p w:rsidR="005E0BF4" w:rsidRPr="00603811" w:rsidRDefault="005E0BF4" w:rsidP="005E0BF4">
      <w:pPr>
        <w:pStyle w:val="Paragrafi"/>
        <w:rPr>
          <w:rFonts w:ascii="Garamond" w:hAnsi="Garamond"/>
          <w:sz w:val="24"/>
          <w:szCs w:val="24"/>
        </w:rPr>
      </w:pPr>
    </w:p>
    <w:p w:rsidR="005E0BF4" w:rsidRPr="00603811" w:rsidRDefault="005E0BF4" w:rsidP="005E0BF4">
      <w:pPr>
        <w:pStyle w:val="Paragrafi"/>
        <w:rPr>
          <w:rFonts w:ascii="Garamond" w:hAnsi="Garamond"/>
          <w:sz w:val="24"/>
          <w:szCs w:val="24"/>
        </w:rPr>
      </w:pPr>
      <w:r w:rsidRPr="00603811">
        <w:rPr>
          <w:rFonts w:ascii="Garamond" w:hAnsi="Garamond"/>
          <w:sz w:val="24"/>
          <w:szCs w:val="24"/>
        </w:rPr>
        <w:t>Ky ligj hyn në fuqi me dekretimin e tij nga Presidenti i Republikës.</w:t>
      </w:r>
    </w:p>
    <w:p w:rsidR="005E0BF4" w:rsidRPr="00603811" w:rsidRDefault="005E0BF4" w:rsidP="005E0BF4">
      <w:pPr>
        <w:pStyle w:val="Paragrafi"/>
        <w:rPr>
          <w:rFonts w:ascii="Garamond" w:hAnsi="Garamond"/>
          <w:sz w:val="24"/>
          <w:szCs w:val="24"/>
        </w:rPr>
      </w:pPr>
    </w:p>
    <w:p w:rsidR="005E0BF4" w:rsidRPr="00603811" w:rsidRDefault="005E0BF4" w:rsidP="00BB4050">
      <w:pPr>
        <w:pStyle w:val="Shpallja"/>
        <w:rPr>
          <w:rFonts w:ascii="Garamond" w:hAnsi="Garamond"/>
          <w:sz w:val="24"/>
          <w:szCs w:val="24"/>
        </w:rPr>
      </w:pPr>
      <w:r w:rsidRPr="00603811">
        <w:rPr>
          <w:rFonts w:ascii="Garamond" w:hAnsi="Garamond"/>
          <w:sz w:val="24"/>
          <w:szCs w:val="24"/>
        </w:rPr>
        <w:t xml:space="preserve">Shpallur me dekretin nr.2184, datë 11.8.1998 të Presidentit të Republikës së Shqipërisë, Rexhep Meidani </w:t>
      </w:r>
    </w:p>
    <w:p w:rsidR="005E0BF4" w:rsidRPr="00603811" w:rsidRDefault="005E0BF4" w:rsidP="005E0BF4">
      <w:pPr>
        <w:pStyle w:val="Paragrafi"/>
        <w:rPr>
          <w:rFonts w:ascii="Garamond" w:hAnsi="Garamond"/>
          <w:sz w:val="24"/>
          <w:szCs w:val="24"/>
        </w:rPr>
      </w:pPr>
    </w:p>
    <w:p w:rsidR="005E0BF4" w:rsidRPr="00603811" w:rsidRDefault="005E0BF4" w:rsidP="005E0BF4">
      <w:pPr>
        <w:pStyle w:val="Paragrafi"/>
        <w:rPr>
          <w:rFonts w:ascii="Garamond" w:hAnsi="Garamond"/>
          <w:sz w:val="24"/>
          <w:szCs w:val="24"/>
        </w:rPr>
      </w:pPr>
    </w:p>
    <w:p w:rsidR="005E0BF4" w:rsidRPr="00603811" w:rsidRDefault="005E0BF4" w:rsidP="00D74328">
      <w:pPr>
        <w:pStyle w:val="AutoritetiEmer"/>
        <w:rPr>
          <w:rFonts w:ascii="Garamond" w:hAnsi="Garamond"/>
          <w:sz w:val="24"/>
          <w:szCs w:val="24"/>
        </w:rPr>
      </w:pPr>
    </w:p>
    <w:sectPr w:rsidR="005E0BF4" w:rsidRPr="006038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56E88"/>
    <w:rsid w:val="0006123D"/>
    <w:rsid w:val="000637B6"/>
    <w:rsid w:val="00074162"/>
    <w:rsid w:val="00075BF5"/>
    <w:rsid w:val="00091C53"/>
    <w:rsid w:val="000A2FF5"/>
    <w:rsid w:val="000A367B"/>
    <w:rsid w:val="000B29AB"/>
    <w:rsid w:val="00116978"/>
    <w:rsid w:val="00134ADF"/>
    <w:rsid w:val="0014398B"/>
    <w:rsid w:val="00176C20"/>
    <w:rsid w:val="00187855"/>
    <w:rsid w:val="001A58B2"/>
    <w:rsid w:val="001B52EE"/>
    <w:rsid w:val="001C7978"/>
    <w:rsid w:val="001D7C94"/>
    <w:rsid w:val="001E3F0B"/>
    <w:rsid w:val="002106C9"/>
    <w:rsid w:val="0022170D"/>
    <w:rsid w:val="00254C54"/>
    <w:rsid w:val="002917D3"/>
    <w:rsid w:val="002C625F"/>
    <w:rsid w:val="002C6BAB"/>
    <w:rsid w:val="002D303F"/>
    <w:rsid w:val="00304413"/>
    <w:rsid w:val="00354A65"/>
    <w:rsid w:val="00383FD5"/>
    <w:rsid w:val="003941D1"/>
    <w:rsid w:val="003E06F6"/>
    <w:rsid w:val="003F043A"/>
    <w:rsid w:val="004107B9"/>
    <w:rsid w:val="00411E6E"/>
    <w:rsid w:val="004477EC"/>
    <w:rsid w:val="00460373"/>
    <w:rsid w:val="00470F9C"/>
    <w:rsid w:val="004B5247"/>
    <w:rsid w:val="0050367C"/>
    <w:rsid w:val="00504A56"/>
    <w:rsid w:val="00507AF2"/>
    <w:rsid w:val="00543147"/>
    <w:rsid w:val="00544065"/>
    <w:rsid w:val="00545117"/>
    <w:rsid w:val="0058563C"/>
    <w:rsid w:val="005A53C5"/>
    <w:rsid w:val="005D4BA8"/>
    <w:rsid w:val="005E0BF4"/>
    <w:rsid w:val="005E62A5"/>
    <w:rsid w:val="005F44A6"/>
    <w:rsid w:val="00603811"/>
    <w:rsid w:val="00607F6D"/>
    <w:rsid w:val="006217AB"/>
    <w:rsid w:val="00634290"/>
    <w:rsid w:val="00692FD9"/>
    <w:rsid w:val="00697FDD"/>
    <w:rsid w:val="006A37D8"/>
    <w:rsid w:val="006E35E0"/>
    <w:rsid w:val="006F5BEB"/>
    <w:rsid w:val="00705463"/>
    <w:rsid w:val="0074183C"/>
    <w:rsid w:val="0075070C"/>
    <w:rsid w:val="00767527"/>
    <w:rsid w:val="00767A47"/>
    <w:rsid w:val="007B0B5A"/>
    <w:rsid w:val="007B464A"/>
    <w:rsid w:val="007C621E"/>
    <w:rsid w:val="0080475E"/>
    <w:rsid w:val="008072B9"/>
    <w:rsid w:val="00841EC5"/>
    <w:rsid w:val="008521B4"/>
    <w:rsid w:val="008615CD"/>
    <w:rsid w:val="008656D4"/>
    <w:rsid w:val="00872000"/>
    <w:rsid w:val="00877240"/>
    <w:rsid w:val="00881600"/>
    <w:rsid w:val="008B773A"/>
    <w:rsid w:val="00912E9F"/>
    <w:rsid w:val="009164C8"/>
    <w:rsid w:val="00962968"/>
    <w:rsid w:val="0096452A"/>
    <w:rsid w:val="0099468E"/>
    <w:rsid w:val="009C29DF"/>
    <w:rsid w:val="009F72BC"/>
    <w:rsid w:val="00A0784B"/>
    <w:rsid w:val="00A16F91"/>
    <w:rsid w:val="00A246D1"/>
    <w:rsid w:val="00A43657"/>
    <w:rsid w:val="00A47BC4"/>
    <w:rsid w:val="00A923BE"/>
    <w:rsid w:val="00AA3124"/>
    <w:rsid w:val="00AA4D4B"/>
    <w:rsid w:val="00AC6411"/>
    <w:rsid w:val="00AF7A6F"/>
    <w:rsid w:val="00B45C07"/>
    <w:rsid w:val="00B62631"/>
    <w:rsid w:val="00B673CE"/>
    <w:rsid w:val="00B95AA2"/>
    <w:rsid w:val="00BB3954"/>
    <w:rsid w:val="00BB4050"/>
    <w:rsid w:val="00BB5071"/>
    <w:rsid w:val="00BB5AB5"/>
    <w:rsid w:val="00BC6B73"/>
    <w:rsid w:val="00C22BA7"/>
    <w:rsid w:val="00C36B40"/>
    <w:rsid w:val="00C40649"/>
    <w:rsid w:val="00C7710C"/>
    <w:rsid w:val="00D1319A"/>
    <w:rsid w:val="00D74328"/>
    <w:rsid w:val="00D92AC6"/>
    <w:rsid w:val="00D97A55"/>
    <w:rsid w:val="00DC64E5"/>
    <w:rsid w:val="00E06AA7"/>
    <w:rsid w:val="00E624E2"/>
    <w:rsid w:val="00E645E3"/>
    <w:rsid w:val="00EA206E"/>
    <w:rsid w:val="00EC010B"/>
    <w:rsid w:val="00EC5F99"/>
    <w:rsid w:val="00EE2805"/>
    <w:rsid w:val="00F15D98"/>
    <w:rsid w:val="00F52BF2"/>
    <w:rsid w:val="00F55282"/>
    <w:rsid w:val="00F95181"/>
    <w:rsid w:val="00F971E0"/>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4F729"/>
  <w15:chartTrackingRefBased/>
  <w15:docId w15:val="{47D96EAB-0846-48D6-BFF4-FFD445CE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BF4"/>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8B773A"/>
    <w:rPr>
      <w:rFonts w:ascii="CG Times" w:hAnsi="CG Times"/>
      <w:b/>
      <w:sz w:val="22"/>
      <w:lang w:val="en-GB" w:eastAsia="en-US" w:bidi="ar-SA"/>
    </w:rPr>
  </w:style>
  <w:style w:type="character" w:customStyle="1" w:styleId="ParagrafiChar">
    <w:name w:val="Paragrafi Char"/>
    <w:basedOn w:val="DefaultParagraphFont"/>
    <w:link w:val="Paragrafi"/>
    <w:rsid w:val="00F971E0"/>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4</cp:revision>
  <dcterms:created xsi:type="dcterms:W3CDTF">2026-02-19T13:49:00Z</dcterms:created>
  <dcterms:modified xsi:type="dcterms:W3CDTF">2026-02-19T13:53:00Z</dcterms:modified>
</cp:coreProperties>
</file>