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195" w:rsidRPr="00462427" w:rsidRDefault="00977195" w:rsidP="00977195">
      <w:pPr>
        <w:pStyle w:val="Akti"/>
      </w:pPr>
      <w:bookmarkStart w:id="0" w:name="_GoBack"/>
      <w:bookmarkEnd w:id="0"/>
      <w:r w:rsidRPr="00462427">
        <w:t>L I G J</w:t>
      </w:r>
    </w:p>
    <w:p w:rsidR="00977195" w:rsidRPr="00462427" w:rsidRDefault="00977195" w:rsidP="00977195">
      <w:pPr>
        <w:pStyle w:val="NumriData"/>
      </w:pPr>
      <w:r w:rsidRPr="00462427">
        <w:t>Nr.8363, datë 1.7.1998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Titulli"/>
      </w:pPr>
      <w:r w:rsidRPr="00462427">
        <w:t>PËR KRIJIMIN E ZYRËS SË ADMINISTRIMIT TË BUXHETIT GJYQËSOR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BazLigjPropozues"/>
      </w:pPr>
      <w:r w:rsidRPr="00462427">
        <w:t>Në mbështetje të nenit 16 të ligjit nr.7491, datë 29.4.1991 " Për dispozitat kryesore kushtetuese", me propozimin e Këshillit të Ministrave,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Institucioni"/>
      </w:pPr>
      <w:r w:rsidRPr="00462427">
        <w:t>KUVENDI POPULLOR</w:t>
      </w:r>
    </w:p>
    <w:p w:rsidR="00977195" w:rsidRPr="00462427" w:rsidRDefault="00977195" w:rsidP="00977195">
      <w:pPr>
        <w:pStyle w:val="Institucioni"/>
      </w:pPr>
      <w:r w:rsidRPr="00462427">
        <w:t>I REPUBLIKËS SË SHQIPËRISË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VENDOSI"/>
      </w:pPr>
      <w:r w:rsidRPr="00462427">
        <w:t>VENDOSI: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1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Për administrimin e buxhetit të gjykatave krijohet Zyra e Administrimit të Buxhetit Gjyqësor, e cila më poshtë do të quhet "Zyra".</w:t>
      </w:r>
    </w:p>
    <w:p w:rsidR="00977195" w:rsidRPr="00462427" w:rsidRDefault="00977195" w:rsidP="00977195">
      <w:pPr>
        <w:pStyle w:val="Paragrafi"/>
      </w:pPr>
      <w:r w:rsidRPr="00462427">
        <w:t>Zyra është person juridik më vete, në varësi të gjykatave.</w:t>
      </w:r>
    </w:p>
    <w:p w:rsidR="00977195" w:rsidRPr="00462427" w:rsidRDefault="00977195" w:rsidP="00977195">
      <w:pPr>
        <w:pStyle w:val="Paragrafi"/>
      </w:pPr>
      <w:r w:rsidRPr="00462427">
        <w:t>Shpenzimet e veprimtarisë së kësaj zyre përballohen nga buxheti i gjykatave.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2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Hartimi dhe zbatimi i buxhetit të gjykatave u nënshtrohet rregullave dhe procedurave ligjore për hartimin dhe zbatimin e Buxhetit të Shtetit në Republiken e Shqipërisë. Zyra administron fondet buxhetore të destinuara për gjykatat, duke siguruar zbatimin në parim të pavarësisë së tij nga pushtetet e tjera.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3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Zyra ka këto kompetenca kryesore:</w:t>
      </w:r>
    </w:p>
    <w:p w:rsidR="00977195" w:rsidRPr="00462427" w:rsidRDefault="00977195" w:rsidP="00977195">
      <w:pPr>
        <w:pStyle w:val="Paragrafi"/>
      </w:pPr>
      <w:r w:rsidRPr="00462427">
        <w:t>a) Studion dhe përcakton nevojat për buxhet të të gjitha hallkave të gjykatave në bashkëpunim me sektorët financiare të gjykatave të të gjitha niveleve.</w:t>
      </w:r>
    </w:p>
    <w:p w:rsidR="00977195" w:rsidRPr="00462427" w:rsidRDefault="00977195" w:rsidP="00977195">
      <w:pPr>
        <w:pStyle w:val="Paragrafi"/>
      </w:pPr>
      <w:r w:rsidRPr="00462427">
        <w:t>b) Përpunon treguesit financiare që kanë lidhje me kërkesat dhe veprimtarinë e gjykatave.</w:t>
      </w:r>
    </w:p>
    <w:p w:rsidR="00977195" w:rsidRPr="00462427" w:rsidRDefault="00977195" w:rsidP="00977195">
      <w:pPr>
        <w:pStyle w:val="Paragrafi"/>
      </w:pPr>
      <w:r w:rsidRPr="00462427">
        <w:t>c) Kontrollon përdorimin e fondeve që u janë dhënë gjykatave sipas destinacioneve.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4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Fondet buxhetore në dispozicion të Zyrës përbëhen nga:</w:t>
      </w:r>
    </w:p>
    <w:p w:rsidR="00977195" w:rsidRPr="00462427" w:rsidRDefault="00977195" w:rsidP="00977195">
      <w:pPr>
        <w:pStyle w:val="Paragrafi"/>
      </w:pPr>
      <w:r w:rsidRPr="00462427">
        <w:t>a) buxheti i miratuar me ligjin vjetor për Buxhetin e Shtetit, i ndarë për çdo nivel të gjykatave, i cili përfshin edhe ndihmat e dhëna nga institucionet vendase ose të huaja për gjykatat në Shqipëri;</w:t>
      </w:r>
    </w:p>
    <w:p w:rsidR="00977195" w:rsidRPr="00462427" w:rsidRDefault="00977195" w:rsidP="00977195">
      <w:pPr>
        <w:pStyle w:val="Paragrafi"/>
      </w:pPr>
      <w:r w:rsidRPr="00462427">
        <w:t>b) përqindja e caktuar me dispozita të veçanta mbi të ardhurat që nxirren nga shërbimet gjyqësore;</w:t>
      </w:r>
    </w:p>
    <w:p w:rsidR="00977195" w:rsidRPr="00462427" w:rsidRDefault="00977195" w:rsidP="00977195">
      <w:pPr>
        <w:pStyle w:val="Paragrafi"/>
      </w:pPr>
      <w:r w:rsidRPr="00462427">
        <w:t>c) çdo burim tjetër që nuk ndalohet me ligj.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5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Fondet në dispozicion të Zyrës përdoren për këto qëllime:</w:t>
      </w:r>
    </w:p>
    <w:p w:rsidR="00977195" w:rsidRPr="00462427" w:rsidRDefault="00977195" w:rsidP="00977195">
      <w:pPr>
        <w:pStyle w:val="Paragrafi"/>
      </w:pPr>
      <w:r w:rsidRPr="00462427">
        <w:t>a) Për pagat dhe sigurimet shoqërore të gjyqtarëve, ndihmësgjyqtarëve dhe personelit administrativ të gjykatave.</w:t>
      </w:r>
    </w:p>
    <w:p w:rsidR="00977195" w:rsidRPr="00462427" w:rsidRDefault="00977195" w:rsidP="00977195">
      <w:pPr>
        <w:pStyle w:val="Paragrafi"/>
      </w:pPr>
      <w:r w:rsidRPr="00462427">
        <w:t>b) Për plotësimin e nevojave për shpenzimet operative të gjykatave, si dhe për veprimtari të tjera gjyqësore.</w:t>
      </w:r>
    </w:p>
    <w:p w:rsidR="00977195" w:rsidRPr="00462427" w:rsidRDefault="00977195" w:rsidP="00977195">
      <w:pPr>
        <w:pStyle w:val="Paragrafi"/>
      </w:pPr>
      <w:r w:rsidRPr="00462427">
        <w:t>c) Për ndëritmin ose meremetimin e godinave të gjykatave, si dhe për investime të tjera.</w:t>
      </w:r>
    </w:p>
    <w:p w:rsidR="00977195" w:rsidRPr="00462427" w:rsidRDefault="00977195" w:rsidP="00977195">
      <w:pPr>
        <w:pStyle w:val="Paragrafi"/>
      </w:pPr>
      <w:r w:rsidRPr="00462427">
        <w:t>ç) Për mbulimin e shpenzimeve të gjykatave, lidhur me dhënien e ndihmës së detyrueshme juridike në rastet e parashikuara në dispozitat ligjore të veçanta.</w:t>
      </w:r>
    </w:p>
    <w:p w:rsidR="00977195" w:rsidRPr="00462427" w:rsidRDefault="00977195" w:rsidP="00977195">
      <w:pPr>
        <w:pStyle w:val="Paragrafi"/>
      </w:pPr>
      <w:r w:rsidRPr="00462427">
        <w:t xml:space="preserve">d) Për krijimin e fondit rezervë deri në 2 për qind të fondeve buxhetore të miratuara për </w:t>
      </w:r>
      <w:r w:rsidRPr="00462427">
        <w:lastRenderedPageBreak/>
        <w:t>gjykatat.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6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Zyra drejtohet nga një bord i përbërë nga:</w:t>
      </w:r>
    </w:p>
    <w:p w:rsidR="00977195" w:rsidRPr="00462427" w:rsidRDefault="00977195" w:rsidP="00977195">
      <w:pPr>
        <w:pStyle w:val="Paragrafi"/>
      </w:pPr>
      <w:r w:rsidRPr="00462427">
        <w:t>a) Kryetari i Gjykatës së Kasacionit.</w:t>
      </w:r>
    </w:p>
    <w:p w:rsidR="00977195" w:rsidRPr="00462427" w:rsidRDefault="00977195" w:rsidP="00977195">
      <w:pPr>
        <w:pStyle w:val="Paragrafi"/>
      </w:pPr>
      <w:r w:rsidRPr="00462427">
        <w:t>b) Një anëtar i Gjykatës së Kasacionit, i zgjedhur nga mbledhja e gjyqtarëve të kësaj gjykate.</w:t>
      </w:r>
    </w:p>
    <w:p w:rsidR="00977195" w:rsidRPr="00462427" w:rsidRDefault="00977195" w:rsidP="00977195">
      <w:pPr>
        <w:pStyle w:val="Paragrafi"/>
      </w:pPr>
      <w:r w:rsidRPr="00462427">
        <w:t>c) Dy kryetarë të gjykatave të apelit të zgjedhur nga mbledhja e përbashkët e kryetarëve të gjykatave të apelit.</w:t>
      </w:r>
    </w:p>
    <w:p w:rsidR="00977195" w:rsidRPr="00462427" w:rsidRDefault="00977195" w:rsidP="00977195">
      <w:pPr>
        <w:pStyle w:val="Paragrafi"/>
      </w:pPr>
      <w:r w:rsidRPr="00462427">
        <w:t>ç) Katër kryetarë të gjykatave të rretheve, të zgjedhur nga mbledhja e përbashkët e kryetarëve të gjykatave të rretheve.</w:t>
      </w:r>
    </w:p>
    <w:p w:rsidR="00977195" w:rsidRPr="00462427" w:rsidRDefault="00977195" w:rsidP="00977195">
      <w:pPr>
        <w:pStyle w:val="Paragrafi"/>
      </w:pPr>
      <w:r w:rsidRPr="00462427">
        <w:t>d) Një përfaqësues i Ministrisë së Drejtësisë.</w:t>
      </w:r>
    </w:p>
    <w:p w:rsidR="00977195" w:rsidRPr="00462427" w:rsidRDefault="00977195" w:rsidP="00977195">
      <w:pPr>
        <w:pStyle w:val="Paragrafi"/>
      </w:pPr>
      <w:r w:rsidRPr="00462427">
        <w:t>Kryetari i bordit është kryetari i Gjykatës së Kasacionit. Zëvëndëskryetari i bordit zgjidhet një prej anëtarëve të tij nga mbledhja e bordit për një periudhë dyvjeçare me të drejtë rizgjedhjeje.</w:t>
      </w:r>
    </w:p>
    <w:p w:rsidR="00977195" w:rsidRPr="00462427" w:rsidRDefault="00977195" w:rsidP="00977195">
      <w:pPr>
        <w:pStyle w:val="Paragrafi"/>
      </w:pPr>
      <w:r w:rsidRPr="00462427">
        <w:t>Anëtarët e bordit shpërblehen për pjesëmarrje në çdo mbledhje me 10 për qind të pagës mujore të kryetarit të gjykatës së rrethit të kategorisë së parë.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7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Anëtarët e bordit të përmendur në pikat b, c dhe c, të nenit 6 të këtij ligji zgjidhen përnjë periudhë dyvjeçare me të drejtë rizgjedhjeje.</w:t>
      </w:r>
    </w:p>
    <w:p w:rsidR="00977195" w:rsidRPr="00462427" w:rsidRDefault="00977195" w:rsidP="00977195">
      <w:pPr>
        <w:pStyle w:val="Paragrafi"/>
      </w:pPr>
      <w:r w:rsidRPr="00462427">
        <w:t>Heqja nga bordi bëhet:</w:t>
      </w:r>
    </w:p>
    <w:p w:rsidR="00977195" w:rsidRPr="00462427" w:rsidRDefault="00977195" w:rsidP="00977195">
      <w:pPr>
        <w:pStyle w:val="Paragrafi"/>
      </w:pPr>
      <w:r w:rsidRPr="00462427">
        <w:t>a) kur anëtari jep dorëheqjen;</w:t>
      </w:r>
    </w:p>
    <w:p w:rsidR="00977195" w:rsidRPr="00462427" w:rsidRDefault="00977195" w:rsidP="00977195">
      <w:pPr>
        <w:pStyle w:val="Paragrafi"/>
      </w:pPr>
      <w:r w:rsidRPr="00462427">
        <w:t>b) kur është i paaftë fizikisht ose mendërisht;</w:t>
      </w:r>
    </w:p>
    <w:p w:rsidR="00977195" w:rsidRPr="00462427" w:rsidRDefault="00977195" w:rsidP="00977195">
      <w:pPr>
        <w:pStyle w:val="Paragrafi"/>
      </w:pPr>
      <w:r w:rsidRPr="00462427">
        <w:t>c) kur nuk ushtron funksionin e tij gjyqësor ose drejtues përshkak të të cilit është zgjedhur në këtë bord.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8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Mbledhja e bordit bëhet kur janë të pranishëm shumica e anëtarëve të bordit. Vendimet merren me shumicë votash. Në rastet kur numri i votave pro dhe kundër është i barabartë, vota e kryetarit të bordit është përcaktuese. Gjatë mbledhjeve mbahet procesverbali nga një sekretar, jo anëtar i bordit. Procesverbali nënshkruhet nga të gjithë anëtarët e bordit të pranishëm në mbledhje.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9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Detyrat e bordit janë:</w:t>
      </w:r>
    </w:p>
    <w:p w:rsidR="00977195" w:rsidRPr="00462427" w:rsidRDefault="00977195" w:rsidP="00977195">
      <w:pPr>
        <w:pStyle w:val="Paragrafi"/>
      </w:pPr>
      <w:r w:rsidRPr="00462427">
        <w:t>a) Miraton projketbuxhetin e paraqitur nga Zyra për çdo nivel të gjykatave dhe ia dergon atë për shqyrtim organit kompetent për miratimin e Buxhetit të Shtetit.</w:t>
      </w:r>
    </w:p>
    <w:p w:rsidR="00977195" w:rsidRPr="00462427" w:rsidRDefault="00977195" w:rsidP="00977195">
      <w:pPr>
        <w:pStyle w:val="Paragrafi"/>
      </w:pPr>
      <w:r w:rsidRPr="00462427">
        <w:t>b) Kontrollon përdorimin fondeve të akorduara dhe analizon kërkesat e gjykatave për fonde që mund të lindin gjatë vitit buxhetor.</w:t>
      </w:r>
    </w:p>
    <w:p w:rsidR="00977195" w:rsidRPr="00462427" w:rsidRDefault="00977195" w:rsidP="00977195">
      <w:pPr>
        <w:pStyle w:val="Paragrafi"/>
      </w:pPr>
      <w:r w:rsidRPr="00462427">
        <w:t>c) Miraton transferimin e fondeve buxhetore brenda kompetencave që lejon ligji dhe përdorimin e fondit rezervë.</w:t>
      </w:r>
    </w:p>
    <w:p w:rsidR="00977195" w:rsidRPr="00462427" w:rsidRDefault="00977195" w:rsidP="00977195">
      <w:pPr>
        <w:pStyle w:val="Paragrafi"/>
      </w:pPr>
      <w:r w:rsidRPr="00462427">
        <w:t>ç) Emëron dhe shkarkon drejtorin e Zyrës. Emërimi i drejtorit të Zyrës bëhet me votim të fshehtë dhe me kandidatura alternative.</w:t>
      </w:r>
    </w:p>
    <w:p w:rsidR="00977195" w:rsidRPr="00462427" w:rsidRDefault="00977195" w:rsidP="00977195">
      <w:pPr>
        <w:pStyle w:val="Paragrafi"/>
      </w:pPr>
      <w:r w:rsidRPr="00462427">
        <w:t>d) Përcakton strukturën e Zyrës, si dhe numrin e personelit administrativ të saj dhe kriteret e emërimit të tyre.</w:t>
      </w:r>
    </w:p>
    <w:p w:rsidR="00977195" w:rsidRPr="00462427" w:rsidRDefault="00977195" w:rsidP="00977195">
      <w:pPr>
        <w:pStyle w:val="Paragrafi"/>
      </w:pPr>
      <w:r w:rsidRPr="00462427">
        <w:t>dh) Përcakton pagat e personelit të Zyrës në përputhje me kriteret e përgjithshme të caktimit të pagave për punonjësit e administratës.</w:t>
      </w:r>
    </w:p>
    <w:p w:rsidR="00977195" w:rsidRPr="00462427" w:rsidRDefault="00977195" w:rsidP="00977195">
      <w:pPr>
        <w:pStyle w:val="Paragrafi"/>
      </w:pPr>
      <w:r w:rsidRPr="00462427">
        <w:t>e) Miraton rregulloren e funksionimit të Zyrës.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10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Me miratim të kryetarit, në mbledhjet e bordit, ftohen të marrin pjesë specialistë të fushave të ndryshme.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11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Detyrat e drejtorit të Zyrës janë:</w:t>
      </w:r>
    </w:p>
    <w:p w:rsidR="00977195" w:rsidRPr="00462427" w:rsidRDefault="00977195" w:rsidP="00977195">
      <w:pPr>
        <w:pStyle w:val="Paragrafi"/>
      </w:pPr>
      <w:r w:rsidRPr="00462427">
        <w:t>a) Përfaqëson Zyrën përpara organeve shtetërore, institucioneve publike dhe të tretëve.</w:t>
      </w:r>
    </w:p>
    <w:p w:rsidR="00977195" w:rsidRPr="00462427" w:rsidRDefault="00977195" w:rsidP="00977195">
      <w:pPr>
        <w:pStyle w:val="Paragrafi"/>
      </w:pPr>
      <w:r w:rsidRPr="00462427">
        <w:t>b) Harton rregulloren e funksionimit të Zyrës dhe e paraqet për miratim në mbledhjen e bordit.</w:t>
      </w:r>
    </w:p>
    <w:p w:rsidR="00977195" w:rsidRPr="00462427" w:rsidRDefault="00977195" w:rsidP="00977195">
      <w:pPr>
        <w:pStyle w:val="Paragrafi"/>
      </w:pPr>
      <w:r w:rsidRPr="00462427">
        <w:t>c) Zbaton vendimet e marra në mbledhjen e bordit.</w:t>
      </w:r>
    </w:p>
    <w:p w:rsidR="00977195" w:rsidRPr="00462427" w:rsidRDefault="00977195" w:rsidP="00977195">
      <w:pPr>
        <w:pStyle w:val="Paragrafi"/>
      </w:pPr>
      <w:r w:rsidRPr="00462427">
        <w:t>ç) Përgatit projektbuxhetin dhe projektet e tjera ekonomike dhe i paraqet për shqyrtim e miratim në mbledhjen e bordit.</w:t>
      </w:r>
    </w:p>
    <w:p w:rsidR="00977195" w:rsidRPr="00462427" w:rsidRDefault="00977195" w:rsidP="00977195">
      <w:pPr>
        <w:pStyle w:val="Paragrafi"/>
      </w:pPr>
      <w:r w:rsidRPr="00462427">
        <w:t>d) I propozon bordit ndryshimin e destinacionit të fondeve nga një gjykatë në një gjykatë tjetër, si dhe përdorimin e fondit rezervë.</w:t>
      </w:r>
    </w:p>
    <w:p w:rsidR="00977195" w:rsidRPr="00462427" w:rsidRDefault="00977195" w:rsidP="00977195">
      <w:pPr>
        <w:pStyle w:val="Paragrafi"/>
      </w:pPr>
      <w:r w:rsidRPr="00462427">
        <w:t>dh) Emëron dhe shkarkon personelin administrativ të Zyrës sipas kritereve dhe organikave të caktuara nga bordi.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12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Dispozitat e tjera ligjore e nënligjore që bien në kundërshtim me këtë ligj, shfuqizohen.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NeniNr"/>
      </w:pPr>
      <w:r w:rsidRPr="00462427">
        <w:t>Neni 13</w:t>
      </w:r>
    </w:p>
    <w:p w:rsidR="00977195" w:rsidRPr="00462427" w:rsidRDefault="00977195" w:rsidP="00977195">
      <w:pPr>
        <w:pStyle w:val="Paragrafi"/>
      </w:pPr>
    </w:p>
    <w:p w:rsidR="00977195" w:rsidRPr="00462427" w:rsidRDefault="00977195" w:rsidP="00977195">
      <w:pPr>
        <w:pStyle w:val="Paragrafi"/>
      </w:pPr>
      <w:r w:rsidRPr="00462427">
        <w:t>Ky ligj hyn në fuqi 15 ditë pas botimit në Fletoren Zyrtare.</w:t>
      </w:r>
    </w:p>
    <w:p w:rsidR="00977195" w:rsidRDefault="00977195" w:rsidP="00977195">
      <w:pPr>
        <w:pStyle w:val="Paragrafi"/>
      </w:pPr>
    </w:p>
    <w:p w:rsidR="00977195" w:rsidRPr="00462427" w:rsidRDefault="00977195" w:rsidP="00977195">
      <w:pPr>
        <w:pStyle w:val="Shpallja"/>
      </w:pPr>
      <w:r w:rsidRPr="00462427">
        <w:t>Shpallur me dekretin nr.2149, datë 9.7.1998 të Presidentit të Republikës së Shqipërisë, Rexhep Meidani</w:t>
      </w:r>
    </w:p>
    <w:p w:rsidR="00977195" w:rsidRPr="00462427" w:rsidRDefault="00977195" w:rsidP="00977195">
      <w:pPr>
        <w:pStyle w:val="Paragrafi"/>
      </w:pPr>
    </w:p>
    <w:p w:rsidR="00A0784B" w:rsidRPr="003941D1" w:rsidRDefault="00A0784B" w:rsidP="00977195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7195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2A17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47DBAC-22A4-4BA0-A4E7-DF945367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195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