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4C7" w:rsidRPr="00C76026" w:rsidRDefault="003A64C7" w:rsidP="003A64C7">
      <w:pPr>
        <w:pStyle w:val="Akti"/>
      </w:pPr>
      <w:bookmarkStart w:id="0" w:name="_GoBack"/>
      <w:bookmarkEnd w:id="0"/>
      <w:r>
        <w:t>LIG</w:t>
      </w:r>
      <w:r w:rsidRPr="00C76026">
        <w:t>J</w:t>
      </w:r>
    </w:p>
    <w:p w:rsidR="003A64C7" w:rsidRPr="00C76026" w:rsidRDefault="003A64C7" w:rsidP="003A64C7">
      <w:pPr>
        <w:pStyle w:val="NumriData"/>
      </w:pPr>
      <w:r w:rsidRPr="00C76026">
        <w:t>Nr.8387, datë 30.7.1998</w:t>
      </w:r>
    </w:p>
    <w:p w:rsidR="003A64C7" w:rsidRPr="00C76026" w:rsidRDefault="003A64C7" w:rsidP="003A64C7">
      <w:pPr>
        <w:pStyle w:val="Paragrafi"/>
      </w:pPr>
    </w:p>
    <w:p w:rsidR="003A64C7" w:rsidRPr="00C76026" w:rsidRDefault="003A64C7" w:rsidP="003A64C7">
      <w:pPr>
        <w:pStyle w:val="Titulli"/>
      </w:pPr>
      <w:r w:rsidRPr="00C76026">
        <w:t>P</w:t>
      </w:r>
      <w:r w:rsidR="002A7DAD">
        <w:t>Ë</w:t>
      </w:r>
      <w:r w:rsidRPr="00C76026">
        <w:t>R DISA NDRYSHIME N</w:t>
      </w:r>
      <w:r w:rsidR="002A7DAD">
        <w:t>Ë</w:t>
      </w:r>
      <w:r w:rsidRPr="00C76026">
        <w:t xml:space="preserve"> LIGJIN NR.7952, DAT</w:t>
      </w:r>
      <w:r w:rsidR="002A7DAD">
        <w:t>Ë</w:t>
      </w:r>
      <w:r w:rsidRPr="00C76026">
        <w:t xml:space="preserve"> 21.6.1995</w:t>
      </w:r>
      <w:r>
        <w:t xml:space="preserve"> </w:t>
      </w:r>
      <w:r w:rsidRPr="00C76026">
        <w:t>"P</w:t>
      </w:r>
      <w:r w:rsidR="002A7DAD">
        <w:t>Ë</w:t>
      </w:r>
      <w:r w:rsidRPr="00C76026">
        <w:t>R SISTEMIN ARSIMOR PARAUNIVERSITAR"</w:t>
      </w:r>
    </w:p>
    <w:p w:rsidR="003A64C7" w:rsidRPr="00C76026" w:rsidRDefault="003A64C7" w:rsidP="003A64C7">
      <w:pPr>
        <w:pStyle w:val="Paragrafi"/>
      </w:pPr>
    </w:p>
    <w:p w:rsidR="003A64C7" w:rsidRPr="00C76026" w:rsidRDefault="003A64C7" w:rsidP="003A64C7">
      <w:pPr>
        <w:pStyle w:val="BazLigjPropozues"/>
      </w:pPr>
      <w:r w:rsidRPr="00C76026">
        <w:t>Në mbështetje të n</w:t>
      </w:r>
      <w:r w:rsidR="002A7DAD">
        <w:t>enit 16 të ligjit nr.7491, datë 29.4.1991 "Për di</w:t>
      </w:r>
      <w:r w:rsidRPr="00C76026">
        <w:t>spozitat kryesore kushtetuese", me propozimin e Këshillit të Ministrave</w:t>
      </w:r>
    </w:p>
    <w:p w:rsidR="003A64C7" w:rsidRPr="00C76026" w:rsidRDefault="003A64C7" w:rsidP="003A64C7">
      <w:pPr>
        <w:pStyle w:val="Institucioni"/>
      </w:pPr>
    </w:p>
    <w:p w:rsidR="003A64C7" w:rsidRPr="00C76026" w:rsidRDefault="003A64C7" w:rsidP="003A64C7">
      <w:pPr>
        <w:pStyle w:val="Institucioni"/>
      </w:pPr>
      <w:r w:rsidRPr="00C76026">
        <w:t>KUVENDI POPULLOR</w:t>
      </w:r>
    </w:p>
    <w:p w:rsidR="003A64C7" w:rsidRPr="00C76026" w:rsidRDefault="002A7DAD" w:rsidP="003A64C7">
      <w:pPr>
        <w:pStyle w:val="Institucioni"/>
      </w:pPr>
      <w:r>
        <w:t>I REPUBLIKË</w:t>
      </w:r>
      <w:r w:rsidR="003A64C7" w:rsidRPr="00C76026">
        <w:t>S S</w:t>
      </w:r>
      <w:r>
        <w:t>Ë</w:t>
      </w:r>
      <w:r w:rsidR="003A64C7" w:rsidRPr="00C76026">
        <w:t xml:space="preserve"> SHQIP</w:t>
      </w:r>
      <w:r>
        <w:t>Ë</w:t>
      </w:r>
      <w:r w:rsidR="003A64C7" w:rsidRPr="00C76026">
        <w:t>RIS</w:t>
      </w:r>
      <w:r>
        <w:t>Ë</w:t>
      </w:r>
    </w:p>
    <w:p w:rsidR="003A64C7" w:rsidRPr="00C76026" w:rsidRDefault="003A64C7" w:rsidP="003A64C7">
      <w:pPr>
        <w:pStyle w:val="Paragrafi"/>
      </w:pPr>
    </w:p>
    <w:p w:rsidR="003A64C7" w:rsidRPr="00C76026" w:rsidRDefault="003A64C7" w:rsidP="003A64C7">
      <w:pPr>
        <w:pStyle w:val="VENDOSI"/>
      </w:pPr>
      <w:r w:rsidRPr="00C76026">
        <w:t>VENDOSI:</w:t>
      </w:r>
    </w:p>
    <w:p w:rsidR="003A64C7" w:rsidRPr="00C76026" w:rsidRDefault="003A64C7" w:rsidP="003A64C7">
      <w:pPr>
        <w:pStyle w:val="Paragrafi"/>
      </w:pPr>
    </w:p>
    <w:p w:rsidR="003A64C7" w:rsidRPr="00C76026" w:rsidRDefault="003A64C7" w:rsidP="003A64C7">
      <w:pPr>
        <w:pStyle w:val="NeniNr"/>
      </w:pPr>
      <w:r w:rsidRPr="00C76026">
        <w:t>Neni 1</w:t>
      </w:r>
    </w:p>
    <w:p w:rsidR="003A64C7" w:rsidRPr="00C76026" w:rsidRDefault="003A64C7" w:rsidP="003A64C7">
      <w:pPr>
        <w:pStyle w:val="Paragrafi"/>
      </w:pPr>
    </w:p>
    <w:p w:rsidR="003A64C7" w:rsidRPr="00C76026" w:rsidRDefault="003A64C7" w:rsidP="003A64C7">
      <w:pPr>
        <w:pStyle w:val="Paragrafi"/>
      </w:pPr>
      <w:r w:rsidRPr="00C76026">
        <w:t>Në ligjin nr.7952, datë 21.</w:t>
      </w:r>
      <w:r w:rsidR="00A3017E">
        <w:t>6.1995 "Për sistemin arsimor pa</w:t>
      </w:r>
      <w:r w:rsidRPr="00C76026">
        <w:t>rauniversitar" në të gjitha nenet fjalët "Ministria e Arsimit" ndryshohen dhe bëhen "Ministria e Arsimit dhe e Shkencës".</w:t>
      </w:r>
    </w:p>
    <w:p w:rsidR="003A64C7" w:rsidRPr="00C76026" w:rsidRDefault="003A64C7" w:rsidP="003A64C7">
      <w:pPr>
        <w:pStyle w:val="Paragrafi"/>
      </w:pPr>
    </w:p>
    <w:p w:rsidR="003A64C7" w:rsidRPr="00C76026" w:rsidRDefault="003A64C7" w:rsidP="003A64C7">
      <w:pPr>
        <w:pStyle w:val="NeniNr"/>
      </w:pPr>
      <w:r w:rsidRPr="00C76026">
        <w:t>Neni 2</w:t>
      </w:r>
    </w:p>
    <w:p w:rsidR="003A64C7" w:rsidRPr="00C76026" w:rsidRDefault="003A64C7" w:rsidP="003A64C7">
      <w:pPr>
        <w:pStyle w:val="Paragrafi"/>
      </w:pPr>
    </w:p>
    <w:p w:rsidR="003A64C7" w:rsidRPr="00C76026" w:rsidRDefault="003A64C7" w:rsidP="003A64C7">
      <w:pPr>
        <w:pStyle w:val="Paragrafi"/>
      </w:pPr>
      <w:r w:rsidRPr="00C76026">
        <w:t>Në nenin 13 shtohet një paragraf i dytë me këtë përmbajtje:</w:t>
      </w:r>
    </w:p>
    <w:p w:rsidR="003A64C7" w:rsidRPr="00C76026" w:rsidRDefault="003A64C7" w:rsidP="003A64C7">
      <w:pPr>
        <w:pStyle w:val="Paragrafi"/>
      </w:pPr>
      <w:r w:rsidRPr="00C76026">
        <w:t>"Ministria e Arsimit dhe e Shkencës përcakton kriteret për dhënien e Medaljes së Artë nxënësve që përfundojnë arsimin e mesëm publik apo priv</w:t>
      </w:r>
      <w:r w:rsidR="002A7DAD">
        <w:t>at me rezultate të shkëlqyera.</w:t>
      </w:r>
      <w:r w:rsidRPr="00C76026">
        <w:t>"</w:t>
      </w:r>
    </w:p>
    <w:p w:rsidR="003A64C7" w:rsidRPr="00C76026" w:rsidRDefault="003A64C7" w:rsidP="003A64C7">
      <w:pPr>
        <w:pStyle w:val="Paragrafi"/>
      </w:pPr>
    </w:p>
    <w:p w:rsidR="003A64C7" w:rsidRPr="00C76026" w:rsidRDefault="003A64C7" w:rsidP="003A64C7">
      <w:pPr>
        <w:pStyle w:val="NeniNr"/>
      </w:pPr>
      <w:r w:rsidRPr="00C76026">
        <w:t>Neni 3</w:t>
      </w:r>
    </w:p>
    <w:p w:rsidR="003A64C7" w:rsidRPr="00C76026" w:rsidRDefault="003A64C7" w:rsidP="003A64C7">
      <w:pPr>
        <w:pStyle w:val="Paragrafi"/>
      </w:pPr>
    </w:p>
    <w:p w:rsidR="003A64C7" w:rsidRPr="00C76026" w:rsidRDefault="003A64C7" w:rsidP="003A64C7">
      <w:pPr>
        <w:pStyle w:val="Paragrafi"/>
      </w:pPr>
      <w:r w:rsidRPr="00C76026">
        <w:t>Në nenin 25 shtohet paragrafi 25.3 me këtë përrnbajtje:</w:t>
      </w:r>
    </w:p>
    <w:p w:rsidR="003A64C7" w:rsidRPr="00C76026" w:rsidRDefault="003A64C7" w:rsidP="003A64C7">
      <w:pPr>
        <w:pStyle w:val="Paragrafi"/>
      </w:pPr>
      <w:r w:rsidRPr="00C76026">
        <w:t xml:space="preserve">"Institucioni arsimor, ku duhet të regjistrohet fëmija përcaktohet nga organet e pushtetit lokal, me propozim të </w:t>
      </w:r>
      <w:r w:rsidR="00A3017E">
        <w:t>drejtorisë arsimore të rrethit".</w:t>
      </w:r>
    </w:p>
    <w:p w:rsidR="003A64C7" w:rsidRPr="00C76026" w:rsidRDefault="003A64C7" w:rsidP="003A64C7">
      <w:pPr>
        <w:pStyle w:val="Paragrafi"/>
      </w:pPr>
    </w:p>
    <w:p w:rsidR="003A64C7" w:rsidRPr="00C76026" w:rsidRDefault="003A64C7" w:rsidP="003A64C7">
      <w:pPr>
        <w:pStyle w:val="NeniNr"/>
      </w:pPr>
      <w:r w:rsidRPr="00C76026">
        <w:t>Neni 4</w:t>
      </w:r>
    </w:p>
    <w:p w:rsidR="003A64C7" w:rsidRPr="00C76026" w:rsidRDefault="003A64C7" w:rsidP="003A64C7">
      <w:pPr>
        <w:pStyle w:val="Paragrafi"/>
      </w:pPr>
    </w:p>
    <w:p w:rsidR="003A64C7" w:rsidRPr="00C76026" w:rsidRDefault="003A64C7" w:rsidP="003A64C7">
      <w:pPr>
        <w:pStyle w:val="Paragrafi"/>
      </w:pPr>
      <w:r w:rsidRPr="00C76026">
        <w:t>Në nenin 43 shtohen dy paragrafë me këtë përmbajtje:</w:t>
      </w:r>
    </w:p>
    <w:p w:rsidR="003A64C7" w:rsidRPr="00C76026" w:rsidRDefault="003A64C7" w:rsidP="003A64C7">
      <w:pPr>
        <w:pStyle w:val="Paragrafi"/>
      </w:pPr>
      <w:r w:rsidRPr="00C76026">
        <w:t>"Ndër institucionet arsimore</w:t>
      </w:r>
      <w:r w:rsidR="002A7DAD">
        <w:t>, publike, parauniversitare mund</w:t>
      </w:r>
      <w:r w:rsidRPr="00C76026">
        <w:t xml:space="preserve"> të privatizohen vetë</w:t>
      </w:r>
      <w:r w:rsidR="002A7DAD">
        <w:t>m institucionet e arsimit profe</w:t>
      </w:r>
      <w:r w:rsidRPr="00C76026">
        <w:t>sional. Në këto raste mjediset, pajisjet dhe trualli i tyre privatizohen në përputhje me dispozitat në fuqi.</w:t>
      </w:r>
    </w:p>
    <w:p w:rsidR="003A64C7" w:rsidRPr="00C76026" w:rsidRDefault="00A3017E" w:rsidP="003A64C7">
      <w:pPr>
        <w:pStyle w:val="Paragrafi"/>
      </w:pPr>
      <w:r>
        <w:t>Ndalohet ndry</w:t>
      </w:r>
      <w:r w:rsidR="003A64C7" w:rsidRPr="00C76026">
        <w:t>shimi i destinacionit të</w:t>
      </w:r>
      <w:r>
        <w:t xml:space="preserve"> instituci</w:t>
      </w:r>
      <w:r w:rsidR="003A64C7" w:rsidRPr="00C76026">
        <w:t>onit ar</w:t>
      </w:r>
      <w:r>
        <w:t>simor publik të arsimit profesi</w:t>
      </w:r>
      <w:r w:rsidR="003A64C7" w:rsidRPr="00C76026">
        <w:t>nal të privatizuar</w:t>
      </w:r>
      <w:r w:rsidR="00660A75">
        <w:t>.</w:t>
      </w:r>
      <w:r>
        <w:t>"</w:t>
      </w:r>
    </w:p>
    <w:p w:rsidR="003A64C7" w:rsidRPr="00C76026" w:rsidRDefault="003A64C7" w:rsidP="003A64C7">
      <w:pPr>
        <w:pStyle w:val="Paragrafi"/>
      </w:pPr>
    </w:p>
    <w:p w:rsidR="003A64C7" w:rsidRPr="00C76026" w:rsidRDefault="003A64C7" w:rsidP="003A64C7">
      <w:pPr>
        <w:pStyle w:val="NeniNr"/>
      </w:pPr>
      <w:r w:rsidRPr="00C76026">
        <w:t>Neni 5</w:t>
      </w:r>
    </w:p>
    <w:p w:rsidR="003A64C7" w:rsidRPr="00C76026" w:rsidRDefault="003A64C7" w:rsidP="003A64C7">
      <w:pPr>
        <w:pStyle w:val="Paragrafi"/>
      </w:pPr>
    </w:p>
    <w:p w:rsidR="003A64C7" w:rsidRPr="00C76026" w:rsidRDefault="003A64C7" w:rsidP="003A64C7">
      <w:pPr>
        <w:pStyle w:val="Paragrafi"/>
      </w:pPr>
      <w:r w:rsidRPr="00C76026">
        <w:t>Në nenin 44 në pikën 44,1 shtohet një paragraf me këtë përmbajtje:</w:t>
      </w:r>
    </w:p>
    <w:p w:rsidR="003A64C7" w:rsidRPr="00C76026" w:rsidRDefault="002A7DAD" w:rsidP="003A64C7">
      <w:pPr>
        <w:pStyle w:val="Paragrafi"/>
      </w:pPr>
      <w:r>
        <w:t>"Ministria e Ar</w:t>
      </w:r>
      <w:r w:rsidR="003A64C7" w:rsidRPr="00C76026">
        <w:t>simit dhe e Shkencës propozon institucionin arsimor publik të arsimit profesional, i cili do të privatizohet. Miratimi bëhet nga Këshilli i  Ministrave me vendim të veçantë.  Mënyrat dhe fazat e procesit t</w:t>
      </w:r>
      <w:r>
        <w:t>ë</w:t>
      </w:r>
      <w:r w:rsidR="00660A75">
        <w:t xml:space="preserve"> privatizimit përcaktoh</w:t>
      </w:r>
      <w:r w:rsidR="003A64C7" w:rsidRPr="00C76026">
        <w:t>en nga Ministria e Ekonomisë Publike dhe e Privatiz</w:t>
      </w:r>
      <w:r>
        <w:t>imit dhe nga Ministria e Arsimi</w:t>
      </w:r>
      <w:r w:rsidR="003A64C7" w:rsidRPr="00C76026">
        <w:t>t dhe e Shkencës.</w:t>
      </w:r>
      <w:r w:rsidR="00660A75">
        <w:t>"</w:t>
      </w:r>
    </w:p>
    <w:p w:rsidR="003A64C7" w:rsidRPr="00C76026" w:rsidRDefault="003A64C7" w:rsidP="003A64C7">
      <w:pPr>
        <w:pStyle w:val="Paragrafi"/>
      </w:pPr>
    </w:p>
    <w:p w:rsidR="003A64C7" w:rsidRPr="00C76026" w:rsidRDefault="003A64C7" w:rsidP="003A64C7">
      <w:pPr>
        <w:pStyle w:val="NeniNr"/>
      </w:pPr>
      <w:r w:rsidRPr="00C76026">
        <w:t>Neni 6</w:t>
      </w:r>
    </w:p>
    <w:p w:rsidR="003A64C7" w:rsidRPr="00C76026" w:rsidRDefault="003A64C7" w:rsidP="003A64C7">
      <w:pPr>
        <w:pStyle w:val="Paragrafi"/>
      </w:pPr>
    </w:p>
    <w:p w:rsidR="003A64C7" w:rsidRPr="00C76026" w:rsidRDefault="003A64C7" w:rsidP="003A64C7">
      <w:pPr>
        <w:pStyle w:val="Paragrafi"/>
      </w:pPr>
      <w:r w:rsidRPr="00C76026">
        <w:t>Në nenin 44, në pikën 44.4, fjalia e fundit ndryshohet si vijon:</w:t>
      </w:r>
    </w:p>
    <w:p w:rsidR="003A64C7" w:rsidRPr="00C76026" w:rsidRDefault="003A64C7" w:rsidP="003A64C7">
      <w:pPr>
        <w:pStyle w:val="Paragrafi"/>
      </w:pPr>
      <w:r w:rsidRPr="00C76026">
        <w:t xml:space="preserve">"Leja për hapjen e institucioneve arsimore private nuk mund të jepet me parë se 3 muaj dhe jo më vonë se 1 vit nga </w:t>
      </w:r>
      <w:r w:rsidR="002A7DAD">
        <w:t>koha e depozitimit të kërkesës.</w:t>
      </w:r>
      <w:r w:rsidRPr="00C76026">
        <w:t>"</w:t>
      </w:r>
    </w:p>
    <w:p w:rsidR="003A64C7" w:rsidRPr="00C76026" w:rsidRDefault="003A64C7" w:rsidP="003A64C7">
      <w:pPr>
        <w:pStyle w:val="Paragrafi"/>
      </w:pPr>
    </w:p>
    <w:p w:rsidR="003A64C7" w:rsidRPr="00C76026" w:rsidRDefault="003A64C7" w:rsidP="003A64C7">
      <w:pPr>
        <w:pStyle w:val="NeniNr"/>
      </w:pPr>
      <w:r w:rsidRPr="00C76026">
        <w:lastRenderedPageBreak/>
        <w:t>Neni 7</w:t>
      </w:r>
    </w:p>
    <w:p w:rsidR="003A64C7" w:rsidRPr="00C76026" w:rsidRDefault="003A64C7" w:rsidP="003A64C7">
      <w:pPr>
        <w:pStyle w:val="Paragrafi"/>
      </w:pPr>
    </w:p>
    <w:p w:rsidR="003A64C7" w:rsidRPr="00C76026" w:rsidRDefault="003A64C7" w:rsidP="003A64C7">
      <w:pPr>
        <w:pStyle w:val="Paragrafi"/>
      </w:pPr>
      <w:r w:rsidRPr="00C76026">
        <w:t>Pas nenit 44 shtohet neni 44/a, me kët</w:t>
      </w:r>
      <w:r w:rsidR="00660A75">
        <w:t>ë</w:t>
      </w:r>
      <w:r w:rsidRPr="00C76026">
        <w:t xml:space="preserve"> p</w:t>
      </w:r>
      <w:r w:rsidR="002A7DAD">
        <w:t>ë</w:t>
      </w:r>
      <w:r w:rsidRPr="00C76026">
        <w:t>rmbajtje:</w:t>
      </w:r>
    </w:p>
    <w:p w:rsidR="003A64C7" w:rsidRPr="00C76026" w:rsidRDefault="00660A75" w:rsidP="003A64C7">
      <w:pPr>
        <w:pStyle w:val="Paragrafi"/>
      </w:pPr>
      <w:r>
        <w:t>"44/a.</w:t>
      </w:r>
      <w:r w:rsidR="003A64C7" w:rsidRPr="00C76026">
        <w:t>1. Krahas institucioneve arsimore private të niveleve të arsimit parauniversitar, lejohen hapja dhe funksionimi i institucioneve</w:t>
      </w:r>
      <w:r w:rsidR="002A7DAD">
        <w:t xml:space="preserve"> arsimore, private, plotësuese.</w:t>
      </w:r>
      <w:r w:rsidR="003A64C7" w:rsidRPr="00C76026">
        <w:t xml:space="preserve"> Quhen të tilla ato institucione arsimore e njësi shkollimi që funksionojnë jashtë strukturave të institucioneve arsimore, publike e private dhe ku punohet në drejtim të a</w:t>
      </w:r>
      <w:r w:rsidR="002A7DAD">
        <w:t>rsimimit e të edukimit në lëndë</w:t>
      </w:r>
      <w:r w:rsidR="003A64C7" w:rsidRPr="00C76026">
        <w:t xml:space="preserve"> e specialitete të veçanta, brenda ose jashtë planeve mësimore, të miratuara nga Ministria e Arsimit dhe e Shkencës.</w:t>
      </w:r>
    </w:p>
    <w:p w:rsidR="003A64C7" w:rsidRPr="00C76026" w:rsidRDefault="003A64C7" w:rsidP="003A64C7">
      <w:pPr>
        <w:pStyle w:val="Paragrafi"/>
      </w:pPr>
      <w:r w:rsidRPr="00C76026">
        <w:t>44/a.2. Leja për funksionimin e institucioneve arsimore, private, plotësuese jepet nga Ministria e Arsimit dhe e Shkencës jo më parë se dy muaj nga data e depozitimit të kërkesës.</w:t>
      </w:r>
    </w:p>
    <w:p w:rsidR="003A64C7" w:rsidRPr="00C76026" w:rsidRDefault="00660A75" w:rsidP="003A64C7">
      <w:pPr>
        <w:pStyle w:val="Paragrafi"/>
      </w:pPr>
      <w:r>
        <w:t xml:space="preserve"> 44/</w:t>
      </w:r>
      <w:r w:rsidR="003A64C7" w:rsidRPr="00C76026">
        <w:t>a.3. Kriteret për ha</w:t>
      </w:r>
      <w:r w:rsidR="002A7DAD">
        <w:t>pjen dhe funksinimin e tyre përc</w:t>
      </w:r>
      <w:r w:rsidR="003A64C7" w:rsidRPr="00C76026">
        <w:t>aktohen me akte nënligjore të Ministri</w:t>
      </w:r>
      <w:r w:rsidR="002A7DAD">
        <w:t>së së Arsimit dhe të Shkencës.</w:t>
      </w:r>
      <w:r w:rsidR="003A64C7" w:rsidRPr="00C76026">
        <w:t>"</w:t>
      </w:r>
    </w:p>
    <w:p w:rsidR="003A64C7" w:rsidRPr="00C76026" w:rsidRDefault="003A64C7" w:rsidP="003A64C7">
      <w:pPr>
        <w:pStyle w:val="Paragrafi"/>
      </w:pPr>
    </w:p>
    <w:p w:rsidR="003A64C7" w:rsidRPr="00C76026" w:rsidRDefault="003A64C7" w:rsidP="003A64C7">
      <w:pPr>
        <w:pStyle w:val="NeniNr"/>
      </w:pPr>
      <w:r w:rsidRPr="00C76026">
        <w:t>Neni 8</w:t>
      </w:r>
    </w:p>
    <w:p w:rsidR="003A64C7" w:rsidRPr="00C76026" w:rsidRDefault="003A64C7" w:rsidP="003A64C7">
      <w:pPr>
        <w:pStyle w:val="Paragrafi"/>
      </w:pPr>
    </w:p>
    <w:p w:rsidR="003A64C7" w:rsidRPr="00C76026" w:rsidRDefault="003A64C7" w:rsidP="003A64C7">
      <w:pPr>
        <w:pStyle w:val="Paragrafi"/>
      </w:pPr>
      <w:r w:rsidRPr="00C76026">
        <w:t>Neni 59 ndryshohet si vijon:</w:t>
      </w:r>
    </w:p>
    <w:p w:rsidR="003A64C7" w:rsidRPr="00C76026" w:rsidRDefault="003A64C7" w:rsidP="003A64C7">
      <w:pPr>
        <w:pStyle w:val="Paragrafi"/>
      </w:pPr>
      <w:r w:rsidRPr="00C76026">
        <w:t>"Kur nxënësit e moshës 6 deri 16 vjeç, të cilët i përfshin detyrimi shkollor, mungojnë pa arsye në shkollë ose e braktisin atë, prindërit e tyre dënohen për kundërvajtje administrative me gjobë nga 1 000 deri në 10 000 lekë, si vijon:</w:t>
      </w:r>
    </w:p>
    <w:p w:rsidR="003A64C7" w:rsidRPr="00C76026" w:rsidRDefault="002D6606" w:rsidP="003A64C7">
      <w:pPr>
        <w:pStyle w:val="Paragrafi"/>
      </w:pPr>
      <w:r>
        <w:t>59.1</w:t>
      </w:r>
      <w:r w:rsidR="003A64C7" w:rsidRPr="00C76026">
        <w:t xml:space="preserve"> Kur nxën</w:t>
      </w:r>
      <w:r w:rsidR="00660A75">
        <w:t>ësi mungon në mësim pa arsye 30</w:t>
      </w:r>
      <w:r w:rsidR="003A64C7" w:rsidRPr="00C76026">
        <w:t>-50 për</w:t>
      </w:r>
      <w:r w:rsidR="00660A75">
        <w:t xml:space="preserve"> </w:t>
      </w:r>
      <w:r w:rsidR="003A64C7" w:rsidRPr="00C76026">
        <w:t>qind të kohës në 2 muaj të njëpasnjëshëm, masa e gjobës është 1 000 deri 3 000 lekë dhe, në rast përsëritjeje gjatë po atij viti, gjoba bëhet 5 000 lekë.</w:t>
      </w:r>
    </w:p>
    <w:p w:rsidR="003A64C7" w:rsidRPr="00C76026" w:rsidRDefault="002D6606" w:rsidP="003A64C7">
      <w:pPr>
        <w:pStyle w:val="Paragrafi"/>
      </w:pPr>
      <w:r>
        <w:t>59.2</w:t>
      </w:r>
      <w:r w:rsidR="003A64C7" w:rsidRPr="00C76026">
        <w:t xml:space="preserve"> Kur nxënësi mungon pa arsye mbi 50 për</w:t>
      </w:r>
      <w:r w:rsidR="00660A75">
        <w:t xml:space="preserve"> </w:t>
      </w:r>
      <w:r w:rsidR="003A64C7" w:rsidRPr="00C76026">
        <w:t>qind të kohës në 2 muaj të njëpasnjëshëm, masa e gjobës është 5 000 deri në 7 000 lekë dhe, në rast përsëritjeje gjatë po atij viti ose braktisjeje të s</w:t>
      </w:r>
      <w:r w:rsidR="002A7DAD">
        <w:t>hkollës, gjoba bëhet 10 000 lekë</w:t>
      </w:r>
      <w:r w:rsidR="003A64C7" w:rsidRPr="00C76026">
        <w:t>.</w:t>
      </w:r>
    </w:p>
    <w:p w:rsidR="003A64C7" w:rsidRPr="00C76026" w:rsidRDefault="002D6606" w:rsidP="003A64C7">
      <w:pPr>
        <w:pStyle w:val="Paragrafi"/>
      </w:pPr>
      <w:r>
        <w:t>59.3</w:t>
      </w:r>
      <w:r w:rsidR="003A64C7" w:rsidRPr="00C76026">
        <w:t xml:space="preserve"> Vendimi i gjobës jepet nga kryetari i bashkisë apo i komunës, sipas propozimit të drejtorit të shkollës.</w:t>
      </w:r>
    </w:p>
    <w:p w:rsidR="003A64C7" w:rsidRPr="00C76026" w:rsidRDefault="003A64C7" w:rsidP="003A64C7">
      <w:pPr>
        <w:pStyle w:val="Paragrafi"/>
      </w:pPr>
      <w:r w:rsidRPr="00C76026">
        <w:t>Kundër vendimit të gjobitjes mund të bëhet ankim brenda 10 ditëve nga dita e shpalljes së njoftimit në gjykatën e rrethit ku është kryer kundërvajtja.</w:t>
      </w:r>
    </w:p>
    <w:p w:rsidR="003A64C7" w:rsidRPr="00C76026" w:rsidRDefault="002D6606" w:rsidP="003A64C7">
      <w:pPr>
        <w:pStyle w:val="Paragrafi"/>
      </w:pPr>
      <w:r>
        <w:t>59.4</w:t>
      </w:r>
      <w:r w:rsidR="003A64C7" w:rsidRPr="00C76026">
        <w:t xml:space="preserve"> Përjashtohen nga gjoba ata prindër, fëmijët e të cilëve janë regjistruar në një shkollë, shqiptare a të huaj, brenda vendit, me kusht që të paraqesin dokumentin e regjistrimit pranë drejtorisë së shkollës në vendbanimin e tyre.</w:t>
      </w:r>
    </w:p>
    <w:p w:rsidR="003A64C7" w:rsidRPr="00C76026" w:rsidRDefault="002D6606" w:rsidP="003A64C7">
      <w:pPr>
        <w:pStyle w:val="Paragrafi"/>
      </w:pPr>
      <w:r>
        <w:t>59.5</w:t>
      </w:r>
      <w:r w:rsidR="003A64C7" w:rsidRPr="00C76026">
        <w:t xml:space="preserve"> Përjashtohen nga gjoba ata prindër, fëmijët e të</w:t>
      </w:r>
      <w:r w:rsidR="002A7DAD">
        <w:t xml:space="preserve"> cilëve janë regjistruar në një</w:t>
      </w:r>
      <w:r w:rsidR="003A64C7" w:rsidRPr="00C76026">
        <w:t xml:space="preserve"> shkollë jashtë vendit."</w:t>
      </w:r>
    </w:p>
    <w:p w:rsidR="003A64C7" w:rsidRPr="00C76026" w:rsidRDefault="003A64C7" w:rsidP="003A64C7">
      <w:pPr>
        <w:pStyle w:val="Paragrafi"/>
      </w:pPr>
    </w:p>
    <w:p w:rsidR="003A64C7" w:rsidRPr="00C76026" w:rsidRDefault="003A64C7" w:rsidP="003A64C7">
      <w:pPr>
        <w:pStyle w:val="NeniNr"/>
      </w:pPr>
      <w:r w:rsidRPr="00C76026">
        <w:t>Neni 9</w:t>
      </w:r>
    </w:p>
    <w:p w:rsidR="003A64C7" w:rsidRPr="00C76026" w:rsidRDefault="003A64C7" w:rsidP="003A64C7">
      <w:pPr>
        <w:pStyle w:val="Paragrafi"/>
      </w:pPr>
    </w:p>
    <w:p w:rsidR="003A64C7" w:rsidRPr="00C76026" w:rsidRDefault="003A64C7" w:rsidP="003A64C7">
      <w:pPr>
        <w:pStyle w:val="Paragrafi"/>
      </w:pPr>
      <w:r w:rsidRPr="00C76026">
        <w:t>Paragrafi i parë i nenit 61 ndryshohet si vijon:</w:t>
      </w:r>
    </w:p>
    <w:p w:rsidR="003A64C7" w:rsidRPr="00C76026" w:rsidRDefault="003A64C7" w:rsidP="003A64C7">
      <w:pPr>
        <w:pStyle w:val="Paragrafi"/>
      </w:pPr>
      <w:r w:rsidRPr="00C76026">
        <w:t>"Hapja e institucioneve arsimore private dhe e institucioneve arsimore private plotësuese në kundërshtim me kriteret e përcaktuara në dispozitat e këtij ligji përbën kundërvajtje administrative. Kundërvajtësit në çdo rast, dënohen me gjobë, përkatësisht 500 000 lekë dhe 200 000 lekë, si dhe me ndërprerje të veprimtarisë së filluar."</w:t>
      </w:r>
    </w:p>
    <w:p w:rsidR="003A64C7" w:rsidRPr="00C76026" w:rsidRDefault="003A64C7" w:rsidP="003A64C7">
      <w:pPr>
        <w:pStyle w:val="Paragrafi"/>
      </w:pPr>
    </w:p>
    <w:p w:rsidR="003A64C7" w:rsidRPr="00C76026" w:rsidRDefault="003A64C7" w:rsidP="003A64C7">
      <w:pPr>
        <w:pStyle w:val="NeniNr"/>
      </w:pPr>
      <w:r w:rsidRPr="00C76026">
        <w:t>Neni 10</w:t>
      </w:r>
    </w:p>
    <w:p w:rsidR="003A64C7" w:rsidRPr="00C76026" w:rsidRDefault="003A64C7" w:rsidP="003A64C7">
      <w:pPr>
        <w:pStyle w:val="Paragrafi"/>
      </w:pPr>
    </w:p>
    <w:p w:rsidR="003A64C7" w:rsidRPr="00C76026" w:rsidRDefault="003A64C7" w:rsidP="003A64C7">
      <w:pPr>
        <w:pStyle w:val="Paragrafi"/>
      </w:pPr>
      <w:r w:rsidRPr="00C76026">
        <w:t>Ky ligj hyn në fuqi 15 ditë pas botimit në Fletoren Zyrtare.</w:t>
      </w:r>
    </w:p>
    <w:p w:rsidR="003A64C7" w:rsidRPr="00C76026" w:rsidRDefault="003A64C7" w:rsidP="003A64C7">
      <w:pPr>
        <w:pStyle w:val="Paragrafi"/>
      </w:pPr>
    </w:p>
    <w:p w:rsidR="003A64C7" w:rsidRPr="00C76026" w:rsidRDefault="003A64C7" w:rsidP="003A64C7">
      <w:pPr>
        <w:pStyle w:val="Shpallja"/>
      </w:pPr>
      <w:r w:rsidRPr="00C76026">
        <w:t xml:space="preserve">Shpallur me dekretin nr.2178, datë 3.8.1998 të Presidentit të Republikës së Shqipërise, Rexhep Meidani </w:t>
      </w:r>
    </w:p>
    <w:p w:rsidR="003A64C7" w:rsidRPr="00C76026" w:rsidRDefault="003A64C7" w:rsidP="003A64C7">
      <w:pPr>
        <w:pStyle w:val="Paragrafi"/>
      </w:pPr>
    </w:p>
    <w:p w:rsidR="003A64C7" w:rsidRPr="00C76026" w:rsidRDefault="003A64C7" w:rsidP="003A64C7">
      <w:pPr>
        <w:pStyle w:val="Paragrafi"/>
      </w:pPr>
    </w:p>
    <w:sectPr w:rsidR="003A64C7" w:rsidRPr="00C76026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520C5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A7DAD"/>
    <w:rsid w:val="002C6BAB"/>
    <w:rsid w:val="002D303F"/>
    <w:rsid w:val="002D6606"/>
    <w:rsid w:val="00304413"/>
    <w:rsid w:val="00310F74"/>
    <w:rsid w:val="00354A65"/>
    <w:rsid w:val="00383FD5"/>
    <w:rsid w:val="003941D1"/>
    <w:rsid w:val="003A64C7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60A75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9468E"/>
    <w:rsid w:val="009C29DF"/>
    <w:rsid w:val="009F72BC"/>
    <w:rsid w:val="00A0784B"/>
    <w:rsid w:val="00A16F91"/>
    <w:rsid w:val="00A246D1"/>
    <w:rsid w:val="00A3017E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AED2219-5705-43A3-B6D1-AA4241AC8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705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cp:lastPrinted>2008-10-08T10:32:00Z</cp:lastPrinted>
  <dcterms:created xsi:type="dcterms:W3CDTF">2019-03-27T09:47:00Z</dcterms:created>
  <dcterms:modified xsi:type="dcterms:W3CDTF">2019-03-27T09:47:00Z</dcterms:modified>
</cp:coreProperties>
</file>