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685" w:rsidRPr="00C76026" w:rsidRDefault="00DD6685" w:rsidP="00DD6685">
      <w:pPr>
        <w:pStyle w:val="Akti"/>
      </w:pPr>
      <w:bookmarkStart w:id="0" w:name="_GoBack"/>
      <w:bookmarkEnd w:id="0"/>
      <w:r>
        <w:t>LIG</w:t>
      </w:r>
      <w:r w:rsidRPr="00C76026">
        <w:t>J</w:t>
      </w:r>
    </w:p>
    <w:p w:rsidR="00DD6685" w:rsidRPr="00C76026" w:rsidRDefault="00DD6685" w:rsidP="00DD6685">
      <w:pPr>
        <w:pStyle w:val="NumriData"/>
      </w:pPr>
      <w:r w:rsidRPr="00C76026">
        <w:t>Nr.8406, datë 17.9.1998</w:t>
      </w:r>
    </w:p>
    <w:p w:rsidR="00DD6685" w:rsidRPr="00C76026" w:rsidRDefault="00DD6685" w:rsidP="00DD6685">
      <w:pPr>
        <w:pStyle w:val="Paragrafi"/>
      </w:pPr>
    </w:p>
    <w:p w:rsidR="00DD6685" w:rsidRPr="00C76026" w:rsidRDefault="00DD6685" w:rsidP="00DD6685">
      <w:pPr>
        <w:pStyle w:val="Titulli"/>
      </w:pPr>
      <w:r w:rsidRPr="00C76026">
        <w:t>PËR NJË NDRYSHIM NË LIGJIN NR.8318, DATË 1.4.1998 "PËR DHËNIEN</w:t>
      </w:r>
      <w:r>
        <w:t xml:space="preserve"> </w:t>
      </w:r>
      <w:r w:rsidRPr="00C76026">
        <w:t>ME QIRA TË TOKËS BUJQËSORE E PYJORE, TË LIVADHEVE E</w:t>
      </w:r>
      <w:r>
        <w:t xml:space="preserve"> </w:t>
      </w:r>
      <w:r w:rsidRPr="00C76026">
        <w:t>KULLOTAVE, QË JANË PASURI SHTETËRORE"</w:t>
      </w:r>
    </w:p>
    <w:p w:rsidR="00DD6685" w:rsidRPr="00C76026" w:rsidRDefault="00DD6685" w:rsidP="00DD6685">
      <w:pPr>
        <w:pStyle w:val="Paragrafi"/>
      </w:pPr>
    </w:p>
    <w:p w:rsidR="00DD6685" w:rsidRPr="00C76026" w:rsidRDefault="00604990" w:rsidP="00DD6685">
      <w:pPr>
        <w:pStyle w:val="BazLigjPropozues"/>
      </w:pPr>
      <w:r>
        <w:t>Në mbështetje të nenit 16, të</w:t>
      </w:r>
      <w:r w:rsidR="00DD6685" w:rsidRPr="00C76026">
        <w:t xml:space="preserve"> ligjit nr.7491, datë 29.4.1991 "Për dispozitat kryesore kushtetuese", me propozimin e Këshillit të Ministrave,</w:t>
      </w:r>
    </w:p>
    <w:p w:rsidR="00DD6685" w:rsidRPr="00C76026" w:rsidRDefault="00DD6685" w:rsidP="00DD6685">
      <w:pPr>
        <w:pStyle w:val="Paragrafi"/>
      </w:pPr>
    </w:p>
    <w:p w:rsidR="00DD6685" w:rsidRPr="00C76026" w:rsidRDefault="00DD6685" w:rsidP="00DD6685">
      <w:pPr>
        <w:pStyle w:val="Institucioni"/>
      </w:pPr>
      <w:r w:rsidRPr="00C76026">
        <w:t>KUVENDI POPULLOR</w:t>
      </w:r>
    </w:p>
    <w:p w:rsidR="00DD6685" w:rsidRPr="00C76026" w:rsidRDefault="00DD6685" w:rsidP="00DD6685">
      <w:pPr>
        <w:pStyle w:val="Institucioni"/>
      </w:pPr>
      <w:r w:rsidRPr="00C76026">
        <w:t>I REPUBLIKËS SË SHQIPËRISË</w:t>
      </w:r>
    </w:p>
    <w:p w:rsidR="00DD6685" w:rsidRPr="00C76026" w:rsidRDefault="00DD6685" w:rsidP="00DD6685">
      <w:pPr>
        <w:pStyle w:val="Paragrafi"/>
      </w:pPr>
    </w:p>
    <w:p w:rsidR="00DD6685" w:rsidRPr="00C76026" w:rsidRDefault="00604990" w:rsidP="00DD6685">
      <w:pPr>
        <w:pStyle w:val="VENDOSI"/>
      </w:pPr>
      <w:r>
        <w:t>VENDOS</w:t>
      </w:r>
      <w:r w:rsidR="00DD6685" w:rsidRPr="00C76026">
        <w:t>I:</w:t>
      </w:r>
    </w:p>
    <w:p w:rsidR="00DD6685" w:rsidRPr="00C76026" w:rsidRDefault="00DD6685" w:rsidP="00DD6685">
      <w:pPr>
        <w:pStyle w:val="Paragrafi"/>
      </w:pPr>
    </w:p>
    <w:p w:rsidR="00DD6685" w:rsidRPr="00C76026" w:rsidRDefault="00DD6685" w:rsidP="00DD6685">
      <w:pPr>
        <w:pStyle w:val="NeniNr"/>
      </w:pPr>
      <w:r w:rsidRPr="00C76026">
        <w:t>Neni 1</w:t>
      </w:r>
    </w:p>
    <w:p w:rsidR="00DD6685" w:rsidRPr="00C76026" w:rsidRDefault="00DD6685" w:rsidP="00DD6685">
      <w:pPr>
        <w:pStyle w:val="Paragrafi"/>
      </w:pPr>
    </w:p>
    <w:p w:rsidR="00DD6685" w:rsidRPr="00C76026" w:rsidRDefault="00DD6685" w:rsidP="00DD6685">
      <w:pPr>
        <w:pStyle w:val="Paragrafi"/>
      </w:pPr>
      <w:r w:rsidRPr="00C76026">
        <w:t>N</w:t>
      </w:r>
      <w:r w:rsidR="009902D7">
        <w:t>ë</w:t>
      </w:r>
      <w:r w:rsidR="00604990">
        <w:t xml:space="preserve"> ligjin nr.8318, datë 1.4.1998</w:t>
      </w:r>
      <w:r w:rsidRPr="00C76026">
        <w:t xml:space="preserve"> "Për dhënien me qira të tokës bujqësore e pyjore, të livadheve e kullotave, që janë pasuri shtetërore" në nenin 2, paragrafi i dytë ndryshohet si vijon:</w:t>
      </w:r>
    </w:p>
    <w:p w:rsidR="00DD6685" w:rsidRPr="00C76026" w:rsidRDefault="00DD6685" w:rsidP="00DD6685">
      <w:pPr>
        <w:pStyle w:val="Paragrafi"/>
      </w:pPr>
      <w:r w:rsidRPr="00C76026">
        <w:t xml:space="preserve">"Me "Qiradhënës" nënkuptohet shteti, i përfaqësuar nga Ministria e Bujqësisë dhe </w:t>
      </w:r>
      <w:r w:rsidR="00604990">
        <w:t xml:space="preserve">e </w:t>
      </w:r>
      <w:r w:rsidRPr="00C76026">
        <w:t>Ushqimit dhe nga organizmat në varësi të saj, të cilat kanë të drejtë të lidhin kontratë qiraje për tokën bujqësore e pyjore, livadhet e kullotat që janë pasuri shtetërore me miratim të Ministrit të Bujqësisë".</w:t>
      </w:r>
    </w:p>
    <w:p w:rsidR="00DD6685" w:rsidRPr="00C76026" w:rsidRDefault="00DD6685" w:rsidP="00DD6685">
      <w:pPr>
        <w:pStyle w:val="Paragrafi"/>
      </w:pPr>
    </w:p>
    <w:p w:rsidR="00DD6685" w:rsidRPr="00C76026" w:rsidRDefault="00DD6685" w:rsidP="00DD6685">
      <w:pPr>
        <w:pStyle w:val="NeniNr"/>
      </w:pPr>
      <w:r w:rsidRPr="00C76026">
        <w:t>Neni 2</w:t>
      </w:r>
    </w:p>
    <w:p w:rsidR="00DD6685" w:rsidRPr="00C76026" w:rsidRDefault="00DD6685" w:rsidP="00DD6685">
      <w:pPr>
        <w:pStyle w:val="Paragrafi"/>
      </w:pPr>
    </w:p>
    <w:p w:rsidR="00DD6685" w:rsidRPr="00C76026" w:rsidRDefault="00DD6685" w:rsidP="00DD6685">
      <w:pPr>
        <w:pStyle w:val="Paragrafi"/>
      </w:pPr>
      <w:r w:rsidRPr="00C76026">
        <w:t>Çdo dispozitë tjetër që bie në kundërshtim me këtë ligj shfuqizohet.</w:t>
      </w:r>
    </w:p>
    <w:p w:rsidR="00DD6685" w:rsidRPr="00C76026" w:rsidRDefault="00DD6685" w:rsidP="00DD6685">
      <w:pPr>
        <w:pStyle w:val="Paragrafi"/>
      </w:pPr>
    </w:p>
    <w:p w:rsidR="00DD6685" w:rsidRPr="00C76026" w:rsidRDefault="00DD6685" w:rsidP="00DD6685">
      <w:pPr>
        <w:pStyle w:val="NeniNr"/>
      </w:pPr>
      <w:r w:rsidRPr="00C76026">
        <w:t>Neni 3</w:t>
      </w:r>
    </w:p>
    <w:p w:rsidR="00DD6685" w:rsidRPr="00C76026" w:rsidRDefault="00DD6685" w:rsidP="00DD6685">
      <w:pPr>
        <w:pStyle w:val="Paragrafi"/>
      </w:pPr>
    </w:p>
    <w:p w:rsidR="00DD6685" w:rsidRPr="00C76026" w:rsidRDefault="00DD6685" w:rsidP="00DD6685">
      <w:pPr>
        <w:pStyle w:val="Paragrafi"/>
      </w:pPr>
      <w:r w:rsidRPr="00C76026">
        <w:t>Ky ligj hyn në fuqi 15 ditë pas botimit në Fletoren Zyrtare.</w:t>
      </w:r>
    </w:p>
    <w:p w:rsidR="00DD6685" w:rsidRPr="00C76026" w:rsidRDefault="00DD6685" w:rsidP="00DD6685">
      <w:pPr>
        <w:pStyle w:val="Paragrafi"/>
      </w:pPr>
    </w:p>
    <w:p w:rsidR="00DD6685" w:rsidRPr="00C76026" w:rsidRDefault="00DD6685" w:rsidP="00DD6685">
      <w:pPr>
        <w:pStyle w:val="Shpallja"/>
      </w:pPr>
      <w:r w:rsidRPr="00C76026">
        <w:t xml:space="preserve">Shpallur me dekretin nr.2225, datë 30.9.1998 të Presidentit të Republikës së Shqipërisë, Rexhep Meidani </w:t>
      </w:r>
    </w:p>
    <w:p w:rsidR="00DD6685" w:rsidRPr="00C76026" w:rsidRDefault="00DD6685" w:rsidP="00DD668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4990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02D7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DD6685"/>
    <w:rsid w:val="00E06AA7"/>
    <w:rsid w:val="00E624E2"/>
    <w:rsid w:val="00E645E3"/>
    <w:rsid w:val="00EA206E"/>
    <w:rsid w:val="00EC5F99"/>
    <w:rsid w:val="00EE2805"/>
    <w:rsid w:val="00F15D98"/>
    <w:rsid w:val="00F41F95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59DAAB-11D2-4102-999C-30C18063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2019-03-27T09:48:00Z</dcterms:created>
  <dcterms:modified xsi:type="dcterms:W3CDTF">2019-03-27T09:48:00Z</dcterms:modified>
</cp:coreProperties>
</file>