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B0" w:rsidRPr="00A80271" w:rsidRDefault="00A26BB0" w:rsidP="00A26BB0">
      <w:pPr>
        <w:pStyle w:val="Akti"/>
      </w:pPr>
      <w:bookmarkStart w:id="0" w:name="_GoBack"/>
      <w:bookmarkEnd w:id="0"/>
      <w:r>
        <w:t>LIG</w:t>
      </w:r>
      <w:r w:rsidRPr="00A80271">
        <w:t>J</w:t>
      </w:r>
    </w:p>
    <w:p w:rsidR="00A26BB0" w:rsidRPr="00A80271" w:rsidRDefault="00A26BB0" w:rsidP="00A26BB0">
      <w:pPr>
        <w:pStyle w:val="NumriData"/>
      </w:pPr>
      <w:r w:rsidRPr="00A80271">
        <w:t>Nr.8431, datë 14.12.1998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Titulli"/>
      </w:pPr>
      <w:r w:rsidRPr="00A80271">
        <w:t>PËR DISA NDRYSHIME NË KODIN E PROCEDURËS CIVILE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BazLigjPropozues"/>
      </w:pPr>
      <w:r w:rsidRPr="00A80271">
        <w:t>Në mbështetje të neneve 81 dhe 83 pika 1 të Kushtetutës, me propozimin e një grupi deputetësh,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Institucioni"/>
      </w:pPr>
      <w:r w:rsidRPr="00A80271">
        <w:t>K U V E N D I</w:t>
      </w:r>
    </w:p>
    <w:p w:rsidR="00A26BB0" w:rsidRPr="00A80271" w:rsidRDefault="00A26BB0" w:rsidP="00A26BB0">
      <w:pPr>
        <w:pStyle w:val="Institucioni"/>
      </w:pPr>
      <w:r w:rsidRPr="00A80271">
        <w:t>I REPUBLIKËS SË SHQIPËRISË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VENDOSI"/>
      </w:pPr>
      <w:r w:rsidRPr="00A80271">
        <w:t>V E N D O S I: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1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Paragrafi i tretë i nenit 460 i Kodit të Procedurës Civile ndryshohet si vijon:</w:t>
      </w:r>
    </w:p>
    <w:p w:rsidR="00A26BB0" w:rsidRPr="00A80271" w:rsidRDefault="00A26BB0" w:rsidP="00A26BB0">
      <w:pPr>
        <w:pStyle w:val="Paragrafi"/>
      </w:pPr>
      <w:r w:rsidRPr="00A80271">
        <w:t>“Njoftimi për ditën dhe orën e gjykimit të çështjeve bëhet nga gjykata e apelit me shpallje pranë saj dhe në gjykatesat përkatëse të shkallës së parë, jo më vonë se 10 ditë përpara shqyrtimit të çështjes.</w:t>
      </w:r>
    </w:p>
    <w:p w:rsidR="00A26BB0" w:rsidRPr="00A80271" w:rsidRDefault="00A26BB0" w:rsidP="00A26BB0">
      <w:pPr>
        <w:pStyle w:val="Paragrafi"/>
      </w:pPr>
      <w:r w:rsidRPr="00A80271">
        <w:t>Për çështjet me rigjykim, kur është mbajtur për gjykim në fakt, ose kur çmohet një gjykim përpara afatit 10 ditor, njoftimi u bëhet drejtpërdrejt palëve, përfaqësuesve ose mbrojtësve të tyre dhe prokurorit.”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2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Në nenin 461 të Kodit të Procedurës Civile shtohen dy paragrafë me këtë përmbajtje:</w:t>
      </w:r>
    </w:p>
    <w:p w:rsidR="00A26BB0" w:rsidRPr="00A80271" w:rsidRDefault="00A26BB0" w:rsidP="00A26BB0">
      <w:pPr>
        <w:pStyle w:val="Paragrafi"/>
      </w:pPr>
      <w:r w:rsidRPr="00A80271">
        <w:t>“Mosparaqitja e palëve, për të cilat njoftimi është bërë me shpallje, nuk pengon shqyrtimin e çështjes, me përjashtim të rastit kur janë njoftuar shkaqe të arsyeshme për mungesën.</w:t>
      </w:r>
    </w:p>
    <w:p w:rsidR="00A26BB0" w:rsidRPr="00A80271" w:rsidRDefault="00A26BB0" w:rsidP="00A26BB0">
      <w:pPr>
        <w:pStyle w:val="Paragrafi"/>
      </w:pPr>
      <w:r w:rsidRPr="00A80271">
        <w:t>Gjykata nuk mund të shqyrtojë çështjen në mungesë atëherë kur dëgjimi i palëve është një nga detyrat e rigjykimit ose kur njoftimi ka qenë i parregullt.”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3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Në nenin 467 shtohen shkronjat e mëposhtme, si dhe tre paragrafë pas tyre:</w:t>
      </w:r>
    </w:p>
    <w:p w:rsidR="00A26BB0" w:rsidRPr="00A80271" w:rsidRDefault="00A26BB0" w:rsidP="00A26BB0">
      <w:pPr>
        <w:pStyle w:val="Paragrafi"/>
      </w:pPr>
      <w:r w:rsidRPr="00A80271">
        <w:t>“d. Nuk është formuar drejt ndërgjyqësia.</w:t>
      </w:r>
    </w:p>
    <w:p w:rsidR="00A26BB0" w:rsidRPr="00A80271" w:rsidRDefault="00A26BB0" w:rsidP="00A26BB0">
      <w:pPr>
        <w:pStyle w:val="Paragrafi"/>
      </w:pPr>
      <w:r w:rsidRPr="00A80271">
        <w:t>e. Kur mungojnë ose janë të pavlefshme padia, procesverbali gjyqësor, ankimi, si dhe çdo dokument tjetër që ka ndikuar në dhënien e vendimit.</w:t>
      </w:r>
    </w:p>
    <w:p w:rsidR="00A26BB0" w:rsidRPr="00A80271" w:rsidRDefault="00A26BB0" w:rsidP="00A26BB0">
      <w:pPr>
        <w:pStyle w:val="Paragrafi"/>
      </w:pPr>
      <w:r w:rsidRPr="00A80271">
        <w:t>ë. Kur lind nevoja për marrjen e një prove vendimtare, marrja e së cilës është e vështirë në shkallë të dytë.</w:t>
      </w:r>
    </w:p>
    <w:p w:rsidR="00A26BB0" w:rsidRPr="00A80271" w:rsidRDefault="00A26BB0" w:rsidP="00A26BB0">
      <w:pPr>
        <w:pStyle w:val="Paragrafi"/>
      </w:pPr>
      <w:r w:rsidRPr="00A80271">
        <w:t>Gjykata e rrethit në rigjykim është e detyruar t’i përmbahet vendimit të gjykatës së apelit për çdo veprim procedural të vendosur në të.</w:t>
      </w:r>
    </w:p>
    <w:p w:rsidR="00A26BB0" w:rsidRPr="00A80271" w:rsidRDefault="00A26BB0" w:rsidP="00A26BB0">
      <w:pPr>
        <w:pStyle w:val="Paragrafi"/>
      </w:pPr>
      <w:r w:rsidRPr="00A80271">
        <w:t>Me vendim të ndërmjetëm, gjykata mund të mos kryejë veprime të caktuara kur për rrethana të reja të dala në rigjykim, shihen të panevojshme. Ndaj këtij vendimi mund të bëhet ankim i veçantë.</w:t>
      </w:r>
    </w:p>
    <w:p w:rsidR="00A26BB0" w:rsidRPr="00A80271" w:rsidRDefault="00A26BB0" w:rsidP="00A26BB0">
      <w:pPr>
        <w:pStyle w:val="Paragrafi"/>
      </w:pPr>
      <w:r w:rsidRPr="00A80271">
        <w:t>Në rigjykim nuk mund të ngrihen pavlefshmëritë e vërtetuara në gjykimet e mëparshme, kur vendimet përkatëse nuk janë prishur për to dhe nuk mund të bëhen pretendime të ndryshme nga ato që janë të pranuara në vendimin e gjykatës së apelit, përveç nevojës për realizimin e detyrave të vëna nga ajo gjykatë.”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4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Shtohet neni 467/a me këtë përmbajtje:</w:t>
      </w:r>
    </w:p>
    <w:p w:rsidR="00A26BB0" w:rsidRPr="00A80271" w:rsidRDefault="00A26BB0" w:rsidP="00A26BB0">
      <w:pPr>
        <w:pStyle w:val="Paragrafi"/>
      </w:pPr>
      <w:r w:rsidRPr="00A80271">
        <w:t>“Gjykata e apelit kur prish vendimin nuk mund ta kthejë çështjen për rigjykim për të dytën herë por e shqyrton vetë si gjykatë e shkallës së parë.</w:t>
      </w:r>
    </w:p>
    <w:p w:rsidR="00A26BB0" w:rsidRPr="00A80271" w:rsidRDefault="00A26BB0" w:rsidP="00A26BB0">
      <w:pPr>
        <w:pStyle w:val="Paragrafi"/>
      </w:pPr>
      <w:r w:rsidRPr="00A80271">
        <w:t xml:space="preserve">Kur vendimi prishet për shkak të moszbatimit të detyrave të caktuara nga gjykata më e lartë, pa u marrë vendim i veçantë sipas nenit 467 të këtij Kodi, gjykata e apelit, me kërkesë të palëve </w:t>
      </w:r>
      <w:r w:rsidRPr="00A80271">
        <w:lastRenderedPageBreak/>
        <w:t>ngarkon trupin gjykues përkatës me shpenzimet e bëra për këtë shkak.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5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Neni 473 ndryshohet si vijon:</w:t>
      </w:r>
    </w:p>
    <w:p w:rsidR="00A26BB0" w:rsidRPr="00A80271" w:rsidRDefault="00A26BB0" w:rsidP="00A26BB0">
      <w:pPr>
        <w:pStyle w:val="Paragrafi"/>
      </w:pPr>
      <w:r w:rsidRPr="00A80271">
        <w:t>“Kundër vendimeve të formës së prerë, vendimeve të mospranimit të rekursit si dhe vendimeve të kolegjeve të Gjykatës së Lartë, palët kanë të drejtë që për shkaqet e parashikuara në shkronjat “a”, “b” dhe “c” të nenit 472 të Kodit të Procedurës Civile, të bëjnë rekurs në kolegjet e bashkuara, brenda 3 vjetëve nga marrja formë të prerë të vendimit.</w:t>
      </w:r>
    </w:p>
    <w:p w:rsidR="00A26BB0" w:rsidRPr="00A80271" w:rsidRDefault="00A26BB0" w:rsidP="00A26BB0">
      <w:pPr>
        <w:pStyle w:val="Paragrafi"/>
      </w:pPr>
      <w:r w:rsidRPr="00A80271">
        <w:t>Rekursi shqyrtohet në dhomën e këshillimit nga një kolegj seleksionues i përbërë nga pesë gjyqtarë të caktuar me short. Në kolegjin seleksionues nuk mund të jenë gjyqtarët që kanë gjykuar çështjen. Kolegji cakton me short nga gjiri i tij relatorin.</w:t>
      </w:r>
    </w:p>
    <w:p w:rsidR="00A26BB0" w:rsidRPr="00A80271" w:rsidRDefault="00A26BB0" w:rsidP="00A26BB0">
      <w:pPr>
        <w:pStyle w:val="Paragrafi"/>
      </w:pPr>
      <w:r w:rsidRPr="00A80271">
        <w:t>Vendimi për kalimin e  rekursit në gjykim merret me shumicë votash.</w:t>
      </w:r>
    </w:p>
    <w:p w:rsidR="00A26BB0" w:rsidRPr="00A80271" w:rsidRDefault="00A26BB0" w:rsidP="00A26BB0">
      <w:pPr>
        <w:pStyle w:val="Paragrafi"/>
      </w:pPr>
      <w:r w:rsidRPr="00A80271">
        <w:t>Relatori i çështjes në kolegjet e bashkuara caktohet me short nga gjyqtarët që nuk kanë marrë pjesë në gjykimin e çështjes, ashtu dhe në kolegjin seleksionues.</w:t>
      </w:r>
    </w:p>
    <w:p w:rsidR="00A26BB0" w:rsidRPr="00A80271" w:rsidRDefault="00A26BB0" w:rsidP="00A26BB0">
      <w:pPr>
        <w:pStyle w:val="Paragrafi"/>
      </w:pPr>
      <w:r w:rsidRPr="00A80271">
        <w:t>Gjykimi në kolegje të bashkuara për të njëjtën çështje mund të bëhet vetëm një herë.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6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Në nenin 485 të Kodit të Procedurës Civile, në shkronjën “c” të hiqen fjalët “dhe të vendimit të shkallës së parë”.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7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Në fund të nenit 497 shtohet një paragraf me këtë përmajtje:</w:t>
      </w:r>
    </w:p>
    <w:p w:rsidR="00A26BB0" w:rsidRPr="00A80271" w:rsidRDefault="00A26BB0" w:rsidP="00A26BB0">
      <w:pPr>
        <w:pStyle w:val="Paragrafi"/>
      </w:pPr>
      <w:r w:rsidRPr="00A80271">
        <w:t>“Kërkesa e paraqitur pa u plotësuar ose në kundërshtim me kriteret e mësipërme kthehet për plotësim nga gjykata dhe në rast pretendimi të kundërt, paraqitur brenda afatit të caktuar, kalon për shqyrtim paraprak detyrimisht.”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8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Neni 499 ndryshohet si vijon:</w:t>
      </w:r>
    </w:p>
    <w:p w:rsidR="00A26BB0" w:rsidRPr="00A80271" w:rsidRDefault="00A26BB0" w:rsidP="002639BB">
      <w:pPr>
        <w:pStyle w:val="Paragrafi"/>
        <w:jc w:val="center"/>
      </w:pPr>
      <w:r w:rsidRPr="00A80271">
        <w:t>“Shqyrtimi paraprak</w:t>
      </w:r>
    </w:p>
    <w:p w:rsidR="00A26BB0" w:rsidRPr="00A80271" w:rsidRDefault="00A26BB0" w:rsidP="00A26BB0">
      <w:pPr>
        <w:pStyle w:val="Paragrafi"/>
      </w:pPr>
      <w:r w:rsidRPr="00A80271">
        <w:t>Kërkesa e rishikimit shqyrtohet paraprakisht nga gjykata në dhomën e këshillimit, me trup gjykues të përbërë nga tre gjyqtarë, me pjesëmarrje të detyrueshme të prokurorit dhe pa praninë e palëve. Në trupin gjykues nuk mund të marrë pjesë gjyqtari që ka gjykuar çështjen.</w:t>
      </w:r>
    </w:p>
    <w:p w:rsidR="00A26BB0" w:rsidRPr="00A80271" w:rsidRDefault="00A26BB0" w:rsidP="00A26BB0">
      <w:pPr>
        <w:pStyle w:val="Paragrafi"/>
      </w:pPr>
      <w:r w:rsidRPr="00A80271">
        <w:t>Kur është rasti i parashikuar nga paragrafi i fundit i nenit 487, kur kërkesa është paraqitur nga ata që nuk e kanë këtë të drejtë, kur nuk përmban ndonjë nga rastet e parashikuara nga neni 494 i këtij Kodi, si dhe kur është haptazi e pambështetur, gjykata vendos mospranimin e kërkesës për gjykim, në të kundërtën, kalon çështjen për gjykim.</w:t>
      </w:r>
    </w:p>
    <w:p w:rsidR="00A26BB0" w:rsidRPr="00A80271" w:rsidRDefault="00A26BB0" w:rsidP="00A26BB0">
      <w:pPr>
        <w:pStyle w:val="Paragrafi"/>
      </w:pPr>
      <w:r w:rsidRPr="00A80271">
        <w:t>Vendimi u komunikohet drejtpërdrejt palëve.</w:t>
      </w:r>
    </w:p>
    <w:p w:rsidR="00A26BB0" w:rsidRPr="00A80271" w:rsidRDefault="00A26BB0" w:rsidP="00A26BB0">
      <w:pPr>
        <w:pStyle w:val="Paragrafi"/>
      </w:pPr>
      <w:r w:rsidRPr="00A80271">
        <w:t>Vendimi i mospranimit mund të apelohet nga ai që ka paraqitur kërkesën ose nga prokurori, sipas rregullave të përgjithshme.</w:t>
      </w:r>
    </w:p>
    <w:p w:rsidR="00A26BB0" w:rsidRPr="00A80271" w:rsidRDefault="00A26BB0" w:rsidP="00A26BB0">
      <w:pPr>
        <w:pStyle w:val="Paragrafi"/>
      </w:pPr>
      <w:r w:rsidRPr="00A80271">
        <w:t>Kundër vendimit të kalimit të çështjes për gjykim kanë të drejtën e apelit pala e interesuar dhe prokurori.</w:t>
      </w:r>
    </w:p>
    <w:p w:rsidR="00A26BB0" w:rsidRPr="00A80271" w:rsidRDefault="00A26BB0" w:rsidP="00A26BB0">
      <w:pPr>
        <w:pStyle w:val="Paragrafi"/>
      </w:pPr>
      <w:r w:rsidRPr="00A80271">
        <w:t>Kur mospranimi është për shkaqet e parashikuara në paragrafin e tretë të nenit 497, ose personi që nuk e ka të drejtën, kërkesa mund të riparaqitet vetëm po të plotësohen mangësitë e konstatuara nga gjykata.”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9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Neni 501 ndryshohet si vijon:</w:t>
      </w:r>
    </w:p>
    <w:p w:rsidR="00A26BB0" w:rsidRPr="00A80271" w:rsidRDefault="00A26BB0" w:rsidP="00A26BB0">
      <w:pPr>
        <w:pStyle w:val="Paragrafi"/>
      </w:pPr>
      <w:r w:rsidRPr="00A80271">
        <w:t xml:space="preserve">“Në përfundim të shqyrtimit të kërkesës gjykata vendos refuzimin e saj si të pabazuar, pranimin e kërkesës dhe prishjen tërësisht ose pjesërisht të vendimit objekt rishikimi, zgjidhjen e çështjes në fakt dhe, kur kjo është e pamundur, kalimin e çështjes për shqyrtim sipas rregullave të </w:t>
      </w:r>
      <w:r w:rsidRPr="00A80271">
        <w:lastRenderedPageBreak/>
        <w:t>përgjithshme.”</w:t>
      </w:r>
    </w:p>
    <w:p w:rsidR="00A26BB0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10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Në nenin 510 shkronja “d” ndryshohet si vijon:</w:t>
      </w:r>
    </w:p>
    <w:p w:rsidR="00A26BB0" w:rsidRPr="00A80271" w:rsidRDefault="00A26BB0" w:rsidP="00A26BB0">
      <w:pPr>
        <w:pStyle w:val="Paragrafi"/>
      </w:pPr>
      <w:r w:rsidRPr="00A80271">
        <w:t>“d. Aktet noteriale me të cilat autorizohet shlyerja e një detyrimi kontraktual ose çdo detyrim tjetër të mëparshëm, drejtpërdrejt nga depozitat bankare ose nga paga e autorizuesit dhe në kreditë e tij te të tretët.”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11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Neni 606 i Kodit të Procedurës Civile ndryshon si vijon:</w:t>
      </w:r>
    </w:p>
    <w:p w:rsidR="00A26BB0" w:rsidRPr="00A80271" w:rsidRDefault="00A26BB0" w:rsidP="00A26BB0">
      <w:pPr>
        <w:pStyle w:val="Paragrafi"/>
      </w:pPr>
      <w:r w:rsidRPr="00A80271">
        <w:t>“Ndaj debitorit që refuzon, kryen në mënyrë të parregullt, nuk respekton afatet ose kryen të kundërtën e asaj që me vendim të gjykatës është i detyruar, kur nuk ka vend për përgjegjësi penale, përmbaruesi ka të drejtën e gjobitjes deri 30 000 lekë në çdo rast deri në ekzekutimin e detyrimit.</w:t>
      </w:r>
    </w:p>
    <w:p w:rsidR="00A26BB0" w:rsidRPr="00A80271" w:rsidRDefault="00A26BB0" w:rsidP="00A26BB0">
      <w:pPr>
        <w:pStyle w:val="Paragrafi"/>
      </w:pPr>
      <w:r w:rsidRPr="00A80271">
        <w:t>Kundër vendimit të përmbaruesit mund të bëhet ankim në gjykatë brenda 5 ditëve nga komunikimi i tij.</w:t>
      </w:r>
    </w:p>
    <w:p w:rsidR="00A26BB0" w:rsidRPr="00A80271" w:rsidRDefault="00A26BB0" w:rsidP="00A26BB0">
      <w:pPr>
        <w:pStyle w:val="Paragrafi"/>
      </w:pPr>
      <w:r w:rsidRPr="00A80271">
        <w:t>Ndaj personave të tjerë, që sipas urdhrit të ekzekutimit ose ligjit janë të detyruar të kryejnë veprime të caktuara, në rastet e parashikuara në paragrafin e parë të këtij neni, me kërkesë të përmbaruesit, gjoba caktohet nga gjykata.</w:t>
      </w:r>
    </w:p>
    <w:p w:rsidR="00A26BB0" w:rsidRPr="00A80271" w:rsidRDefault="00A26BB0" w:rsidP="00A26BB0">
      <w:pPr>
        <w:pStyle w:val="Paragrafi"/>
      </w:pPr>
      <w:r w:rsidRPr="00A80271">
        <w:t>Vendimi i gjykatës mund të apelohet brenda 5 ditëve nga shpallja ose komuni</w:t>
      </w:r>
      <w:r w:rsidRPr="00A80271">
        <w:softHyphen/>
        <w:t>kimi.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12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Nenet 607 dhe 608 shfuqizohen.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NeniNr"/>
      </w:pPr>
      <w:r w:rsidRPr="00A80271">
        <w:t>Neni 13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Paragrafi"/>
      </w:pPr>
      <w:r w:rsidRPr="00A80271">
        <w:t>Ky ligj hyn në fuqi 15 ditë pas botimit në Fletoren Zyrtare.</w:t>
      </w:r>
    </w:p>
    <w:p w:rsidR="00A26BB0" w:rsidRPr="00A80271" w:rsidRDefault="00A26BB0" w:rsidP="00A26BB0">
      <w:pPr>
        <w:pStyle w:val="Paragrafi"/>
      </w:pPr>
    </w:p>
    <w:p w:rsidR="00A26BB0" w:rsidRPr="00A80271" w:rsidRDefault="00A26BB0" w:rsidP="00A26BB0">
      <w:pPr>
        <w:pStyle w:val="Shpallja"/>
      </w:pPr>
      <w:r w:rsidRPr="00A80271">
        <w:t>Shpallur me dekretin nr.2282, datë 28.12.1998 të Presidentit të Republikës së Shqipërisë, Rexhep Meidani</w:t>
      </w:r>
    </w:p>
    <w:p w:rsidR="00A26BB0" w:rsidRPr="00A80271" w:rsidRDefault="00A26BB0" w:rsidP="00A26BB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39BB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5ABF"/>
    <w:rsid w:val="009164C8"/>
    <w:rsid w:val="0099468E"/>
    <w:rsid w:val="009C29DF"/>
    <w:rsid w:val="009F72BC"/>
    <w:rsid w:val="00A0784B"/>
    <w:rsid w:val="00A16F91"/>
    <w:rsid w:val="00A246D1"/>
    <w:rsid w:val="00A26BB0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39817E-C6F3-4455-8061-010D2B83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