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C6C" w:rsidRPr="003E0B5A" w:rsidRDefault="00781C6C" w:rsidP="00781C6C">
      <w:pPr>
        <w:pStyle w:val="Akti"/>
      </w:pPr>
      <w:bookmarkStart w:id="0" w:name="_GoBack"/>
      <w:bookmarkEnd w:id="0"/>
      <w:r w:rsidRPr="003E0B5A">
        <w:t>L I G J</w:t>
      </w:r>
    </w:p>
    <w:p w:rsidR="00781C6C" w:rsidRPr="003E0B5A" w:rsidRDefault="00781C6C" w:rsidP="00781C6C">
      <w:pPr>
        <w:pStyle w:val="NumriData"/>
      </w:pPr>
      <w:r w:rsidRPr="003E0B5A">
        <w:t>Nr.8454, datë 4.2.1999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Titulli"/>
      </w:pPr>
      <w:r w:rsidRPr="003E0B5A">
        <w:t>PËR AVOKATIN E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BazLigjPropozues"/>
      </w:pPr>
      <w:r w:rsidRPr="003E0B5A">
        <w:t>Në mbështetje të neneve 60-63, 81 dhe 83 pika 1 të Kushtetutës, me propozimin e Këshillit të Ministrave,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Institucioni"/>
      </w:pPr>
      <w:r w:rsidRPr="003E0B5A">
        <w:t>K U V E N D I</w:t>
      </w:r>
    </w:p>
    <w:p w:rsidR="00781C6C" w:rsidRPr="003E0B5A" w:rsidRDefault="00781C6C" w:rsidP="00781C6C">
      <w:pPr>
        <w:pStyle w:val="Institucioni"/>
      </w:pPr>
      <w:r w:rsidRPr="003E0B5A">
        <w:t>I REPUBLIKËS SË SHQIPËRISË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VENDOSI"/>
      </w:pPr>
      <w:r w:rsidRPr="003E0B5A">
        <w:t>V E N D O S I: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KreuNr"/>
      </w:pPr>
      <w:r w:rsidRPr="003E0B5A">
        <w:t>KREU I</w:t>
      </w:r>
    </w:p>
    <w:p w:rsidR="00781C6C" w:rsidRPr="003E0B5A" w:rsidRDefault="00781C6C" w:rsidP="00781C6C">
      <w:pPr>
        <w:pStyle w:val="KreuTitull"/>
      </w:pPr>
      <w:r w:rsidRPr="003E0B5A">
        <w:t>DISPOZITA TË PËRGJITHSHME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1</w:t>
      </w:r>
    </w:p>
    <w:p w:rsidR="00781C6C" w:rsidRPr="003E0B5A" w:rsidRDefault="00781C6C" w:rsidP="006B0A45">
      <w:pPr>
        <w:pStyle w:val="NeniTitull"/>
      </w:pPr>
      <w:r w:rsidRPr="003E0B5A">
        <w:t>Objekti i ligjit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 xml:space="preserve">Objekti i këtij ligji është përcaktimi i rregullave të organizimit dhe të funksionimit të Avokatit të Popullit. 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2</w:t>
      </w:r>
    </w:p>
    <w:p w:rsidR="00781C6C" w:rsidRPr="003E0B5A" w:rsidRDefault="00781C6C" w:rsidP="006B0A45">
      <w:pPr>
        <w:pStyle w:val="NeniTitull"/>
      </w:pPr>
      <w:r w:rsidRPr="003E0B5A">
        <w:t>Detyrat e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Avokati i Popullit mbron të drejtat, liritë dhe interesat e ligjshëm të  individit nga veprimet ose mosveprimet e paligjshme  e të parregullta të organeve të administratës publike, si dhe të të tretëve që veprojnë për llogari të saj.</w:t>
      </w:r>
    </w:p>
    <w:p w:rsidR="00781C6C" w:rsidRPr="003E0B5A" w:rsidRDefault="00781C6C" w:rsidP="00781C6C">
      <w:pPr>
        <w:pStyle w:val="Paragrafi"/>
      </w:pPr>
      <w:r w:rsidRPr="003E0B5A">
        <w:t>Avokati i Popullit i udhëhequr nga parimet e paanësisë, konfidencialitetit, profesionalizmit dhe pavarësisë ushtron veprimtarinë në mbrojtje të të drejtave dhe të lirive të njeriut, të parashikuara në dispozita kushtetuese dhe në ligje. Dispozitat e këtij ligji zbatohen edhe për mbrojtjen e të drejtave të të huajve, të cilët janë ose jo rezidentë të rregullt në Shqipëri, të refugjatëve, si dhe të personave pa shtetësi që ndodhen në territorin e Republikës së Shqipërisë, sipas kushteve të parashikuara në ligj.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3</w:t>
      </w:r>
    </w:p>
    <w:p w:rsidR="00781C6C" w:rsidRPr="003E0B5A" w:rsidRDefault="00781C6C" w:rsidP="006B0A45">
      <w:pPr>
        <w:pStyle w:val="NeniTitull"/>
      </w:pPr>
      <w:r w:rsidRPr="003E0B5A">
        <w:t>Kushtet për t’u zgjedhur Avokat i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Avokat i Popullit mund të jetë çdo person që plotëson këto kushte:</w:t>
      </w:r>
    </w:p>
    <w:p w:rsidR="00781C6C" w:rsidRPr="003E0B5A" w:rsidRDefault="00781C6C" w:rsidP="00781C6C">
      <w:pPr>
        <w:pStyle w:val="Paragrafi"/>
      </w:pPr>
      <w:r w:rsidRPr="003E0B5A">
        <w:t>a)të jetë shtetas shqiptar;</w:t>
      </w:r>
    </w:p>
    <w:p w:rsidR="00781C6C" w:rsidRPr="003E0B5A" w:rsidRDefault="00781C6C" w:rsidP="00781C6C">
      <w:pPr>
        <w:pStyle w:val="Paragrafi"/>
      </w:pPr>
      <w:r w:rsidRPr="003E0B5A">
        <w:t>b) të ketë njohuri dhe veprimtari të shquara në fushën e lirive dhe të drejtave të njeriut dhe të ligjit;</w:t>
      </w:r>
    </w:p>
    <w:p w:rsidR="00781C6C" w:rsidRPr="003E0B5A" w:rsidRDefault="00781C6C" w:rsidP="00781C6C">
      <w:pPr>
        <w:pStyle w:val="Paragrafi"/>
      </w:pPr>
      <w:r w:rsidRPr="003E0B5A">
        <w:t>c) të shquhet për aftësi profesionale dhe figurë të pastër etiko-morale;</w:t>
      </w:r>
    </w:p>
    <w:p w:rsidR="00781C6C" w:rsidRPr="003E0B5A" w:rsidRDefault="00781C6C" w:rsidP="00781C6C">
      <w:pPr>
        <w:pStyle w:val="Paragrafi"/>
      </w:pPr>
      <w:r w:rsidRPr="003E0B5A">
        <w:t>ç) të mos jetë dënuar penalisht;</w:t>
      </w:r>
    </w:p>
    <w:p w:rsidR="00781C6C" w:rsidRPr="003E0B5A" w:rsidRDefault="00781C6C" w:rsidP="00781C6C">
      <w:pPr>
        <w:pStyle w:val="Paragrafi"/>
      </w:pPr>
      <w:r w:rsidRPr="003E0B5A">
        <w:t>d) të mos jetë deputet në legjislaturën e Kuvendit që bën propozimin a zgjedhjen e tij.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</w:p>
    <w:p w:rsidR="006B0A45" w:rsidRDefault="006B0A45" w:rsidP="00781C6C">
      <w:pPr>
        <w:pStyle w:val="Paragrafi"/>
      </w:pPr>
    </w:p>
    <w:p w:rsidR="006B0A45" w:rsidRDefault="006B0A45" w:rsidP="00781C6C">
      <w:pPr>
        <w:pStyle w:val="Paragrafi"/>
      </w:pPr>
    </w:p>
    <w:p w:rsidR="00781C6C" w:rsidRPr="003E0B5A" w:rsidRDefault="00781C6C" w:rsidP="006B0A45">
      <w:pPr>
        <w:pStyle w:val="KreuNr"/>
      </w:pPr>
      <w:r w:rsidRPr="003E0B5A">
        <w:lastRenderedPageBreak/>
        <w:t>KREU II</w:t>
      </w:r>
    </w:p>
    <w:p w:rsidR="00781C6C" w:rsidRPr="003E0B5A" w:rsidRDefault="00781C6C" w:rsidP="006B0A45">
      <w:pPr>
        <w:pStyle w:val="KreuTitull"/>
      </w:pPr>
      <w:r w:rsidRPr="003E0B5A">
        <w:t>ZGJEDHJA, HEQJA DHE TË DREJTAT E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4</w:t>
      </w:r>
    </w:p>
    <w:p w:rsidR="00781C6C" w:rsidRPr="003E0B5A" w:rsidRDefault="00781C6C" w:rsidP="006B0A45">
      <w:pPr>
        <w:pStyle w:val="NeniTitull"/>
      </w:pPr>
      <w:r w:rsidRPr="003E0B5A">
        <w:t>Mënyra e zgjedhjes së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 xml:space="preserve">Avokati i Popullit zgjidhet nga tri të pestat e të gjithë anëtarëve të Kuvendit. 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5</w:t>
      </w:r>
    </w:p>
    <w:p w:rsidR="00781C6C" w:rsidRPr="003E0B5A" w:rsidRDefault="00781C6C" w:rsidP="006B0A45">
      <w:pPr>
        <w:pStyle w:val="NeniTitull"/>
      </w:pPr>
      <w:r w:rsidRPr="003E0B5A">
        <w:t>Kohëzgjatja në detyrë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 xml:space="preserve">Avokati i Popullit zgjidhet në detyrë  për një periudhë prej pesë vjetësh me të drejtë rizgjedhjeje. 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6</w:t>
      </w:r>
    </w:p>
    <w:p w:rsidR="00781C6C" w:rsidRPr="003E0B5A" w:rsidRDefault="00781C6C" w:rsidP="006B0A45">
      <w:pPr>
        <w:pStyle w:val="NeniTitull"/>
      </w:pPr>
      <w:r w:rsidRPr="003E0B5A">
        <w:t>Imuniteti dhe paga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Avokati i Popullit paraqet raport vjetor përpara Kuvendit. Avokati i Popullit raporton përpara Kuvendit kur i kërkohet prej këtij, si dhe mund t’i kërkojë Kuvendit të dëgjohet për çështje që ai i çmon si të rëndësishme  dhe jep llogari vetëm para Kuvendit. Avokati i Popullit gëzon imunitetin e gjyqtarit të Gjykatës së Lartë. Paga e tij barazohet me atë të Kryetarit të Gjykatës së Lartë.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7</w:t>
      </w:r>
    </w:p>
    <w:p w:rsidR="00781C6C" w:rsidRPr="003E0B5A" w:rsidRDefault="00781C6C" w:rsidP="006B0A45">
      <w:pPr>
        <w:pStyle w:val="NeniTitull"/>
      </w:pPr>
      <w:r w:rsidRPr="003E0B5A">
        <w:t>Mbarimi i funksionit të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Funksioni i Avokatit të Popullit mbaron:</w:t>
      </w:r>
    </w:p>
    <w:p w:rsidR="00781C6C" w:rsidRPr="003E0B5A" w:rsidRDefault="00781C6C" w:rsidP="00781C6C">
      <w:pPr>
        <w:pStyle w:val="Paragrafi"/>
      </w:pPr>
      <w:r w:rsidRPr="003E0B5A">
        <w:t>a)kur jep dorëheqjen;</w:t>
      </w:r>
    </w:p>
    <w:p w:rsidR="00781C6C" w:rsidRPr="003E0B5A" w:rsidRDefault="00781C6C" w:rsidP="00781C6C">
      <w:pPr>
        <w:pStyle w:val="Paragrafi"/>
      </w:pPr>
      <w:r w:rsidRPr="003E0B5A">
        <w:t>b)kur mbaron afati 5-vjeçar i qëndrimit në këtë funksion;</w:t>
      </w:r>
    </w:p>
    <w:p w:rsidR="00781C6C" w:rsidRPr="003E0B5A" w:rsidRDefault="00781C6C" w:rsidP="00781C6C">
      <w:pPr>
        <w:pStyle w:val="Paragrafi"/>
      </w:pPr>
      <w:r w:rsidRPr="003E0B5A">
        <w:t>c)me vdekjen e tij;</w:t>
      </w:r>
    </w:p>
    <w:p w:rsidR="00781C6C" w:rsidRPr="003E0B5A" w:rsidRDefault="00781C6C" w:rsidP="00781C6C">
      <w:pPr>
        <w:pStyle w:val="Paragrafi"/>
      </w:pPr>
      <w:r w:rsidRPr="003E0B5A">
        <w:t>ç) kur shkarkohet.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8</w:t>
      </w:r>
    </w:p>
    <w:p w:rsidR="00781C6C" w:rsidRPr="003E0B5A" w:rsidRDefault="00781C6C" w:rsidP="006B0A45">
      <w:pPr>
        <w:pStyle w:val="NeniTitull"/>
      </w:pPr>
      <w:r w:rsidRPr="003E0B5A">
        <w:t>Heqja nga funksioni i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Avokati i Popullit shkarkohet nga funksioni vetëm në rastet kur:</w:t>
      </w:r>
    </w:p>
    <w:p w:rsidR="00781C6C" w:rsidRPr="003E0B5A" w:rsidRDefault="00781C6C" w:rsidP="00781C6C">
      <w:pPr>
        <w:pStyle w:val="Paragrafi"/>
      </w:pPr>
      <w:r w:rsidRPr="003E0B5A">
        <w:t>a)është dënuar me një vendim gjykate të formës së prerë;</w:t>
      </w:r>
    </w:p>
    <w:p w:rsidR="00781C6C" w:rsidRPr="003E0B5A" w:rsidRDefault="00781C6C" w:rsidP="00781C6C">
      <w:pPr>
        <w:pStyle w:val="Paragrafi"/>
      </w:pPr>
      <w:r w:rsidRPr="003E0B5A">
        <w:t>b) është i paaftë mendërisht a fizikisht për të ushtruar funksionet e tij;</w:t>
      </w:r>
    </w:p>
    <w:p w:rsidR="00781C6C" w:rsidRPr="003E0B5A" w:rsidRDefault="00781C6C" w:rsidP="00781C6C">
      <w:pPr>
        <w:pStyle w:val="Paragrafi"/>
      </w:pPr>
      <w:r w:rsidRPr="003E0B5A">
        <w:t>c) kryen veprimtari në kundërshtim me parashikimet e nenit 10 të këtij ligji;</w:t>
      </w:r>
    </w:p>
    <w:p w:rsidR="00781C6C" w:rsidRPr="003E0B5A" w:rsidRDefault="00781C6C" w:rsidP="00781C6C">
      <w:pPr>
        <w:pStyle w:val="Paragrafi"/>
      </w:pPr>
      <w:r w:rsidRPr="003E0B5A">
        <w:t>ç) nuk paraqitet në detyrë për më shumë se 3 muaj.</w:t>
      </w:r>
    </w:p>
    <w:p w:rsidR="00781C6C" w:rsidRPr="003E0B5A" w:rsidRDefault="00781C6C" w:rsidP="00781C6C">
      <w:pPr>
        <w:pStyle w:val="Paragrafi"/>
      </w:pPr>
      <w:r w:rsidRPr="003E0B5A">
        <w:t>Mocioni për shkarkimin e Avokatit të Popullit bëhet së paku me 1/3 e deputetëve të Kuvendit.</w:t>
      </w:r>
    </w:p>
    <w:p w:rsidR="00781C6C" w:rsidRPr="003E0B5A" w:rsidRDefault="00781C6C" w:rsidP="00781C6C">
      <w:pPr>
        <w:pStyle w:val="Paragrafi"/>
      </w:pPr>
      <w:r w:rsidRPr="003E0B5A">
        <w:t>Vendimi për shkarkimin nga funksioni të Avokatit të Popullit merret me 3/5 e votave të deputetëve të Kuvendit.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9</w:t>
      </w:r>
    </w:p>
    <w:p w:rsidR="00781C6C" w:rsidRPr="003E0B5A" w:rsidRDefault="00781C6C" w:rsidP="006B0A45">
      <w:pPr>
        <w:pStyle w:val="NeniTitull"/>
      </w:pPr>
      <w:r w:rsidRPr="003E0B5A">
        <w:t>Zgjedhja e Avokatit të ri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 xml:space="preserve">Kuvendi zgjedh Avokatin e Popullit brenda një muaji nga mbarimi apo shkarkimi nga funksioni. Deri në zgjedhjen e Avokatit të ri të Popullit, si për rastet kur Avokati i Popullit është i pamundur të kryej detyrat, funksionin e tij do ta kryejë komisioneri më i vjetër në detyrë. 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10</w:t>
      </w:r>
    </w:p>
    <w:p w:rsidR="00781C6C" w:rsidRPr="003E0B5A" w:rsidRDefault="00781C6C" w:rsidP="006B0A45">
      <w:pPr>
        <w:pStyle w:val="NeniTitull"/>
      </w:pPr>
      <w:r w:rsidRPr="003E0B5A">
        <w:t>Papajtueshmëritë me funksionin e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Avokati i Popullit ndalohet të bëjë pjesë në parti apo organizata politike, të kryejë veprimtari tjetër politike shtetërore e profesionale dhe të marrë pjesë në organizmat drejtues të organizatave shoqërore, ekonomike dhe tregtare. Ai mund të ushtrojë të drejtën si autor e mësimdhënës.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11</w:t>
      </w:r>
    </w:p>
    <w:p w:rsidR="00781C6C" w:rsidRPr="003E0B5A" w:rsidRDefault="00781C6C" w:rsidP="006B0A45">
      <w:pPr>
        <w:pStyle w:val="NeniTitull"/>
      </w:pPr>
      <w:r w:rsidRPr="003E0B5A">
        <w:t>Sigurimi i punës së mëparshme të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Me mbarimin e funksionit sipas shkronjave “a” e “b” të nenit 7, Avokati i Popullit ka të drejtë të rimarrë funksionin ose punën publike që kishte para zgjedhjes si Avokat i Popullit. Kur kjo nuk është e mundur, duhet t’i sigurohet një punë e barazvlefshme me atë që ai kishte përpara zgjedhjes në detyrën e Avokatit të Popullit.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KreuNr"/>
      </w:pPr>
      <w:r w:rsidRPr="003E0B5A">
        <w:t>KREU III</w:t>
      </w:r>
    </w:p>
    <w:p w:rsidR="00781C6C" w:rsidRPr="003E0B5A" w:rsidRDefault="00781C6C" w:rsidP="006B0A45">
      <w:pPr>
        <w:pStyle w:val="KreuTitull"/>
      </w:pPr>
      <w:r w:rsidRPr="003E0B5A">
        <w:t>ANKESAT, RREG</w:t>
      </w:r>
      <w:r w:rsidR="006B0A45">
        <w:t xml:space="preserve">ULLAT E SHQYRTIMIT TË ÇËSHTJEVE </w:t>
      </w:r>
      <w:r w:rsidRPr="003E0B5A">
        <w:t>DHE KOMPETENCAT E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12</w:t>
      </w:r>
    </w:p>
    <w:p w:rsidR="00781C6C" w:rsidRPr="003E0B5A" w:rsidRDefault="00781C6C" w:rsidP="006B0A45">
      <w:pPr>
        <w:pStyle w:val="NeniTitull"/>
      </w:pPr>
      <w:r w:rsidRPr="003E0B5A">
        <w:t>E drejta për t’u ankuar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Çdo individ, grup individësh ose orgnizata joqeveritare, që pretendojnë se u janë shkelur të drejtat dhe liritë dhe  interesat e tyre të ligjshme nga veprimet ose mosveprimet e paligjshme e të parregullta të organeve të administratës publike, kanë të drejtë të ankohen ose të njoftojnë Avokatin e Popullit dhe të kërkojnë ndërhyrjen e tij për vënien në vend  të së drejtës ose lirisë së shkelur.</w:t>
      </w:r>
    </w:p>
    <w:p w:rsidR="00781C6C" w:rsidRPr="003E0B5A" w:rsidRDefault="00781C6C" w:rsidP="00781C6C">
      <w:pPr>
        <w:pStyle w:val="Paragrafi"/>
      </w:pPr>
      <w:r w:rsidRPr="003E0B5A">
        <w:t>Avokati i Popullit duhet të ruajë fshehtësinë nëse e sheh të arsyeshme, si dhe nëse kjo kërkohet nga personi që bën ankesën, kërkesën, apo njoftimin.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13</w:t>
      </w:r>
    </w:p>
    <w:p w:rsidR="00781C6C" w:rsidRPr="003E0B5A" w:rsidRDefault="00781C6C" w:rsidP="006B0A45">
      <w:pPr>
        <w:pStyle w:val="NeniTitull"/>
      </w:pPr>
      <w:r w:rsidRPr="003E0B5A">
        <w:t>Fillimi i shqyrtimit të çështjes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Avokati i Popullit fillon procedurën e shqyrtimit të çështjes kur vëren ose dyshon se ka ndodhur një shkelje e së drejtës, në bazë të ankesës apo të kërkesës së personit të interesuar ose të dëmtuar, si dhe me nismën e vet, për raste të veçanta të bëra publike, por me pëlqimin e të interesuarit ose të dëmtuarit.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14</w:t>
      </w:r>
    </w:p>
    <w:p w:rsidR="00781C6C" w:rsidRPr="003E0B5A" w:rsidRDefault="00781C6C" w:rsidP="006B0A45">
      <w:pPr>
        <w:pStyle w:val="NeniTitull"/>
      </w:pPr>
      <w:r w:rsidRPr="003E0B5A">
        <w:t>Kushtet e pranimit të ankesave, kërkesave apo njoftimeve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Avokati i Popullit mund të mos fillojë ose ndërpret hetimin në qoftë se e njëjta çështje është vendosur ose është në shqyrtim nga prokuroria apo gjykata. Në këto raste ai ka të drejtë të kërkojë informacion pranë këtyre organeve.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15</w:t>
      </w:r>
    </w:p>
    <w:p w:rsidR="00781C6C" w:rsidRPr="003E0B5A" w:rsidRDefault="00781C6C" w:rsidP="006B0A45">
      <w:pPr>
        <w:pStyle w:val="NeniTitull"/>
      </w:pPr>
      <w:r w:rsidRPr="003E0B5A">
        <w:t>Moskërkimi i formës për ankesat dhe njoftimet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 xml:space="preserve">Për ankesat, kërkesat dhe njoftimet drejtuar Avokatit të Popullit nuk kërkohet ndonjë </w:t>
      </w:r>
      <w:r w:rsidRPr="003E0B5A">
        <w:lastRenderedPageBreak/>
        <w:t>formë e caktuar, por ato duhet të shprehin qartë objektin e ankimit ose të kërkesës. Avokati i Popullit nuk pranon ankesa ose kërkesa anonime.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16</w:t>
      </w:r>
    </w:p>
    <w:p w:rsidR="00781C6C" w:rsidRPr="003E0B5A" w:rsidRDefault="00781C6C" w:rsidP="006B0A45">
      <w:pPr>
        <w:pStyle w:val="NeniTitull"/>
      </w:pPr>
      <w:r w:rsidRPr="003E0B5A">
        <w:t>Shërbim pa pagesë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Çdo shërbim që bëhet nga Avokati i Popullit lidhur me ankesat, kërkesat e njoftimet është pa pagesë.</w:t>
      </w:r>
    </w:p>
    <w:p w:rsidR="006B0A45" w:rsidRDefault="006B0A45" w:rsidP="00781C6C">
      <w:pPr>
        <w:pStyle w:val="Paragrafi"/>
      </w:pPr>
    </w:p>
    <w:p w:rsidR="00781C6C" w:rsidRPr="003E0B5A" w:rsidRDefault="00781C6C" w:rsidP="006B0A45">
      <w:pPr>
        <w:pStyle w:val="NeniNr"/>
      </w:pPr>
      <w:r w:rsidRPr="003E0B5A">
        <w:t>Neni 17</w:t>
      </w:r>
    </w:p>
    <w:p w:rsidR="00781C6C" w:rsidRPr="003E0B5A" w:rsidRDefault="00781C6C" w:rsidP="006B0A45">
      <w:pPr>
        <w:pStyle w:val="NeniTitull"/>
      </w:pPr>
      <w:r w:rsidRPr="003E0B5A">
        <w:t>Administrimi i ankesave ose njoftimeve nga Avokati i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Avokati i Popullit, pasi njihet me ankesën, kërkesën apo njoftimin për një shkelje, vendos:</w:t>
      </w:r>
    </w:p>
    <w:p w:rsidR="00781C6C" w:rsidRPr="003E0B5A" w:rsidRDefault="00781C6C" w:rsidP="00781C6C">
      <w:pPr>
        <w:pStyle w:val="Paragrafi"/>
      </w:pPr>
      <w:r w:rsidRPr="003E0B5A">
        <w:t>a)ta pranojë ose jo çështjen për shqyrtim;</w:t>
      </w:r>
    </w:p>
    <w:p w:rsidR="00781C6C" w:rsidRPr="003E0B5A" w:rsidRDefault="00781C6C" w:rsidP="00781C6C">
      <w:pPr>
        <w:pStyle w:val="Paragrafi"/>
      </w:pPr>
      <w:r w:rsidRPr="003E0B5A">
        <w:t>b) t’i kthejë përgjigje të interesuarit, duke i treguar të drejtat dhe rrugët nëpërmjet të cilave ai mund ta mbrojë këtë të drejtë;</w:t>
      </w:r>
    </w:p>
    <w:p w:rsidR="00781C6C" w:rsidRPr="003E0B5A" w:rsidRDefault="00781C6C" w:rsidP="00781C6C">
      <w:pPr>
        <w:pStyle w:val="Paragrafi"/>
      </w:pPr>
      <w:r w:rsidRPr="003E0B5A">
        <w:t>c) t’ia kalojë çështjen organit kompetent.</w:t>
      </w:r>
    </w:p>
    <w:p w:rsidR="00781C6C" w:rsidRPr="003E0B5A" w:rsidRDefault="00781C6C" w:rsidP="00781C6C">
      <w:pPr>
        <w:pStyle w:val="Paragrafi"/>
      </w:pPr>
      <w:r w:rsidRPr="003E0B5A">
        <w:t>Në të gjitha rastet e mësipërme, Avokati i Popullit njofton të interesuarit brenda 30 ditësh nga dita e marrjes së ankesës, kërkesës ose njoftimit.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BD6222">
      <w:pPr>
        <w:pStyle w:val="NeniNr"/>
      </w:pPr>
      <w:r w:rsidRPr="003E0B5A">
        <w:t>Neni 18</w:t>
      </w:r>
    </w:p>
    <w:p w:rsidR="00781C6C" w:rsidRPr="003E0B5A" w:rsidRDefault="00781C6C" w:rsidP="00BD6222">
      <w:pPr>
        <w:pStyle w:val="NeniTitull"/>
      </w:pPr>
      <w:r w:rsidRPr="003E0B5A">
        <w:t>Procedura pas pranimit të ankesës, kërkesës apo njoftimit për shqyrtim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Pas pranimit të ankesës, kërkesës apo njoftimit për shqyrtim, Avokati i Popullit kryen njërën nga veprimet e mëposhtme:</w:t>
      </w:r>
    </w:p>
    <w:p w:rsidR="00781C6C" w:rsidRPr="003E0B5A" w:rsidRDefault="00781C6C" w:rsidP="00781C6C">
      <w:pPr>
        <w:pStyle w:val="Paragrafi"/>
      </w:pPr>
      <w:r w:rsidRPr="003E0B5A">
        <w:t>a) Ndërmerr vetë një proces hetimi;</w:t>
      </w:r>
    </w:p>
    <w:p w:rsidR="00781C6C" w:rsidRPr="003E0B5A" w:rsidRDefault="00781C6C" w:rsidP="00781C6C">
      <w:pPr>
        <w:pStyle w:val="Paragrafi"/>
      </w:pPr>
      <w:r w:rsidRPr="003E0B5A">
        <w:t>b) kërkon shpjegime nga organet e administratës, si dhe prokuroria, në rastet e arrestimeve dhe ndalimeve;</w:t>
      </w:r>
    </w:p>
    <w:p w:rsidR="00781C6C" w:rsidRPr="003E0B5A" w:rsidRDefault="00781C6C" w:rsidP="00781C6C">
      <w:pPr>
        <w:pStyle w:val="Paragrafi"/>
      </w:pPr>
      <w:r w:rsidRPr="003E0B5A">
        <w:t>c) i rekomandon Kontrollit të Lartë të Shtetit të ushtrojë funksionet e veta.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BD6222">
      <w:pPr>
        <w:pStyle w:val="NeniNr"/>
      </w:pPr>
      <w:r w:rsidRPr="003E0B5A">
        <w:t>Neni 19</w:t>
      </w:r>
    </w:p>
    <w:p w:rsidR="00781C6C" w:rsidRPr="003E0B5A" w:rsidRDefault="00781C6C" w:rsidP="00BD6222">
      <w:pPr>
        <w:pStyle w:val="NeniTitull"/>
      </w:pPr>
      <w:r w:rsidRPr="003E0B5A">
        <w:t>Procedura e hetimit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Në rastet kur vendos të kryejë hetime të pavarura, Avokati i Popullit ka të drejtë:</w:t>
      </w:r>
    </w:p>
    <w:p w:rsidR="00781C6C" w:rsidRPr="003E0B5A" w:rsidRDefault="00781C6C" w:rsidP="00781C6C">
      <w:pPr>
        <w:pStyle w:val="Paragrafi"/>
      </w:pPr>
      <w:r w:rsidRPr="003E0B5A">
        <w:t>a) të kryejë hetime në vend;</w:t>
      </w:r>
    </w:p>
    <w:p w:rsidR="00781C6C" w:rsidRPr="003E0B5A" w:rsidRDefault="00781C6C" w:rsidP="00781C6C">
      <w:pPr>
        <w:pStyle w:val="Paragrafi"/>
      </w:pPr>
      <w:r w:rsidRPr="003E0B5A">
        <w:t>b) të kërkojë shpjegime nga çdo organ i administratës qendrore dhe vendore, si dhe të marrë çdo dosje apo material që ka lidhje me hetimin;</w:t>
      </w:r>
    </w:p>
    <w:p w:rsidR="00781C6C" w:rsidRPr="003E0B5A" w:rsidRDefault="00781C6C" w:rsidP="00781C6C">
      <w:pPr>
        <w:pStyle w:val="Paragrafi"/>
      </w:pPr>
      <w:r w:rsidRPr="003E0B5A">
        <w:t>c) të marrë në pyetje çdo person, që, sipas tij, është i lidhur me çështjen nën hetim;</w:t>
      </w:r>
    </w:p>
    <w:p w:rsidR="00781C6C" w:rsidRPr="003E0B5A" w:rsidRDefault="00781C6C" w:rsidP="00781C6C">
      <w:pPr>
        <w:pStyle w:val="Paragrafi"/>
      </w:pPr>
      <w:r w:rsidRPr="003E0B5A">
        <w:t>ç) të kryejë ose të kërkojë ekspertiza.</w:t>
      </w:r>
    </w:p>
    <w:p w:rsidR="00781C6C" w:rsidRPr="003E0B5A" w:rsidRDefault="00781C6C" w:rsidP="00781C6C">
      <w:pPr>
        <w:pStyle w:val="Paragrafi"/>
      </w:pPr>
    </w:p>
    <w:p w:rsidR="00BD6222" w:rsidRDefault="00BD6222" w:rsidP="00BD6222">
      <w:pPr>
        <w:pStyle w:val="NeniNr"/>
        <w:keepNext w:val="0"/>
      </w:pPr>
    </w:p>
    <w:p w:rsidR="00BD6222" w:rsidRDefault="00BD6222" w:rsidP="00BD6222">
      <w:pPr>
        <w:pStyle w:val="NeniNr"/>
        <w:keepNext w:val="0"/>
      </w:pPr>
    </w:p>
    <w:p w:rsidR="00781C6C" w:rsidRPr="003E0B5A" w:rsidRDefault="00781C6C" w:rsidP="00BD6222">
      <w:pPr>
        <w:pStyle w:val="NeniNr"/>
      </w:pPr>
      <w:r w:rsidRPr="003E0B5A">
        <w:t>Neni 20</w:t>
      </w:r>
    </w:p>
    <w:p w:rsidR="00781C6C" w:rsidRPr="003E0B5A" w:rsidRDefault="00781C6C" w:rsidP="00BD6222">
      <w:pPr>
        <w:pStyle w:val="NeniTitull"/>
      </w:pPr>
      <w:r w:rsidRPr="003E0B5A">
        <w:t>E drejta për të kërkuar informacione apo dokumente sekrete shtetërore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Avokati i Popullit ka të drejtë të kërkojë edhe informacione apo dokumente, që lidhen me çështjen në shqyrtim, të klasifikuara si sekret shtetëror. Në këto raste ai është i detyruar të respektojë kërkesat për ruajtjen e sekretit shtetëror.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BD6222">
      <w:pPr>
        <w:pStyle w:val="NeniNr"/>
      </w:pPr>
      <w:r w:rsidRPr="003E0B5A">
        <w:lastRenderedPageBreak/>
        <w:t>Neni 21</w:t>
      </w:r>
    </w:p>
    <w:p w:rsidR="00781C6C" w:rsidRPr="003E0B5A" w:rsidRDefault="00781C6C" w:rsidP="00BD6222">
      <w:pPr>
        <w:pStyle w:val="NeniTitull"/>
      </w:pPr>
      <w:r w:rsidRPr="003E0B5A">
        <w:t>Veprimet pas përfundimit të hetimit dhe kompetencat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Pas përfundimit të hetimit, Avokati i Popullit kryen këto veprime:</w:t>
      </w:r>
    </w:p>
    <w:p w:rsidR="00781C6C" w:rsidRPr="003E0B5A" w:rsidRDefault="00781C6C" w:rsidP="00781C6C">
      <w:pPr>
        <w:pStyle w:val="Paragrafi"/>
      </w:pPr>
      <w:r w:rsidRPr="003E0B5A">
        <w:t>a)I shpjegon ankuesit se të drejtat e tij nuk janë shkelur;</w:t>
      </w:r>
    </w:p>
    <w:p w:rsidR="00781C6C" w:rsidRPr="003E0B5A" w:rsidRDefault="00781C6C" w:rsidP="00781C6C">
      <w:pPr>
        <w:pStyle w:val="Paragrafi"/>
      </w:pPr>
      <w:r w:rsidRPr="003E0B5A">
        <w:t>b) paraqet rekomandime për vënien në vend të së drejtës së shkelur tek organi administrativ që, sipas tij, ka shkaktuar shkelje të të drejtave dhe lirive;</w:t>
      </w:r>
    </w:p>
    <w:p w:rsidR="00781C6C" w:rsidRPr="003E0B5A" w:rsidRDefault="00781C6C" w:rsidP="00781C6C">
      <w:pPr>
        <w:pStyle w:val="Paragrafi"/>
      </w:pPr>
      <w:r w:rsidRPr="003E0B5A">
        <w:t>c) paraqet rekomendime për marrje masash për vënien në vend të së drejtës së shkelur tek organi epror i organit që ka shkaktuar shkeljen;</w:t>
      </w:r>
    </w:p>
    <w:p w:rsidR="00781C6C" w:rsidRPr="003E0B5A" w:rsidRDefault="00781C6C" w:rsidP="00781C6C">
      <w:pPr>
        <w:pStyle w:val="Paragrafi"/>
      </w:pPr>
      <w:r w:rsidRPr="003E0B5A">
        <w:t xml:space="preserve"> ç) i rekomandon prokurorisë të fillojë hetime në qoftë se vëren se është konsumuar figura e një vepre penale;</w:t>
      </w:r>
    </w:p>
    <w:p w:rsidR="00781C6C" w:rsidRPr="003E0B5A" w:rsidRDefault="00781C6C" w:rsidP="00781C6C">
      <w:pPr>
        <w:pStyle w:val="Paragrafi"/>
      </w:pPr>
      <w:r w:rsidRPr="003E0B5A">
        <w:t>d) për shkelje të rënda, të vëna re, i propozon çdo organi, si dhe Kuvendit, shkarkimin e funksionarëve që janë kompetencë e tyre;</w:t>
      </w:r>
    </w:p>
    <w:p w:rsidR="00781C6C" w:rsidRPr="003E0B5A" w:rsidRDefault="00781C6C" w:rsidP="00781C6C">
      <w:pPr>
        <w:pStyle w:val="Paragrafi"/>
      </w:pPr>
      <w:r w:rsidRPr="003E0B5A">
        <w:t>dh) për shkelje të të drejtave nga organet e pushtetit gjyqësor, pa ndërhyrë në procedurën që ato zbatojnë, Avokati i Popullit i bën të ditur shkeljet organit kompetent;</w:t>
      </w:r>
    </w:p>
    <w:p w:rsidR="00781C6C" w:rsidRPr="003E0B5A" w:rsidRDefault="00781C6C" w:rsidP="00781C6C">
      <w:pPr>
        <w:pStyle w:val="Paragrafi"/>
      </w:pPr>
      <w:r w:rsidRPr="003E0B5A">
        <w:t>d)u rekomandon personave të dëmtuar të paraqesin padi në gjykatë.</w:t>
      </w:r>
    </w:p>
    <w:p w:rsidR="00781C6C" w:rsidRPr="003E0B5A" w:rsidRDefault="00781C6C" w:rsidP="00781C6C">
      <w:pPr>
        <w:pStyle w:val="Paragrafi"/>
      </w:pPr>
      <w:r w:rsidRPr="003E0B5A">
        <w:t>Rastet e mësipërme nuk përjashtojnë njëri-tjetrin.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BD6222">
      <w:pPr>
        <w:pStyle w:val="NeniNr"/>
      </w:pPr>
      <w:r w:rsidRPr="003E0B5A">
        <w:t>Neni 22</w:t>
      </w:r>
    </w:p>
    <w:p w:rsidR="00781C6C" w:rsidRPr="003E0B5A" w:rsidRDefault="00781C6C" w:rsidP="00BD6222">
      <w:pPr>
        <w:pStyle w:val="NeniTitull"/>
      </w:pPr>
      <w:r w:rsidRPr="003E0B5A">
        <w:t>Detyrimi i organeve të administratës për t’iu përgjigjur rekomandimeve të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Organet, të cilave Avokati i Popullit u ka drejtuar një rekomandim, kërkesë apo propozim për shkarkim, duhet ta shqyrtojnë rekomandimin, kërkesën apo propozimin për shkarkim dhe të kthejnë përgjigje brenda 30 ditësh nga data e dërgimit të rekomandimit, kërkesës apo propozimit për shkarkim. Përgjigjja duhet të përmbajë shpjegime të arsyetuara për çështjen në fjalë, si dhe çfarë veprimesh, mosveprimesh apo masash ka ndërmarrë ai organ.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BD6222">
      <w:pPr>
        <w:pStyle w:val="NeniNr"/>
      </w:pPr>
      <w:r w:rsidRPr="003E0B5A">
        <w:t>Neni 23</w:t>
      </w:r>
    </w:p>
    <w:p w:rsidR="00781C6C" w:rsidRPr="003E0B5A" w:rsidRDefault="00781C6C" w:rsidP="00BD6222">
      <w:pPr>
        <w:pStyle w:val="NeniTitull"/>
      </w:pPr>
      <w:r w:rsidRPr="003E0B5A">
        <w:t>Ndjekja e mëtejshme e çështjes nga Avokati i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Në rast se Avokati i Popu llit nuk i quan të mjaftueshme përgjigjet ose masat e ndërmarra nga organi, ai ka të drejtë ta ndjekë çështjen tek organi më i lartë në hierarki. Në rastet e përsëritura, si dhe kur organi përkatës nuk reagon ndaj rekomandimeve të Avokatit të Popullit, ky i fundit mund t’i drejtohet edhe Kuvendit me një raport, duke propozuar edhe masa konkrete për vënien në vend të së drejtës së shkelur.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EC0835">
      <w:pPr>
        <w:pStyle w:val="NeniNr"/>
      </w:pPr>
      <w:r w:rsidRPr="003E0B5A">
        <w:t>Neni 24</w:t>
      </w:r>
    </w:p>
    <w:p w:rsidR="00781C6C" w:rsidRPr="003E0B5A" w:rsidRDefault="00781C6C" w:rsidP="00BD6222">
      <w:pPr>
        <w:pStyle w:val="NeniTitull"/>
      </w:pPr>
      <w:r w:rsidRPr="003E0B5A">
        <w:t>E drejta e Avokatit të Popullit për rekomandime legjislative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Kur Avokati i Popullit vëren se është vetë përmbajtja e ligjit ose e akteve të tjera normative dhe jo zbatimi i tyre shkaku që krijon premisa për shkelje të të drejtave të njeriut, të njohura nga Kushtetuta ose ligjet e tjera, ka të drejtë:</w:t>
      </w:r>
    </w:p>
    <w:p w:rsidR="00781C6C" w:rsidRPr="003E0B5A" w:rsidRDefault="00781C6C" w:rsidP="00781C6C">
      <w:pPr>
        <w:pStyle w:val="Paragrafi"/>
      </w:pPr>
      <w:r w:rsidRPr="003E0B5A">
        <w:t>a) t’u rekomandojë organeve që kanë të drejtën ligjvënëse të bëjnë propozime për ndryshimin dhe përmirësimin e ligjeve;</w:t>
      </w:r>
    </w:p>
    <w:p w:rsidR="00781C6C" w:rsidRPr="003E0B5A" w:rsidRDefault="00781C6C" w:rsidP="00781C6C">
      <w:pPr>
        <w:pStyle w:val="Paragrafi"/>
      </w:pPr>
      <w:r w:rsidRPr="003E0B5A">
        <w:t>b) t’u propozojë organeve të administratës ndryshimin ose përmirësimin e akteve nënligjore;</w:t>
      </w:r>
    </w:p>
    <w:p w:rsidR="00781C6C" w:rsidRPr="003E0B5A" w:rsidRDefault="00781C6C" w:rsidP="00781C6C">
      <w:pPr>
        <w:pStyle w:val="Paragrafi"/>
      </w:pPr>
      <w:r w:rsidRPr="003E0B5A">
        <w:t>c) t’i rekomandojë Gjykatës Kushtetuese shfuqizimin e akteve të tilla.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EC0835">
      <w:pPr>
        <w:pStyle w:val="NeniNr"/>
      </w:pPr>
      <w:r w:rsidRPr="003E0B5A">
        <w:t>Neni 25</w:t>
      </w:r>
    </w:p>
    <w:p w:rsidR="00781C6C" w:rsidRPr="003E0B5A" w:rsidRDefault="00781C6C" w:rsidP="00EC0835">
      <w:pPr>
        <w:pStyle w:val="NeniTitull"/>
      </w:pPr>
      <w:r w:rsidRPr="003E0B5A">
        <w:t>Personat dhe aktet jashtë juridiksionit të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Janë jashtë juridiksionit të Avokatit të Popullit personat dhe aktet e mëposhtme:</w:t>
      </w:r>
    </w:p>
    <w:p w:rsidR="00781C6C" w:rsidRPr="003E0B5A" w:rsidRDefault="00781C6C" w:rsidP="00781C6C">
      <w:pPr>
        <w:pStyle w:val="Paragrafi"/>
      </w:pPr>
      <w:r w:rsidRPr="003E0B5A">
        <w:t>a)Presidenti i Republikës</w:t>
      </w:r>
    </w:p>
    <w:p w:rsidR="00781C6C" w:rsidRPr="003E0B5A" w:rsidRDefault="00781C6C" w:rsidP="00781C6C">
      <w:pPr>
        <w:pStyle w:val="Paragrafi"/>
      </w:pPr>
      <w:r w:rsidRPr="003E0B5A">
        <w:t>b)Kryetari i Këshillit të Ministrave</w:t>
      </w:r>
    </w:p>
    <w:p w:rsidR="00781C6C" w:rsidRPr="003E0B5A" w:rsidRDefault="00781C6C" w:rsidP="00781C6C">
      <w:pPr>
        <w:pStyle w:val="Paragrafi"/>
      </w:pPr>
      <w:r w:rsidRPr="003E0B5A">
        <w:t>Gjithashtu, janë jashtë juridiksionit të Avokatit të Popullit:</w:t>
      </w:r>
    </w:p>
    <w:p w:rsidR="00781C6C" w:rsidRPr="003E0B5A" w:rsidRDefault="00781C6C" w:rsidP="00781C6C">
      <w:pPr>
        <w:pStyle w:val="Paragrafi"/>
      </w:pPr>
      <w:r w:rsidRPr="003E0B5A">
        <w:t>a)ligjet dhe aktet e tjera normative</w:t>
      </w:r>
    </w:p>
    <w:p w:rsidR="00781C6C" w:rsidRPr="003E0B5A" w:rsidRDefault="00781C6C" w:rsidP="00781C6C">
      <w:pPr>
        <w:pStyle w:val="Paragrafi"/>
      </w:pPr>
      <w:r w:rsidRPr="003E0B5A">
        <w:t>b)urdhrat me karakter ushtarak të forcave të armatosura</w:t>
      </w:r>
    </w:p>
    <w:p w:rsidR="00781C6C" w:rsidRPr="003E0B5A" w:rsidRDefault="00781C6C" w:rsidP="00781C6C">
      <w:pPr>
        <w:pStyle w:val="Paragrafi"/>
      </w:pPr>
      <w:r w:rsidRPr="003E0B5A">
        <w:t>c)vendimet e gjykatave</w:t>
      </w:r>
    </w:p>
    <w:p w:rsidR="00781C6C" w:rsidRPr="003E0B5A" w:rsidRDefault="00781C6C" w:rsidP="00781C6C">
      <w:pPr>
        <w:pStyle w:val="Paragrafi"/>
      </w:pPr>
      <w:r w:rsidRPr="003E0B5A">
        <w:t>Pa cenuar shkronjën “c” të këtij neni, Avokati i Popullit pranon ankesa, kërkesa apo njoftime për shkelje të të drejtave të njeriut, që rrjedhin nga administrata e pushtetit gjyqësor dhe procedurat gjyqësore. Hetimi i Avokatit të Popullit nuk prek pavarësinë e gjykatës në marrjen e vendimit.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475624">
      <w:pPr>
        <w:pStyle w:val="KreuNr"/>
      </w:pPr>
      <w:r w:rsidRPr="003E0B5A">
        <w:t>KREU IV</w:t>
      </w:r>
    </w:p>
    <w:p w:rsidR="00781C6C" w:rsidRPr="003E0B5A" w:rsidRDefault="00781C6C" w:rsidP="00475624">
      <w:pPr>
        <w:pStyle w:val="KreuTitull"/>
      </w:pPr>
      <w:r w:rsidRPr="003E0B5A">
        <w:t>MARRËDHËNIET E AVOKATIT TË POPULLIT ME KUVENDIN, INSTITUCIONET E TJERA SHTETËRORE DHE ME ORGANIZATAT JOQEVERITARE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475624">
      <w:pPr>
        <w:pStyle w:val="NeniNr"/>
      </w:pPr>
      <w:r w:rsidRPr="003E0B5A">
        <w:t>Neni 26</w:t>
      </w:r>
    </w:p>
    <w:p w:rsidR="00781C6C" w:rsidRPr="003E0B5A" w:rsidRDefault="00781C6C" w:rsidP="00475624">
      <w:pPr>
        <w:pStyle w:val="NeniTitull"/>
      </w:pPr>
      <w:r w:rsidRPr="003E0B5A">
        <w:t>Raportimi në Kuvend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Avokati i Popullit paraqet në Kuvend një raport vjetor, i cili diskutohet në seancë plenare. Një kopje e këtij raporti i dërgohet Presidentit të Republikës dhe Kryetarit të Këshillit të Ministrave.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475624">
      <w:pPr>
        <w:pStyle w:val="NeniNr"/>
      </w:pPr>
      <w:r w:rsidRPr="003E0B5A">
        <w:t>Neni 27</w:t>
      </w:r>
    </w:p>
    <w:p w:rsidR="00781C6C" w:rsidRPr="003E0B5A" w:rsidRDefault="00781C6C" w:rsidP="00475624">
      <w:pPr>
        <w:pStyle w:val="NeniTitull"/>
      </w:pPr>
      <w:r w:rsidRPr="003E0B5A">
        <w:t>Raportimet e veçanta në Kuvend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Përveç raportimit në kushtet e nenit 26, Avokati i Popullit mund të raportojë para Kuvendit me nismën e tij ose me kërkesën me shkrim të Kryetarit të Kuvendit ose të një grupi deputetësh. Kryetari i Kuvendit vlerëson nëse ky raportim do të bëhet:</w:t>
      </w:r>
    </w:p>
    <w:p w:rsidR="00781C6C" w:rsidRPr="003E0B5A" w:rsidRDefault="00781C6C" w:rsidP="00781C6C">
      <w:pPr>
        <w:pStyle w:val="Paragrafi"/>
      </w:pPr>
      <w:r w:rsidRPr="003E0B5A">
        <w:t>a) në seancë plenare;</w:t>
      </w:r>
    </w:p>
    <w:p w:rsidR="00781C6C" w:rsidRPr="003E0B5A" w:rsidRDefault="00781C6C" w:rsidP="00781C6C">
      <w:pPr>
        <w:pStyle w:val="Paragrafi"/>
      </w:pPr>
      <w:r w:rsidRPr="003E0B5A">
        <w:t>b) me shpërndarje të raportit;</w:t>
      </w:r>
    </w:p>
    <w:p w:rsidR="00781C6C" w:rsidRPr="003E0B5A" w:rsidRDefault="00781C6C" w:rsidP="00781C6C">
      <w:pPr>
        <w:pStyle w:val="Paragrafi"/>
      </w:pPr>
      <w:r w:rsidRPr="003E0B5A">
        <w:t>c) në komisionet e përhershme të Kuvendit.</w:t>
      </w:r>
    </w:p>
    <w:p w:rsidR="00781C6C" w:rsidRPr="003E0B5A" w:rsidRDefault="00781C6C" w:rsidP="00781C6C">
      <w:pPr>
        <w:pStyle w:val="Paragrafi"/>
      </w:pPr>
      <w:r w:rsidRPr="003E0B5A">
        <w:t>Edhe në këto raste, kopje të këtij raporti, i dërgohen Presidentit të Republikës, Kryetarit të Këshillit të Ministrave, si dhe organit më të lartë epror, vartësit e të cilëve janë përmendur në raport.</w:t>
      </w:r>
    </w:p>
    <w:p w:rsidR="00781C6C" w:rsidRPr="003E0B5A" w:rsidRDefault="00781C6C" w:rsidP="00781C6C">
      <w:pPr>
        <w:pStyle w:val="Paragrafi"/>
      </w:pPr>
    </w:p>
    <w:p w:rsidR="00475624" w:rsidRDefault="00475624" w:rsidP="00475624">
      <w:pPr>
        <w:pStyle w:val="NeniNr"/>
        <w:keepNext w:val="0"/>
      </w:pPr>
    </w:p>
    <w:p w:rsidR="00475624" w:rsidRDefault="00475624" w:rsidP="00475624">
      <w:pPr>
        <w:pStyle w:val="NeniNr"/>
        <w:keepNext w:val="0"/>
      </w:pPr>
    </w:p>
    <w:p w:rsidR="00781C6C" w:rsidRPr="003E0B5A" w:rsidRDefault="00781C6C" w:rsidP="00475624">
      <w:pPr>
        <w:pStyle w:val="NeniNr"/>
      </w:pPr>
      <w:r w:rsidRPr="003E0B5A">
        <w:t>Neni 28</w:t>
      </w:r>
    </w:p>
    <w:p w:rsidR="00781C6C" w:rsidRPr="003E0B5A" w:rsidRDefault="00781C6C" w:rsidP="00475624">
      <w:pPr>
        <w:pStyle w:val="NeniTitull"/>
      </w:pPr>
      <w:r w:rsidRPr="003E0B5A">
        <w:t>Publikimi i raporteve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Raporti vjetor dhe raportet e veçanta bëhen publike dhe botohen jo më vonë se një muaj nga data e diskutimit në Kuvend.</w:t>
      </w:r>
    </w:p>
    <w:p w:rsidR="00781C6C" w:rsidRPr="003E0B5A" w:rsidRDefault="00781C6C" w:rsidP="00781C6C">
      <w:pPr>
        <w:pStyle w:val="Paragrafi"/>
      </w:pPr>
      <w:r w:rsidRPr="003E0B5A">
        <w:t>Botimi bëhet nga Kuvendi.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475624">
      <w:pPr>
        <w:pStyle w:val="NeniNr"/>
      </w:pPr>
      <w:r w:rsidRPr="003E0B5A">
        <w:t>Neni 29</w:t>
      </w:r>
    </w:p>
    <w:p w:rsidR="00781C6C" w:rsidRPr="003E0B5A" w:rsidRDefault="00781C6C" w:rsidP="00475624">
      <w:pPr>
        <w:pStyle w:val="NeniTitull"/>
      </w:pPr>
      <w:r w:rsidRPr="003E0B5A">
        <w:t>Përgatitja e raporteve për të drejtat e njeriut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Avokati i Popullit mund të ndihmojë dhe të japë mendime e rekomandime në përgatitjen e raporteve dhe të dokumenteve të tjera, të hartuara nga shteti shqiptar, për të drejtat e liritë e njeriut në Republikën e Shqipërisë.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475624">
      <w:pPr>
        <w:pStyle w:val="NeniNr"/>
      </w:pPr>
      <w:r w:rsidRPr="003E0B5A">
        <w:t>Neni 30</w:t>
      </w:r>
    </w:p>
    <w:p w:rsidR="00781C6C" w:rsidRPr="003E0B5A" w:rsidRDefault="00781C6C" w:rsidP="00475624">
      <w:pPr>
        <w:pStyle w:val="NeniTitull"/>
      </w:pPr>
      <w:r w:rsidRPr="003E0B5A">
        <w:t>Bashkëpunimi me organizatat joqeveritare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Në kryerjen e funksioneve të veta, Avokati i Popullit bashkëpunon ngushtë me organizatat joqeveritare, duke marrë, periodikisht, mendimet e tyre për gjendjen e të drejtave dhe të lirive të njeriut.</w:t>
      </w:r>
    </w:p>
    <w:p w:rsidR="00781C6C" w:rsidRPr="003E0B5A" w:rsidRDefault="00781C6C" w:rsidP="00781C6C">
      <w:pPr>
        <w:pStyle w:val="Paragrafi"/>
      </w:pPr>
      <w:r w:rsidRPr="003E0B5A">
        <w:t>Avokati i Popullit, në bashkëpunim me organizatat joqeveritare, organizon, të paktën një herë në vit, veprimtari kombëtare për gjendjen e të drejtave dhe të lirive të njeriut në Republikën e Shqipërisë.</w:t>
      </w:r>
    </w:p>
    <w:p w:rsidR="00781C6C" w:rsidRPr="003E0B5A" w:rsidRDefault="00781C6C" w:rsidP="00475624">
      <w:pPr>
        <w:pStyle w:val="Paragrafi"/>
        <w:ind w:firstLine="0"/>
      </w:pPr>
    </w:p>
    <w:p w:rsidR="00781C6C" w:rsidRPr="003E0B5A" w:rsidRDefault="00781C6C" w:rsidP="00475624">
      <w:pPr>
        <w:pStyle w:val="KreuNr"/>
      </w:pPr>
      <w:r w:rsidRPr="003E0B5A">
        <w:t>KREU V</w:t>
      </w:r>
    </w:p>
    <w:p w:rsidR="00781C6C" w:rsidRPr="003E0B5A" w:rsidRDefault="00781C6C" w:rsidP="00475624">
      <w:pPr>
        <w:pStyle w:val="KreuTitull"/>
      </w:pPr>
      <w:r w:rsidRPr="003E0B5A">
        <w:t>KOMISIONERËT, ZYRA E AVOKATIT TË POPULLIT DHE BUXHETI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475624">
      <w:pPr>
        <w:pStyle w:val="NeniNr"/>
      </w:pPr>
      <w:r w:rsidRPr="003E0B5A">
        <w:t>Neni 31</w:t>
      </w:r>
    </w:p>
    <w:p w:rsidR="00781C6C" w:rsidRPr="003E0B5A" w:rsidRDefault="00781C6C" w:rsidP="00475624">
      <w:pPr>
        <w:pStyle w:val="NeniTitull"/>
      </w:pPr>
      <w:r w:rsidRPr="003E0B5A">
        <w:t>Struktura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Zyra e Avokatit të Popullit ndahet në 3 seksone të specializuara, në krye të të cilave vendosen komisionerët.</w:t>
      </w:r>
    </w:p>
    <w:p w:rsidR="00781C6C" w:rsidRPr="003E0B5A" w:rsidRDefault="00781C6C" w:rsidP="00781C6C">
      <w:pPr>
        <w:pStyle w:val="Paragrafi"/>
      </w:pPr>
      <w:r w:rsidRPr="003E0B5A">
        <w:t>Këto seksione janë:</w:t>
      </w:r>
    </w:p>
    <w:p w:rsidR="00781C6C" w:rsidRPr="003E0B5A" w:rsidRDefault="00781C6C" w:rsidP="00781C6C">
      <w:pPr>
        <w:pStyle w:val="Paragrafi"/>
      </w:pPr>
      <w:r w:rsidRPr="003E0B5A">
        <w:t>1. Seksioni për organet e administratës qendrore, të pushtetit vendor dhe të të tretëve, që veprojnë për llogari të tyre.</w:t>
      </w:r>
    </w:p>
    <w:p w:rsidR="00781C6C" w:rsidRPr="003E0B5A" w:rsidRDefault="00781C6C" w:rsidP="00781C6C">
      <w:pPr>
        <w:pStyle w:val="Paragrafi"/>
      </w:pPr>
      <w:r w:rsidRPr="003E0B5A">
        <w:t>2. Seksioni për policinë, shërbimin sekret, burgjet, forcat e armatosura dhe pushtetin gjyqësor.</w:t>
      </w:r>
    </w:p>
    <w:p w:rsidR="00781C6C" w:rsidRPr="003E0B5A" w:rsidRDefault="00781C6C" w:rsidP="00781C6C">
      <w:pPr>
        <w:pStyle w:val="Paragrafi"/>
      </w:pPr>
      <w:r w:rsidRPr="003E0B5A">
        <w:t>3. Seksioni i përgjithshëm për trajtimin e çështjeve jashtë fushave të mësipërme, për bashkëpunimin me organizatat joqeveritare dhe për studimet e veprimtarisë në fushën e të drejtave dhe të lirive të njeriut.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475624">
      <w:pPr>
        <w:pStyle w:val="NeniNr"/>
      </w:pPr>
      <w:r w:rsidRPr="003E0B5A">
        <w:t>Neni 32</w:t>
      </w:r>
    </w:p>
    <w:p w:rsidR="00781C6C" w:rsidRPr="003E0B5A" w:rsidRDefault="00781C6C" w:rsidP="00475624">
      <w:pPr>
        <w:pStyle w:val="NeniTitull"/>
      </w:pPr>
      <w:r w:rsidRPr="003E0B5A">
        <w:t>Emërimi i një përfaqësuesi vendor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Në rastet kur Avokati i Popullit e sheh të arsyeshme, ai mund të emërojë një përfaqësues të tij vendor për një çështje dhe kohe të caktuar. Organet e pushtetit vendor kanë për detyrë ta pajisin këtë përfaqësues me zyrë, si dhe t’i krijojnë kushtet e nevojshme të punës, për zbatimin e gjithë kërkesave të këtij ligji. Ky përfaqësues paguhet nga buxheti i Avokatit të Popullit.</w:t>
      </w:r>
    </w:p>
    <w:p w:rsidR="00781C6C" w:rsidRPr="003E0B5A" w:rsidRDefault="00781C6C" w:rsidP="00475624">
      <w:pPr>
        <w:pStyle w:val="NeniNr"/>
      </w:pPr>
      <w:r w:rsidRPr="003E0B5A">
        <w:t>Neni 33</w:t>
      </w:r>
    </w:p>
    <w:p w:rsidR="00781C6C" w:rsidRPr="003E0B5A" w:rsidRDefault="00781C6C" w:rsidP="008A1F2B">
      <w:pPr>
        <w:pStyle w:val="NeniTitull"/>
      </w:pPr>
      <w:r w:rsidRPr="003E0B5A">
        <w:t>Zgjedhja e komisionerëve dhe paga e tyre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Komisionerët zgjidhen ndër juristët më të shquar, për një mandat 3-vjeçar me të drejtë rizgjedhjeje.</w:t>
      </w:r>
    </w:p>
    <w:p w:rsidR="00781C6C" w:rsidRPr="003E0B5A" w:rsidRDefault="00781C6C" w:rsidP="00781C6C">
      <w:pPr>
        <w:pStyle w:val="Paragrafi"/>
      </w:pPr>
      <w:r w:rsidRPr="003E0B5A">
        <w:t>Zgjedhja e tyre bëhet nga Kuvendi me propozimin e Avokatit të Popullit. Për zgjedhjen e komisionerëve zbatohen kushtet e parashikuara në nenin 3 dhe në nenin 10 të këtij ligji. Paga e komisionerëve është sa dy të tretat e pagës së Avokatit të Popullit.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475624">
      <w:pPr>
        <w:pStyle w:val="NeniNr"/>
      </w:pPr>
      <w:r w:rsidRPr="003E0B5A">
        <w:t>Neni 34</w:t>
      </w:r>
    </w:p>
    <w:p w:rsidR="00781C6C" w:rsidRPr="003E0B5A" w:rsidRDefault="00781C6C" w:rsidP="008A1F2B">
      <w:pPr>
        <w:pStyle w:val="NeniTitull"/>
      </w:pPr>
      <w:r w:rsidRPr="003E0B5A">
        <w:t>Mbarimi i funksionit dhe heqja e komisionerëve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Rregullat e përmendura në këtë ligj për mbarimin e funksionit dhe heqjen e Avokatit të Popullit zbatohen edhe për komisionerët.</w:t>
      </w:r>
    </w:p>
    <w:p w:rsidR="00781C6C" w:rsidRPr="003E0B5A" w:rsidRDefault="00781C6C" w:rsidP="00781C6C">
      <w:pPr>
        <w:pStyle w:val="Paragrafi"/>
      </w:pPr>
      <w:r w:rsidRPr="003E0B5A">
        <w:t>Në rastin e largimit të komisionerëve, me mbarimin e afatit 3-vjeçar dhe  në rastet e përcaktuara në shkronjat “a”, “c” dhe “ç” të nenit 7 dhe në rastet e parashikuara nga neni 8 i këtij ligji, Avokati i Popullit brenda një muaji i propozon Kuvendit zgjedhjen e një komisioneri të ri.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8A1F2B">
      <w:pPr>
        <w:pStyle w:val="NeniNr"/>
      </w:pPr>
      <w:r w:rsidRPr="003E0B5A">
        <w:t>Neni 35</w:t>
      </w:r>
    </w:p>
    <w:p w:rsidR="00781C6C" w:rsidRPr="003E0B5A" w:rsidRDefault="00781C6C" w:rsidP="008A1F2B">
      <w:pPr>
        <w:pStyle w:val="NeniTitull"/>
      </w:pPr>
      <w:r w:rsidRPr="003E0B5A">
        <w:t>Personeli i zyrës së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Personeli i zyrës së Avokatit të Popullit bën pjesë në shërbimin civil të Republikës së Shqipërisë.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8A1F2B">
      <w:pPr>
        <w:pStyle w:val="NeniNr"/>
      </w:pPr>
      <w:r w:rsidRPr="003E0B5A">
        <w:t>Neni 36</w:t>
      </w:r>
    </w:p>
    <w:p w:rsidR="00781C6C" w:rsidRPr="003E0B5A" w:rsidRDefault="00781C6C" w:rsidP="008A1F2B">
      <w:pPr>
        <w:pStyle w:val="NeniTitull"/>
      </w:pPr>
      <w:r w:rsidRPr="003E0B5A">
        <w:t>Buxheti i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Mjetet financiare të Avokatit të Popullit përballohen nga buxheti i shtetit, ku Avokati i Popullit ka një kre të veçantë.</w:t>
      </w:r>
    </w:p>
    <w:p w:rsidR="00781C6C" w:rsidRPr="003E0B5A" w:rsidRDefault="00781C6C" w:rsidP="00781C6C">
      <w:pPr>
        <w:pStyle w:val="Paragrafi"/>
      </w:pPr>
      <w:r w:rsidRPr="003E0B5A">
        <w:t>Projektbuxheti propozohet nga Avokati i Popullit në Komisionin e Përhershëm të Ekonomisë, Financave dhe Privatizimit, i cili e paraqet për miratim në Kuvend, në përputhje me ligjin nr.8379, datë 29.7.1998 “Për hartimin dhe zbatimin e buxhetit të shtetit”.</w:t>
      </w:r>
    </w:p>
    <w:p w:rsidR="00781C6C" w:rsidRPr="003E0B5A" w:rsidRDefault="00781C6C" w:rsidP="00781C6C">
      <w:pPr>
        <w:pStyle w:val="Paragrafi"/>
      </w:pPr>
      <w:r w:rsidRPr="003E0B5A">
        <w:t>Avokati i Popullit duhet të përgatisë për çdo vit llogaritë e veta, në përputhje me ligjin nr.8379, datë 29.7.1998 “Për hartimin dhe zbatimin e buxhetit të shtetit”. Llogaritë financiare të institucionit të Avokatit të Popullit kontrollohen nga Kontrolli i Lartë i Shtetit.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8A1F2B">
      <w:pPr>
        <w:pStyle w:val="NeniNr"/>
      </w:pPr>
      <w:r w:rsidRPr="003E0B5A">
        <w:t>Neni 37</w:t>
      </w:r>
    </w:p>
    <w:p w:rsidR="00781C6C" w:rsidRPr="003E0B5A" w:rsidRDefault="00781C6C" w:rsidP="008A1F2B">
      <w:pPr>
        <w:pStyle w:val="NeniTitull"/>
      </w:pPr>
      <w:r w:rsidRPr="003E0B5A">
        <w:t>Donacionet që mund t’i jepen Avokatit të Popullit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Avokati i Popullit mund të përfitojë nga donacione të ndryshme financiare ose materiale. Donacionet duhet të jenë pa kushte që mund të kompromentojnë pavarësinë, paanësinë dhe kushtetushmërinë e veprimtarisë së Avokatit të Popullit. Donacionet duhet të deklarohen dhe të shënohen në një regjistër që zyra e Avokatit të Popullit mban për këtë qëllim. Në fund të vitit, Avokati i Popullit detyrohet të çojë një kopje të regjistrit me hyrjet dhe daljet në Kontrollin e Lartë të Shtetit dhe një kopje në Komisionin e Përhershëm të Ekonomisë, Financave dhe Privatizimit. Regjistri duhet të përmbajë llojin e ndihmës, masën, kohën, subjektin që jep donacionin dhe mënyrën e lëvrimit të donacionit. Regjistri duhet të përmbajë edhe identitetin dhe nënshkrimin e dhuruesit.</w:t>
      </w:r>
    </w:p>
    <w:p w:rsidR="00781C6C" w:rsidRPr="003E0B5A" w:rsidRDefault="00781C6C" w:rsidP="008A1F2B">
      <w:pPr>
        <w:pStyle w:val="KreuNr"/>
      </w:pPr>
      <w:r w:rsidRPr="003E0B5A">
        <w:t>KREU VI</w:t>
      </w:r>
    </w:p>
    <w:p w:rsidR="00781C6C" w:rsidRPr="003E0B5A" w:rsidRDefault="00781C6C" w:rsidP="008A1F2B">
      <w:pPr>
        <w:pStyle w:val="KreuTitull"/>
      </w:pPr>
      <w:r w:rsidRPr="003E0B5A">
        <w:t>DISPOZITA TRANZITORE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8A1F2B">
      <w:pPr>
        <w:pStyle w:val="NeniNr"/>
      </w:pPr>
      <w:r w:rsidRPr="003E0B5A">
        <w:t>Neni 38</w:t>
      </w:r>
    </w:p>
    <w:p w:rsidR="00781C6C" w:rsidRPr="003E0B5A" w:rsidRDefault="00781C6C" w:rsidP="008A1F2B">
      <w:pPr>
        <w:pStyle w:val="NeniTitull"/>
      </w:pPr>
      <w:r w:rsidRPr="003E0B5A">
        <w:t>Dispozita tranzitore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Brenda dy muajve nga hyrja në fuqi e këtij ligji Kuvendi zgjedh Avokatin e Popullit.</w:t>
      </w:r>
    </w:p>
    <w:p w:rsidR="00781C6C" w:rsidRPr="003E0B5A" w:rsidRDefault="00781C6C" w:rsidP="00781C6C">
      <w:pPr>
        <w:pStyle w:val="Paragrafi"/>
      </w:pPr>
      <w:r w:rsidRPr="003E0B5A">
        <w:t>Avokati i Popullit jo më vonë se një muaj nga zgjedhja e tij i bën propozimin Kuvendit për zgjedhjen e komisionerëve.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8A1F2B">
      <w:pPr>
        <w:pStyle w:val="NeniNr"/>
      </w:pPr>
      <w:r w:rsidRPr="003E0B5A">
        <w:t>Neni 39</w:t>
      </w:r>
    </w:p>
    <w:p w:rsidR="00781C6C" w:rsidRPr="003E0B5A" w:rsidRDefault="00781C6C" w:rsidP="008A1F2B">
      <w:pPr>
        <w:pStyle w:val="NeniTitull"/>
      </w:pPr>
      <w:r w:rsidRPr="003E0B5A">
        <w:t>Rregullorja e brendshme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Brenda 3 muajve nga zgjedhja e tij Avokati i Popullit, në bashkëpunim me komisionerët, harton rregulloren e brendshme të punës.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8A1F2B">
      <w:pPr>
        <w:pStyle w:val="NeniNr"/>
      </w:pPr>
      <w:r w:rsidRPr="003E0B5A">
        <w:t>Neni 40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  <w:r w:rsidRPr="003E0B5A">
        <w:t>Ky ligj hyn në fuqi 15 ditë pas botimit në Fletoren Zyrtare.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</w:p>
    <w:p w:rsidR="00781C6C" w:rsidRPr="003E0B5A" w:rsidRDefault="00781C6C" w:rsidP="008A1F2B">
      <w:pPr>
        <w:pStyle w:val="Shpallja"/>
      </w:pPr>
      <w:r w:rsidRPr="003E0B5A">
        <w:t>Shpallur me dekretin nr.2314, datë 11.2.1999 të Presidentit të Republikës së Shqipërisë, Rexhep Meidani</w:t>
      </w: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</w:p>
    <w:p w:rsidR="00781C6C" w:rsidRPr="003E0B5A" w:rsidRDefault="00781C6C" w:rsidP="00781C6C">
      <w:pPr>
        <w:pStyle w:val="Paragrafi"/>
      </w:pPr>
    </w:p>
    <w:p w:rsidR="00A0784B" w:rsidRPr="003941D1" w:rsidRDefault="00A0784B" w:rsidP="00781C6C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475624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B0A45"/>
    <w:rsid w:val="006E35E0"/>
    <w:rsid w:val="00705463"/>
    <w:rsid w:val="0074183C"/>
    <w:rsid w:val="00767527"/>
    <w:rsid w:val="00781C6C"/>
    <w:rsid w:val="007B0B5A"/>
    <w:rsid w:val="0080475E"/>
    <w:rsid w:val="008072B9"/>
    <w:rsid w:val="00841EC5"/>
    <w:rsid w:val="008521B4"/>
    <w:rsid w:val="008656D4"/>
    <w:rsid w:val="00872000"/>
    <w:rsid w:val="00881600"/>
    <w:rsid w:val="008A1F2B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BD6222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0835"/>
    <w:rsid w:val="00EC5F99"/>
    <w:rsid w:val="00EE2805"/>
    <w:rsid w:val="00F15D98"/>
    <w:rsid w:val="00F52BF2"/>
    <w:rsid w:val="00F55282"/>
    <w:rsid w:val="00F95181"/>
    <w:rsid w:val="00FB705B"/>
    <w:rsid w:val="00FC639F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440F8A-B578-44A0-BCF4-F77E4CFB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C6C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