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881" w:rsidRPr="007E5081" w:rsidRDefault="00833881" w:rsidP="00883903">
      <w:pPr>
        <w:pStyle w:val="Akti"/>
      </w:pPr>
      <w:bookmarkStart w:id="0" w:name="_GoBack"/>
      <w:bookmarkEnd w:id="0"/>
      <w:r w:rsidRPr="007E5081">
        <w:t>L I G J</w:t>
      </w:r>
    </w:p>
    <w:p w:rsidR="00833881" w:rsidRPr="007E5081" w:rsidRDefault="00833881" w:rsidP="00833881">
      <w:pPr>
        <w:pStyle w:val="NumriData"/>
      </w:pPr>
      <w:r w:rsidRPr="007E5081">
        <w:t>Nr.8470, datë 7.4.1999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Titulli"/>
      </w:pPr>
      <w:r w:rsidRPr="007E5081">
        <w:t>PËR PRANIMIN NË SHQIPËRI TË NJË FORCE USHTARAKE TË NATO-S PËR MBËSHTETJE TË OPERACIONEVE USHTARAKE NË RAJON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BazLigjPropozues"/>
      </w:pPr>
      <w:r w:rsidRPr="007E5081">
        <w:t xml:space="preserve">Në mbështetje të neneve 12 pika 3, 83 pika 1 dhe 84 pika 4 të Kushtetutës, me kërkesën e Organizatës së Traktatit të Atlantikut të Veriut (NATO) dhe me propozimin e Këshillit të Ministrave, 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Institucioni"/>
      </w:pPr>
      <w:r w:rsidRPr="007E5081">
        <w:t>K U V E N D I</w:t>
      </w:r>
    </w:p>
    <w:p w:rsidR="00833881" w:rsidRPr="007E5081" w:rsidRDefault="00833881" w:rsidP="00883903">
      <w:pPr>
        <w:pStyle w:val="Institucioni"/>
      </w:pPr>
      <w:r w:rsidRPr="007E5081">
        <w:t>I REPUBLIKËS SË SHQIPËRISË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VENDOSI"/>
      </w:pPr>
      <w:r w:rsidRPr="007E5081">
        <w:t>V E N D O S I: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NeniNr"/>
      </w:pPr>
      <w:r w:rsidRPr="007E5081">
        <w:t>Neni 1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33881">
      <w:pPr>
        <w:pStyle w:val="Paragrafi"/>
      </w:pPr>
      <w:r w:rsidRPr="007E5081">
        <w:t>Pranohet në Shqipëri një forcë ushtarake e NATO-s dhe lejohet për kryerjen e operacioneve ushtarake për përballimin e problemeve humanitare, të gjendjes dhe sigurisë kombëtare, si dhe për mbështetje të operacioneve ushtarake në rajon.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NeniNr"/>
      </w:pPr>
      <w:r w:rsidRPr="007E5081">
        <w:t>Neni 2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33881">
      <w:pPr>
        <w:pStyle w:val="Paragrafi"/>
      </w:pPr>
      <w:r w:rsidRPr="007E5081">
        <w:t xml:space="preserve">Ngarkohet Këshilli i Ministrave të nxjerrë aktet nënligjore në zbatim të këtij ligji. 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NeniNr"/>
      </w:pPr>
      <w:r w:rsidRPr="007E5081">
        <w:t>Neni 3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33881">
      <w:pPr>
        <w:pStyle w:val="Paragrafi"/>
      </w:pPr>
      <w:r w:rsidRPr="007E5081">
        <w:t xml:space="preserve">Ky ligj hyn në fuqi menjëherë. 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83903">
      <w:pPr>
        <w:pStyle w:val="Shpallja"/>
      </w:pPr>
      <w:r w:rsidRPr="007E5081">
        <w:t>Shpallur me dekretin nr.2345, datë 8.4.1999 të Presidentit të Republikës së Shqipërisë, Rexhep Meidani</w:t>
      </w:r>
    </w:p>
    <w:p w:rsidR="00833881" w:rsidRPr="007E5081" w:rsidRDefault="00833881" w:rsidP="00833881">
      <w:pPr>
        <w:pStyle w:val="Paragrafi"/>
      </w:pPr>
    </w:p>
    <w:p w:rsidR="00833881" w:rsidRPr="007E5081" w:rsidRDefault="00833881" w:rsidP="00833881">
      <w:pPr>
        <w:pStyle w:val="Paragrafi"/>
      </w:pPr>
    </w:p>
    <w:p w:rsidR="00A0784B" w:rsidRPr="003941D1" w:rsidRDefault="00A0784B" w:rsidP="00833881">
      <w:pPr>
        <w:pStyle w:val="Paragrafi"/>
      </w:pPr>
    </w:p>
    <w:sectPr w:rsidR="00A0784B" w:rsidRPr="003941D1" w:rsidSect="00833881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3881"/>
    <w:rsid w:val="00841EC5"/>
    <w:rsid w:val="008521B4"/>
    <w:rsid w:val="008656D4"/>
    <w:rsid w:val="00872000"/>
    <w:rsid w:val="00881600"/>
    <w:rsid w:val="0088390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0B57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EF9854-35D9-46C2-BEA8-A2975BC1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88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