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10" w:rsidRPr="00D02D1A" w:rsidRDefault="002A1810" w:rsidP="002A1810">
      <w:pPr>
        <w:pStyle w:val="Akti"/>
      </w:pPr>
      <w:bookmarkStart w:id="0" w:name="_GoBack"/>
      <w:bookmarkEnd w:id="0"/>
      <w:r w:rsidRPr="00D02D1A">
        <w:t>L I G J</w:t>
      </w:r>
    </w:p>
    <w:p w:rsidR="002A1810" w:rsidRPr="00D02D1A" w:rsidRDefault="002A1810" w:rsidP="002A1810">
      <w:pPr>
        <w:pStyle w:val="NumriData"/>
      </w:pPr>
      <w:r w:rsidRPr="00D02D1A">
        <w:t>Nr.8474, datë 14.4.1999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3123D8">
      <w:pPr>
        <w:pStyle w:val="Titulli"/>
      </w:pPr>
      <w:r w:rsidRPr="00D02D1A">
        <w:t>PËR MIRATIMIN E NOMENKLATURËS DHE TË TARIFËS DOGANORE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3123D8">
      <w:pPr>
        <w:pStyle w:val="BazLigjPropozues"/>
      </w:pPr>
      <w:r w:rsidRPr="00D02D1A">
        <w:t>Në mbështetje të neneve 78 dhe 83 pika 1 të Kushtetutës, me propozimin e Këshillit të Ministrave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3123D8">
      <w:pPr>
        <w:pStyle w:val="Institucioni"/>
      </w:pPr>
      <w:r w:rsidRPr="00D02D1A">
        <w:t>K U V E N D I</w:t>
      </w:r>
    </w:p>
    <w:p w:rsidR="002A1810" w:rsidRPr="00D02D1A" w:rsidRDefault="002A1810" w:rsidP="003123D8">
      <w:pPr>
        <w:pStyle w:val="Institucioni"/>
      </w:pPr>
      <w:r w:rsidRPr="00D02D1A">
        <w:t>I REPUBLIKËS SË SHQIPËRISË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3123D8">
      <w:pPr>
        <w:pStyle w:val="VENDOSI"/>
      </w:pPr>
      <w:r w:rsidRPr="00D02D1A">
        <w:t>V E N D O S I: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3123D8">
      <w:pPr>
        <w:pStyle w:val="NeniNr"/>
      </w:pPr>
      <w:r w:rsidRPr="00D02D1A">
        <w:t>Neni 1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2A1810">
      <w:pPr>
        <w:pStyle w:val="Paragrafi"/>
      </w:pPr>
      <w:r w:rsidRPr="00D02D1A">
        <w:t>Miratohet nomenklatura dhe tarifa doganore sipas tabelës 1, e cila i bashkëlidhet këtij ligji.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3123D8">
      <w:pPr>
        <w:pStyle w:val="NeniNr"/>
      </w:pPr>
      <w:r w:rsidRPr="00D02D1A">
        <w:t>Neni 2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2A1810">
      <w:pPr>
        <w:pStyle w:val="Paragrafi"/>
      </w:pPr>
      <w:r w:rsidRPr="00D02D1A">
        <w:t>Ky ligj hyn në fuqi më 15 maj 1999.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3123D8">
      <w:pPr>
        <w:pStyle w:val="Shpallja"/>
      </w:pPr>
      <w:r w:rsidRPr="00D02D1A">
        <w:t>Shpallur me dekretin nr.2355, datë 30.4.1999 të Presidentit të Republikës së Shqipërisë, Rexhep Meidani</w:t>
      </w:r>
    </w:p>
    <w:p w:rsidR="002A1810" w:rsidRPr="00D02D1A" w:rsidRDefault="002A1810" w:rsidP="002A1810">
      <w:pPr>
        <w:pStyle w:val="Paragrafi"/>
      </w:pPr>
    </w:p>
    <w:p w:rsidR="002A1810" w:rsidRPr="00D02D1A" w:rsidRDefault="002A1810" w:rsidP="002A1810">
      <w:pPr>
        <w:pStyle w:val="Paragrafi"/>
      </w:pPr>
      <w:r w:rsidRPr="00D02D1A">
        <w:t xml:space="preserve">Shënim: Nomenklatura dhe tarifa doganore do të botohen nga Ministria e Financave.  </w:t>
      </w:r>
    </w:p>
    <w:p w:rsidR="002A1810" w:rsidRPr="00D02D1A" w:rsidRDefault="002A1810" w:rsidP="002A1810">
      <w:pPr>
        <w:pStyle w:val="Paragrafi"/>
      </w:pPr>
    </w:p>
    <w:p w:rsidR="00A0784B" w:rsidRPr="003941D1" w:rsidRDefault="00A0784B" w:rsidP="002A1810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1810"/>
    <w:rsid w:val="002C6BAB"/>
    <w:rsid w:val="00304413"/>
    <w:rsid w:val="003123D8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1E8190-E739-47A6-A959-FE6C43FE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81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