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71D" w:rsidRPr="00EE59DC" w:rsidRDefault="0011671D" w:rsidP="00B55C57">
      <w:pPr>
        <w:pStyle w:val="Akti"/>
      </w:pPr>
      <w:bookmarkStart w:id="0" w:name="_GoBack"/>
      <w:bookmarkEnd w:id="0"/>
      <w:r w:rsidRPr="00EE59DC">
        <w:t>L I G J</w:t>
      </w:r>
    </w:p>
    <w:p w:rsidR="0011671D" w:rsidRPr="00EE59DC" w:rsidRDefault="0011671D" w:rsidP="0011671D">
      <w:pPr>
        <w:pStyle w:val="NumriData"/>
      </w:pPr>
      <w:r w:rsidRPr="00EE59DC">
        <w:t>Nr.8484, datë 10.5.1999</w:t>
      </w:r>
    </w:p>
    <w:p w:rsidR="0011671D" w:rsidRPr="00EE59DC" w:rsidRDefault="0011671D" w:rsidP="0011671D">
      <w:pPr>
        <w:pStyle w:val="Paragrafi"/>
      </w:pPr>
    </w:p>
    <w:p w:rsidR="0011671D" w:rsidRPr="00EE59DC" w:rsidRDefault="0011671D" w:rsidP="00B55C57">
      <w:pPr>
        <w:pStyle w:val="Titulli"/>
      </w:pPr>
      <w:r w:rsidRPr="00EE59DC">
        <w:t>PËR NJË SHTESË NË LIGJIN NR.7761, DATË 19.10.1993 “PËR PARANDALIMIN DHE LUFTIMIN E SËMUNDJEVE NGJITËSE”</w:t>
      </w:r>
    </w:p>
    <w:p w:rsidR="0011671D" w:rsidRPr="00EE59DC" w:rsidRDefault="0011671D" w:rsidP="0011671D">
      <w:pPr>
        <w:pStyle w:val="Paragrafi"/>
      </w:pPr>
    </w:p>
    <w:p w:rsidR="0011671D" w:rsidRPr="00EE59DC" w:rsidRDefault="0011671D" w:rsidP="00B55C57">
      <w:pPr>
        <w:pStyle w:val="BazLigjPropozues"/>
      </w:pPr>
      <w:r w:rsidRPr="00EE59DC">
        <w:t>Në mbështetje të neneve 78 dhe 83 pika 1 të Kushtetutës, me propozimin e Këshillit të Ministrave</w:t>
      </w:r>
    </w:p>
    <w:p w:rsidR="0011671D" w:rsidRPr="00EE59DC" w:rsidRDefault="0011671D" w:rsidP="0011671D">
      <w:pPr>
        <w:pStyle w:val="Paragrafi"/>
      </w:pPr>
    </w:p>
    <w:p w:rsidR="0011671D" w:rsidRPr="00EE59DC" w:rsidRDefault="0011671D" w:rsidP="00B55C57">
      <w:pPr>
        <w:pStyle w:val="Institucioni"/>
      </w:pPr>
      <w:r w:rsidRPr="00EE59DC">
        <w:t>K U V E N D I</w:t>
      </w:r>
    </w:p>
    <w:p w:rsidR="0011671D" w:rsidRPr="00EE59DC" w:rsidRDefault="0011671D" w:rsidP="00B55C57">
      <w:pPr>
        <w:pStyle w:val="Institucioni"/>
      </w:pPr>
      <w:r w:rsidRPr="00EE59DC">
        <w:t>I REPUBLIKËS SË SHQIPËRISË</w:t>
      </w:r>
    </w:p>
    <w:p w:rsidR="0011671D" w:rsidRPr="00EE59DC" w:rsidRDefault="0011671D" w:rsidP="0011671D">
      <w:pPr>
        <w:pStyle w:val="Paragrafi"/>
      </w:pPr>
    </w:p>
    <w:p w:rsidR="0011671D" w:rsidRPr="00EE59DC" w:rsidRDefault="0011671D" w:rsidP="00B55C57">
      <w:pPr>
        <w:pStyle w:val="VENDOSI"/>
      </w:pPr>
      <w:r w:rsidRPr="00EE59DC">
        <w:t>V E N D O S I:</w:t>
      </w:r>
    </w:p>
    <w:p w:rsidR="0011671D" w:rsidRPr="00EE59DC" w:rsidRDefault="0011671D" w:rsidP="0011671D">
      <w:pPr>
        <w:pStyle w:val="Paragrafi"/>
      </w:pPr>
    </w:p>
    <w:p w:rsidR="0011671D" w:rsidRPr="00EE59DC" w:rsidRDefault="0011671D" w:rsidP="00B55C57">
      <w:pPr>
        <w:pStyle w:val="NeniNr"/>
      </w:pPr>
      <w:r w:rsidRPr="00EE59DC">
        <w:t>Neni 1</w:t>
      </w:r>
    </w:p>
    <w:p w:rsidR="0011671D" w:rsidRPr="00EE59DC" w:rsidRDefault="0011671D" w:rsidP="0011671D">
      <w:pPr>
        <w:pStyle w:val="Paragrafi"/>
      </w:pPr>
    </w:p>
    <w:p w:rsidR="0011671D" w:rsidRPr="00EE59DC" w:rsidRDefault="0011671D" w:rsidP="0011671D">
      <w:pPr>
        <w:pStyle w:val="Paragrafi"/>
      </w:pPr>
      <w:r w:rsidRPr="00EE59DC">
        <w:t>Në ligjin nr.7761, datë 19.10.1993 “Për parandalimin dhe luftimin e sëmundjeve ngjitëse”,  në nenin 23 pas shkronjës “c” shtohen shkronjat “ç” dhe “d” me këtë përmbajtje:</w:t>
      </w:r>
    </w:p>
    <w:p w:rsidR="0011671D" w:rsidRPr="00EE59DC" w:rsidRDefault="0011671D" w:rsidP="0011671D">
      <w:pPr>
        <w:pStyle w:val="Paragrafi"/>
      </w:pPr>
      <w:r w:rsidRPr="00EE59DC">
        <w:t>“ç) Ndryshimet e skemës së vaksinimit (në kalendarin e detyrueshëm të vaksinimit), të përcaktuara në shkronjën “c”, bëhen nga Ministria e Shëndetësisë, sipas rekomandimeve të Organizatës Botërore të Shëndetësisë (OBSH).</w:t>
      </w:r>
    </w:p>
    <w:p w:rsidR="0011671D" w:rsidRPr="00EE59DC" w:rsidRDefault="0011671D" w:rsidP="0011671D">
      <w:pPr>
        <w:pStyle w:val="Paragrafi"/>
      </w:pPr>
      <w:r w:rsidRPr="00EE59DC">
        <w:t>d) Ministria e Shëndetësisë propozon dhe miraton aktet nënligjore përkatëse për kontrollin, kushtet teknike dhe llojet e vaksinave që mund të importohen dhe mund të tregtohen privatisht, jashtë kalendarit të vaksinimit.”</w:t>
      </w:r>
    </w:p>
    <w:p w:rsidR="0011671D" w:rsidRPr="00EE59DC" w:rsidRDefault="0011671D" w:rsidP="0011671D">
      <w:pPr>
        <w:pStyle w:val="Paragrafi"/>
      </w:pPr>
    </w:p>
    <w:p w:rsidR="0011671D" w:rsidRPr="00EE59DC" w:rsidRDefault="0011671D" w:rsidP="00B55C57">
      <w:pPr>
        <w:pStyle w:val="NeniNr"/>
      </w:pPr>
      <w:r w:rsidRPr="00EE59DC">
        <w:t>Neni 2</w:t>
      </w:r>
    </w:p>
    <w:p w:rsidR="0011671D" w:rsidRPr="00EE59DC" w:rsidRDefault="0011671D" w:rsidP="0011671D">
      <w:pPr>
        <w:pStyle w:val="Paragrafi"/>
      </w:pPr>
    </w:p>
    <w:p w:rsidR="0011671D" w:rsidRPr="00EE59DC" w:rsidRDefault="0011671D" w:rsidP="0011671D">
      <w:pPr>
        <w:pStyle w:val="Paragrafi"/>
      </w:pPr>
      <w:r w:rsidRPr="00EE59DC">
        <w:t>Ky ligj hyn në fuqi 15 ditë pas botimit në Fletoren Zyrtare.</w:t>
      </w:r>
    </w:p>
    <w:p w:rsidR="0011671D" w:rsidRPr="00EE59DC" w:rsidRDefault="0011671D" w:rsidP="0011671D">
      <w:pPr>
        <w:pStyle w:val="Paragrafi"/>
      </w:pPr>
    </w:p>
    <w:p w:rsidR="0011671D" w:rsidRPr="00EE59DC" w:rsidRDefault="0011671D" w:rsidP="00B55C57">
      <w:pPr>
        <w:pStyle w:val="Shpallja"/>
      </w:pPr>
      <w:r w:rsidRPr="00EE59DC">
        <w:t>Shpallur me dekretin nr.2373, datë 20.5.1999 të Presidentit të Republikës së Shqipërisë, Rexhep Meidani</w:t>
      </w:r>
    </w:p>
    <w:p w:rsidR="0011671D" w:rsidRPr="00EE59DC" w:rsidRDefault="0011671D" w:rsidP="0011671D">
      <w:pPr>
        <w:pStyle w:val="Paragrafi"/>
      </w:pPr>
    </w:p>
    <w:p w:rsidR="00A0784B" w:rsidRPr="003941D1" w:rsidRDefault="00A0784B" w:rsidP="0011671D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71D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60C8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55C57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3CCFE0-6B28-4038-B1C2-FAF189205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671D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2019-03-27T09:50:00Z</dcterms:created>
  <dcterms:modified xsi:type="dcterms:W3CDTF">2019-03-27T09:50:00Z</dcterms:modified>
</cp:coreProperties>
</file>