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5DD" w:rsidRPr="0099221C" w:rsidRDefault="003665DD" w:rsidP="003665DD">
      <w:pPr>
        <w:pStyle w:val="Akti"/>
      </w:pPr>
      <w:bookmarkStart w:id="0" w:name="_GoBack"/>
      <w:bookmarkEnd w:id="0"/>
      <w:r w:rsidRPr="0099221C">
        <w:t>L I G J</w:t>
      </w:r>
    </w:p>
    <w:p w:rsidR="003665DD" w:rsidRPr="0099221C" w:rsidRDefault="003665DD" w:rsidP="003665DD">
      <w:pPr>
        <w:pStyle w:val="NumriData"/>
      </w:pPr>
      <w:r w:rsidRPr="0099221C">
        <w:t>Nr.8489, datë 19.5.1999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Titulli"/>
      </w:pPr>
      <w:r w:rsidRPr="0099221C">
        <w:t>PËR TËRHEQJEN E REZERVËS SË NENIT IX TË KONVENTËS “PËR PARANDALIMIN DHE DËNIMIN E KRIMIT TË GJENOCIDIT”, ADOPTUAR NGA ASAMBLEJA E PËRGJITHSHME E OKB-SË MË 9 DHJETOR 1948, BËRË NGA REPUBLIKA E SHQIPËRISË MË 12 MAJ 1955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BazLigjPropozues"/>
      </w:pPr>
      <w:r w:rsidRPr="0099221C">
        <w:t xml:space="preserve">Në mbështetje të neneve 78 dhe 83 pika 1 të Kushtetutës dhe të ligjit nr.8371, datë 9.7.1998 “Për lidhjen e traktateve dhe të marrëveshjeve ndërkombëtare”, me propozimin e Këshillit të Ministrave 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Institucioni"/>
      </w:pPr>
      <w:r w:rsidRPr="0099221C">
        <w:t>K U V E N D I</w:t>
      </w:r>
    </w:p>
    <w:p w:rsidR="003665DD" w:rsidRPr="0099221C" w:rsidRDefault="003665DD" w:rsidP="003665DD">
      <w:pPr>
        <w:pStyle w:val="Institucioni"/>
      </w:pPr>
      <w:r w:rsidRPr="0099221C">
        <w:t>I REPUBLIKËS SË SHQIPËRISË</w:t>
      </w:r>
      <w:r>
        <w:tab/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VENDOSI"/>
      </w:pPr>
      <w:r w:rsidRPr="0099221C">
        <w:t>V E N D O S I :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NeniNr"/>
      </w:pPr>
      <w:r w:rsidRPr="0099221C">
        <w:t>Neni 1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Paragrafi"/>
      </w:pPr>
      <w:r w:rsidRPr="0099221C">
        <w:t>Tërhiqet rezerva e nenit IX të Konventës “Për parandalimin dhe dënimin e krimit të gjenocidit”, adoptuar nga Asambleja e Përgjithshme e OKB-së më 9 dhjetor 1948, bërë nga Republika e Shqipërisë më 12 maj 1955.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NeniNr"/>
      </w:pPr>
      <w:r w:rsidRPr="0099221C">
        <w:t>Neni 2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Paragrafi"/>
      </w:pPr>
      <w:r w:rsidRPr="0099221C">
        <w:t>Ky ligj hyn në fuqi 15 ditë pas botimit në Fletoren Zyrtare.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Shpallja"/>
      </w:pPr>
      <w:r w:rsidRPr="0099221C">
        <w:t>Shpallur me dekretin nr.2388, datë 7.6.1999 të Presidentit të Republikës së Shqipërisë, Rexhep Meidani</w:t>
      </w:r>
    </w:p>
    <w:p w:rsidR="003665DD" w:rsidRPr="0099221C" w:rsidRDefault="003665DD" w:rsidP="003665DD">
      <w:pPr>
        <w:pStyle w:val="Paragrafi"/>
      </w:pPr>
    </w:p>
    <w:p w:rsidR="003665DD" w:rsidRPr="0099221C" w:rsidRDefault="003665DD" w:rsidP="003665DD">
      <w:pPr>
        <w:pStyle w:val="Paragrafi"/>
      </w:pPr>
    </w:p>
    <w:p w:rsidR="00A0784B" w:rsidRPr="003941D1" w:rsidRDefault="00A0784B" w:rsidP="003665DD">
      <w:pPr>
        <w:pStyle w:val="Paragrafi"/>
      </w:pPr>
    </w:p>
    <w:sectPr w:rsidR="00A0784B" w:rsidRPr="003941D1" w:rsidSect="003665DD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B1678"/>
    <w:rsid w:val="002C6BAB"/>
    <w:rsid w:val="00304413"/>
    <w:rsid w:val="00354A65"/>
    <w:rsid w:val="003665DD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DFB4E4-1FFC-41E3-8AA1-A5C3BC53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5D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2019-03-27T09:51:00Z</dcterms:created>
  <dcterms:modified xsi:type="dcterms:W3CDTF">2019-03-27T09:51:00Z</dcterms:modified>
</cp:coreProperties>
</file>