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05E" w:rsidRPr="001916E3" w:rsidRDefault="0071405E" w:rsidP="0071405E">
      <w:pPr>
        <w:pStyle w:val="Akti"/>
      </w:pPr>
      <w:bookmarkStart w:id="0" w:name="_GoBack"/>
      <w:bookmarkEnd w:id="0"/>
      <w:r w:rsidRPr="001916E3">
        <w:t>L I G J</w:t>
      </w:r>
    </w:p>
    <w:p w:rsidR="0071405E" w:rsidRPr="001916E3" w:rsidRDefault="0071405E" w:rsidP="0071405E">
      <w:pPr>
        <w:pStyle w:val="NumriData"/>
      </w:pPr>
      <w:r w:rsidRPr="001916E3">
        <w:t>Nr.8504, datë 30.6.1999</w:t>
      </w:r>
    </w:p>
    <w:p w:rsidR="0071405E" w:rsidRPr="001916E3" w:rsidRDefault="0071405E" w:rsidP="0071405E">
      <w:pPr>
        <w:pStyle w:val="Paragrafi"/>
      </w:pPr>
    </w:p>
    <w:p w:rsidR="0071405E" w:rsidRPr="001916E3" w:rsidRDefault="0071405E" w:rsidP="0071405E">
      <w:pPr>
        <w:pStyle w:val="Titulli"/>
      </w:pPr>
      <w:r w:rsidRPr="001916E3">
        <w:t>PËR PËRDORIMIN E PËRKOHSHËM TË TOKËS BUJQËSORE SHTETËRORE PËR NDËRTIMIN E KAMPINGJEVE PËR STREHIMIN E POPULLATËS SË DËBUAR FORCËRISHT NGA KOSOVA</w:t>
      </w:r>
    </w:p>
    <w:p w:rsidR="0071405E" w:rsidRPr="001916E3" w:rsidRDefault="0071405E" w:rsidP="0071405E">
      <w:pPr>
        <w:pStyle w:val="Paragrafi"/>
      </w:pPr>
    </w:p>
    <w:p w:rsidR="0071405E" w:rsidRPr="001916E3" w:rsidRDefault="0071405E" w:rsidP="0071405E">
      <w:pPr>
        <w:pStyle w:val="BazLigjPropozues"/>
      </w:pPr>
      <w:r w:rsidRPr="001916E3">
        <w:t>Në mbështetje të neneve 78 dhe 83 pika 1 të Kushtetutës, me propozimin e Këshillit të Ministrave</w:t>
      </w:r>
    </w:p>
    <w:p w:rsidR="0071405E" w:rsidRPr="001916E3" w:rsidRDefault="0071405E" w:rsidP="0071405E">
      <w:pPr>
        <w:pStyle w:val="Paragrafi"/>
      </w:pPr>
    </w:p>
    <w:p w:rsidR="0071405E" w:rsidRPr="001916E3" w:rsidRDefault="0071405E" w:rsidP="0071405E">
      <w:pPr>
        <w:pStyle w:val="Institucioni"/>
      </w:pPr>
      <w:r w:rsidRPr="001916E3">
        <w:t>K U V E N D I</w:t>
      </w:r>
    </w:p>
    <w:p w:rsidR="0071405E" w:rsidRPr="001916E3" w:rsidRDefault="0071405E" w:rsidP="0071405E">
      <w:pPr>
        <w:pStyle w:val="Institucioni"/>
      </w:pPr>
      <w:r w:rsidRPr="001916E3">
        <w:t>I REPUBLIKËS SË SHQIPËRISË</w:t>
      </w:r>
    </w:p>
    <w:p w:rsidR="0071405E" w:rsidRDefault="0071405E" w:rsidP="0071405E">
      <w:pPr>
        <w:pStyle w:val="Institucioni"/>
      </w:pPr>
    </w:p>
    <w:p w:rsidR="0071405E" w:rsidRPr="001916E3" w:rsidRDefault="0071405E" w:rsidP="0071405E">
      <w:pPr>
        <w:pStyle w:val="VENDOSI"/>
      </w:pPr>
      <w:r w:rsidRPr="001916E3">
        <w:t>V E N D O S I:</w:t>
      </w:r>
    </w:p>
    <w:p w:rsidR="0071405E" w:rsidRPr="001916E3" w:rsidRDefault="0071405E" w:rsidP="0071405E">
      <w:pPr>
        <w:pStyle w:val="Paragrafi"/>
      </w:pPr>
    </w:p>
    <w:p w:rsidR="0071405E" w:rsidRPr="001916E3" w:rsidRDefault="0071405E" w:rsidP="0071405E">
      <w:pPr>
        <w:pStyle w:val="NeniNr"/>
      </w:pPr>
      <w:r w:rsidRPr="001916E3">
        <w:t>Neni 1</w:t>
      </w:r>
    </w:p>
    <w:p w:rsidR="0071405E" w:rsidRPr="001916E3" w:rsidRDefault="0071405E" w:rsidP="0071405E">
      <w:pPr>
        <w:pStyle w:val="Paragrafi"/>
      </w:pPr>
    </w:p>
    <w:p w:rsidR="0071405E" w:rsidRPr="001916E3" w:rsidRDefault="0071405E" w:rsidP="0071405E">
      <w:pPr>
        <w:pStyle w:val="Paragrafi"/>
      </w:pPr>
      <w:r w:rsidRPr="001916E3">
        <w:t>Qëllimi i këtij ligji është të mundësojë vënien në dispozicion për përdorim të përkohshëm të tokës bujqësore shtetërore për ndërtimin e kampingjeve për strehimin e popullatës së dëbuar nga Kosova.</w:t>
      </w:r>
    </w:p>
    <w:p w:rsidR="0071405E" w:rsidRDefault="0071405E" w:rsidP="0071405E">
      <w:pPr>
        <w:pStyle w:val="NeniNr"/>
      </w:pPr>
    </w:p>
    <w:p w:rsidR="0071405E" w:rsidRPr="001916E3" w:rsidRDefault="0071405E" w:rsidP="0071405E">
      <w:pPr>
        <w:pStyle w:val="NeniNr"/>
      </w:pPr>
      <w:r w:rsidRPr="001916E3">
        <w:t>Neni 2</w:t>
      </w:r>
    </w:p>
    <w:p w:rsidR="0071405E" w:rsidRPr="001916E3" w:rsidRDefault="0071405E" w:rsidP="0071405E">
      <w:pPr>
        <w:pStyle w:val="Paragrafi"/>
      </w:pPr>
    </w:p>
    <w:p w:rsidR="0071405E" w:rsidRPr="001916E3" w:rsidRDefault="0071405E" w:rsidP="0071405E">
      <w:pPr>
        <w:pStyle w:val="Paragrafi"/>
      </w:pPr>
      <w:r w:rsidRPr="001916E3">
        <w:t>Lejohet ndërtimi i kampingjeve të përkohshme për strehimin e popullsisë së dëbuar forcërisht nga Kosova në tokat bujqësore shtetërore, që janë objekt i ligjit nr.8318, datë 1.4.1998 “Për dhënien me qira të tokës bujqësore, pyjore, të livadheve dhe kullotave që janë pasuri shtetërore”.</w:t>
      </w:r>
    </w:p>
    <w:p w:rsidR="0071405E" w:rsidRPr="001916E3" w:rsidRDefault="0071405E" w:rsidP="0071405E">
      <w:pPr>
        <w:pStyle w:val="Paragrafi"/>
      </w:pPr>
    </w:p>
    <w:p w:rsidR="0071405E" w:rsidRPr="001916E3" w:rsidRDefault="0071405E" w:rsidP="0071405E">
      <w:pPr>
        <w:pStyle w:val="NeniNr"/>
      </w:pPr>
      <w:r w:rsidRPr="001916E3">
        <w:t>Neni 3</w:t>
      </w:r>
    </w:p>
    <w:p w:rsidR="0071405E" w:rsidRPr="001916E3" w:rsidRDefault="0071405E" w:rsidP="0071405E">
      <w:pPr>
        <w:pStyle w:val="NeniNr"/>
      </w:pPr>
    </w:p>
    <w:p w:rsidR="0071405E" w:rsidRPr="001916E3" w:rsidRDefault="0071405E" w:rsidP="0071405E">
      <w:pPr>
        <w:pStyle w:val="Paragrafi"/>
      </w:pPr>
      <w:r w:rsidRPr="001916E3">
        <w:t>Procedurat e caktimit dhe miratimi i sipërfaqeve të tokës bujqësore shtetërore për ndërtimin e kampingjeve të përkohshme dhe të rehabilitimit të saj pas mbylljes së kampingjeve, përcaktohen me vendimin e Këshillit të Ministrave.</w:t>
      </w:r>
    </w:p>
    <w:p w:rsidR="0071405E" w:rsidRPr="001916E3" w:rsidRDefault="0071405E" w:rsidP="0071405E">
      <w:pPr>
        <w:pStyle w:val="Paragrafi"/>
      </w:pPr>
    </w:p>
    <w:p w:rsidR="0071405E" w:rsidRPr="001916E3" w:rsidRDefault="0071405E" w:rsidP="0071405E">
      <w:pPr>
        <w:pStyle w:val="NeniNr"/>
      </w:pPr>
      <w:r w:rsidRPr="001916E3">
        <w:t>Neni 4</w:t>
      </w:r>
    </w:p>
    <w:p w:rsidR="0071405E" w:rsidRPr="001916E3" w:rsidRDefault="0071405E" w:rsidP="0071405E">
      <w:pPr>
        <w:pStyle w:val="Paragrafi"/>
      </w:pPr>
    </w:p>
    <w:p w:rsidR="0071405E" w:rsidRPr="001916E3" w:rsidRDefault="0071405E" w:rsidP="0071405E">
      <w:pPr>
        <w:pStyle w:val="Paragrafi"/>
      </w:pPr>
      <w:r w:rsidRPr="001916E3">
        <w:t>Ky ligji i shtrin efektet e tij nga data 24.3.1999 e në vazhdim.</w:t>
      </w:r>
    </w:p>
    <w:p w:rsidR="0071405E" w:rsidRPr="001916E3" w:rsidRDefault="0071405E" w:rsidP="0071405E">
      <w:pPr>
        <w:pStyle w:val="Paragrafi"/>
      </w:pPr>
    </w:p>
    <w:p w:rsidR="0071405E" w:rsidRPr="001916E3" w:rsidRDefault="0071405E" w:rsidP="0071405E">
      <w:pPr>
        <w:pStyle w:val="NeniNr"/>
      </w:pPr>
      <w:r w:rsidRPr="001916E3">
        <w:t>Neni 5</w:t>
      </w:r>
    </w:p>
    <w:p w:rsidR="0071405E" w:rsidRPr="001916E3" w:rsidRDefault="0071405E" w:rsidP="0071405E">
      <w:pPr>
        <w:pStyle w:val="Paragrafi"/>
      </w:pPr>
    </w:p>
    <w:p w:rsidR="0071405E" w:rsidRPr="001916E3" w:rsidRDefault="0071405E" w:rsidP="0071405E">
      <w:pPr>
        <w:pStyle w:val="Paragrafi"/>
      </w:pPr>
      <w:r w:rsidRPr="001916E3">
        <w:t>Ngarkohet Këshilli i Ministrave të nxjerrë aktet nënligjore në zbatim të këtij ligji.</w:t>
      </w:r>
    </w:p>
    <w:p w:rsidR="0071405E" w:rsidRPr="001916E3" w:rsidRDefault="0071405E" w:rsidP="0071405E">
      <w:pPr>
        <w:pStyle w:val="Paragrafi"/>
      </w:pPr>
    </w:p>
    <w:p w:rsidR="0071405E" w:rsidRPr="001916E3" w:rsidRDefault="0071405E" w:rsidP="0071405E">
      <w:pPr>
        <w:pStyle w:val="NeniNr"/>
      </w:pPr>
      <w:r w:rsidRPr="001916E3">
        <w:t>Neni 6</w:t>
      </w:r>
    </w:p>
    <w:p w:rsidR="0071405E" w:rsidRPr="001916E3" w:rsidRDefault="0071405E" w:rsidP="0071405E">
      <w:pPr>
        <w:pStyle w:val="Paragrafi"/>
      </w:pPr>
    </w:p>
    <w:p w:rsidR="0071405E" w:rsidRPr="001916E3" w:rsidRDefault="0071405E" w:rsidP="0071405E">
      <w:pPr>
        <w:pStyle w:val="Paragrafi"/>
      </w:pPr>
      <w:r w:rsidRPr="001916E3">
        <w:t>Ky ligj hyn në fuqi 15 ditë pas botimit në Fletoren Zyrtare.</w:t>
      </w:r>
    </w:p>
    <w:p w:rsidR="0071405E" w:rsidRPr="001916E3" w:rsidRDefault="0071405E" w:rsidP="0071405E">
      <w:pPr>
        <w:pStyle w:val="Paragrafi"/>
      </w:pPr>
    </w:p>
    <w:p w:rsidR="0071405E" w:rsidRPr="001916E3" w:rsidRDefault="0071405E" w:rsidP="0071405E">
      <w:pPr>
        <w:pStyle w:val="Paragrafi"/>
      </w:pPr>
      <w:r w:rsidRPr="001916E3">
        <w:t>Shpallur me dekretin nr.2410 datë 14.7.1999 të Presidentit të Republikës së Shqipërisë, Rexhep Meidani</w:t>
      </w:r>
    </w:p>
    <w:p w:rsidR="0071405E" w:rsidRPr="001916E3" w:rsidRDefault="0071405E" w:rsidP="0071405E">
      <w:pPr>
        <w:pStyle w:val="Paragrafi"/>
      </w:pPr>
    </w:p>
    <w:p w:rsidR="0071405E" w:rsidRPr="001916E3" w:rsidRDefault="0071405E" w:rsidP="0071405E">
      <w:pPr>
        <w:pStyle w:val="Paragrafi"/>
      </w:pPr>
    </w:p>
    <w:p w:rsidR="0071405E" w:rsidRPr="001916E3" w:rsidRDefault="0071405E" w:rsidP="0071405E">
      <w:pPr>
        <w:pStyle w:val="Paragrafi"/>
      </w:pPr>
    </w:p>
    <w:p w:rsidR="0071405E" w:rsidRPr="001916E3" w:rsidRDefault="0071405E" w:rsidP="0071405E">
      <w:pPr>
        <w:pStyle w:val="Paragrafi"/>
      </w:pPr>
    </w:p>
    <w:p w:rsidR="00A0784B" w:rsidRPr="003941D1" w:rsidRDefault="00A0784B" w:rsidP="0071405E">
      <w:pPr>
        <w:pStyle w:val="Paragrafi"/>
      </w:pPr>
    </w:p>
    <w:sectPr w:rsidR="00A0784B" w:rsidRPr="003941D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304413"/>
    <w:rsid w:val="00354A65"/>
    <w:rsid w:val="00375CAE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1405E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5467D32-E679-4269-B444-177518C19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05E"/>
    <w:rPr>
      <w:sz w:val="24"/>
      <w:szCs w:val="24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2019-03-27T09:52:00Z</dcterms:created>
  <dcterms:modified xsi:type="dcterms:W3CDTF">2019-03-27T09:52:00Z</dcterms:modified>
</cp:coreProperties>
</file>