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A57" w:rsidRPr="007237B7" w:rsidRDefault="00CF2A57" w:rsidP="00CF2A57">
      <w:pPr>
        <w:pStyle w:val="Akti"/>
      </w:pPr>
      <w:bookmarkStart w:id="0" w:name="_GoBack"/>
      <w:bookmarkEnd w:id="0"/>
      <w:r w:rsidRPr="007237B7">
        <w:t>L I G J</w:t>
      </w:r>
    </w:p>
    <w:p w:rsidR="00CF2A57" w:rsidRPr="007237B7" w:rsidRDefault="00CF2A57" w:rsidP="00CF2A57">
      <w:pPr>
        <w:pStyle w:val="NumriData"/>
      </w:pPr>
      <w:r w:rsidRPr="007237B7">
        <w:t>Nr.8531, datë 23.9.1999</w:t>
      </w:r>
    </w:p>
    <w:p w:rsidR="00CF2A57" w:rsidRPr="007237B7" w:rsidRDefault="00CF2A57" w:rsidP="00CF2A57">
      <w:pPr>
        <w:pStyle w:val="Paragrafi"/>
      </w:pPr>
    </w:p>
    <w:p w:rsidR="00CF2A57" w:rsidRPr="007237B7" w:rsidRDefault="00CF2A57" w:rsidP="00CF2A57">
      <w:pPr>
        <w:pStyle w:val="Titulli"/>
      </w:pPr>
      <w:r w:rsidRPr="007237B7">
        <w:t>për shërbimin e kontrollit të plehërave kimike</w:t>
      </w:r>
    </w:p>
    <w:p w:rsidR="00CF2A57" w:rsidRPr="007237B7" w:rsidRDefault="00CF2A57" w:rsidP="00CF2A57">
      <w:pPr>
        <w:pStyle w:val="Paragrafi"/>
      </w:pPr>
    </w:p>
    <w:p w:rsidR="00CF2A57" w:rsidRPr="007237B7" w:rsidRDefault="00CF2A57" w:rsidP="00CF2A57">
      <w:pPr>
        <w:pStyle w:val="BazLigjPropozues"/>
      </w:pPr>
      <w:r w:rsidRPr="007237B7">
        <w:t>Në mbështetje të neneve 78 dhe 83 pika 1 të Kushtetutës, me propozimin e Këshillit të Ministrave</w:t>
      </w:r>
    </w:p>
    <w:p w:rsidR="00CF2A57" w:rsidRPr="007237B7" w:rsidRDefault="00CF2A57" w:rsidP="00CF2A57">
      <w:pPr>
        <w:pStyle w:val="Paragrafi"/>
      </w:pPr>
    </w:p>
    <w:p w:rsidR="00CF2A57" w:rsidRPr="007237B7" w:rsidRDefault="00CF2A57" w:rsidP="00CF2A57">
      <w:pPr>
        <w:pStyle w:val="Institucioni"/>
      </w:pPr>
      <w:r w:rsidRPr="007237B7">
        <w:t xml:space="preserve">K u v e n d i </w:t>
      </w:r>
    </w:p>
    <w:p w:rsidR="00CF2A57" w:rsidRPr="007237B7" w:rsidRDefault="00CF2A57" w:rsidP="00CF2A57">
      <w:pPr>
        <w:pStyle w:val="Institucioni"/>
      </w:pPr>
      <w:r w:rsidRPr="007237B7">
        <w:t>i Republikës së Shqipërisë</w:t>
      </w:r>
      <w:r>
        <w:tab/>
      </w:r>
    </w:p>
    <w:p w:rsidR="00CF2A57" w:rsidRPr="007237B7" w:rsidRDefault="00CF2A57" w:rsidP="00CF2A57">
      <w:pPr>
        <w:pStyle w:val="Paragrafi"/>
      </w:pPr>
    </w:p>
    <w:p w:rsidR="00CF2A57" w:rsidRPr="007237B7" w:rsidRDefault="00CF2A57" w:rsidP="00CF2A57">
      <w:pPr>
        <w:pStyle w:val="VENDOSI"/>
      </w:pPr>
      <w:r w:rsidRPr="007237B7">
        <w:t>V E N D O S I:</w:t>
      </w:r>
    </w:p>
    <w:p w:rsidR="00CF2A57" w:rsidRPr="007237B7" w:rsidRDefault="00CF2A57" w:rsidP="00CF2A57">
      <w:pPr>
        <w:pStyle w:val="Paragrafi"/>
      </w:pPr>
    </w:p>
    <w:p w:rsidR="00CF2A57" w:rsidRPr="007237B7" w:rsidRDefault="00CF2A57" w:rsidP="00CF2A57">
      <w:pPr>
        <w:pStyle w:val="KreuNr"/>
      </w:pPr>
      <w:r w:rsidRPr="007237B7">
        <w:t>KREU I</w:t>
      </w:r>
    </w:p>
    <w:p w:rsidR="00CF2A57" w:rsidRPr="007237B7" w:rsidRDefault="00CF2A57" w:rsidP="00CF2A57">
      <w:pPr>
        <w:pStyle w:val="KreuTitull"/>
      </w:pPr>
      <w:r w:rsidRPr="007237B7">
        <w:t>DISPOZITA TË PËRGJITHSHME</w:t>
      </w:r>
    </w:p>
    <w:p w:rsidR="00CF2A57" w:rsidRPr="007237B7" w:rsidRDefault="00CF2A57" w:rsidP="00CF2A57">
      <w:pPr>
        <w:pStyle w:val="Paragrafi"/>
      </w:pPr>
    </w:p>
    <w:p w:rsidR="00CF2A57" w:rsidRPr="007237B7" w:rsidRDefault="00CF2A57" w:rsidP="00CF2A57">
      <w:pPr>
        <w:pStyle w:val="NeniNr"/>
      </w:pPr>
      <w:r w:rsidRPr="007237B7">
        <w:t>Neni 1</w:t>
      </w:r>
    </w:p>
    <w:p w:rsidR="00CF2A57" w:rsidRPr="007237B7" w:rsidRDefault="00CF2A57" w:rsidP="00CF2A57">
      <w:pPr>
        <w:pStyle w:val="Paragrafi"/>
      </w:pPr>
    </w:p>
    <w:p w:rsidR="00CF2A57" w:rsidRPr="007237B7" w:rsidRDefault="00CF2A57" w:rsidP="00CF2A57">
      <w:pPr>
        <w:pStyle w:val="Paragrafi"/>
      </w:pPr>
      <w:r w:rsidRPr="007237B7">
        <w:t>Qëllimi i këtij ligji është të mundësojë kontrollin e plehërave kimike, të importit dhe të vendit, që qarkullojnë në tregun shqiptar, për të siguruar përdorimin e plehërave të sigurta e cilësore, në përputhje me kërkesat për ruajtjen e shëndetit të njerëzve, të kafshëve, të bimëve, për mbrojtjen e mjedisit dhe për mbrojtjen e interesave të konsumatorit.</w:t>
      </w:r>
    </w:p>
    <w:p w:rsidR="00CF2A57" w:rsidRPr="007237B7" w:rsidRDefault="00CF2A57" w:rsidP="00CF2A57">
      <w:pPr>
        <w:pStyle w:val="Paragrafi"/>
      </w:pPr>
    </w:p>
    <w:p w:rsidR="00CF2A57" w:rsidRPr="007237B7" w:rsidRDefault="00CF2A57" w:rsidP="00CF2A57">
      <w:pPr>
        <w:pStyle w:val="NeniNr"/>
      </w:pPr>
      <w:r w:rsidRPr="007237B7">
        <w:t>Neni 2</w:t>
      </w:r>
    </w:p>
    <w:p w:rsidR="00CF2A57" w:rsidRPr="007237B7" w:rsidRDefault="00CF2A57" w:rsidP="00CF2A57">
      <w:pPr>
        <w:pStyle w:val="Paragrafi"/>
      </w:pPr>
    </w:p>
    <w:p w:rsidR="00CF2A57" w:rsidRPr="007237B7" w:rsidRDefault="00CF2A57" w:rsidP="00CF2A57">
      <w:pPr>
        <w:pStyle w:val="Paragrafi"/>
      </w:pPr>
      <w:r w:rsidRPr="007237B7">
        <w:t>Për efekt të këtij ligji, termat e mëposhtëm kanë këto kuptime:</w:t>
      </w:r>
    </w:p>
    <w:p w:rsidR="00CF2A57" w:rsidRPr="007237B7" w:rsidRDefault="00CF2A57" w:rsidP="00CF2A57">
      <w:pPr>
        <w:pStyle w:val="Paragrafi"/>
      </w:pPr>
      <w:r w:rsidRPr="007237B7">
        <w:t>"Shërbimi i kontrollit të plehërave kimike" është organizmi i ngritur për zbatimin e këtij ligji dhe të akteve nënligjore.</w:t>
      </w:r>
    </w:p>
    <w:p w:rsidR="00CF2A57" w:rsidRPr="007237B7" w:rsidRDefault="00CF2A57" w:rsidP="00CF2A57">
      <w:pPr>
        <w:pStyle w:val="Paragrafi"/>
      </w:pPr>
      <w:r w:rsidRPr="007237B7">
        <w:t>"Pleh" është lënda organike ose inorganike, që përmban një ose më shumë elemente ushqyese bimore të njohura, të cilat nevojiten për rritjen dhe zhvillimin e bimëve.</w:t>
      </w:r>
    </w:p>
    <w:p w:rsidR="00CF2A57" w:rsidRPr="007237B7" w:rsidRDefault="00CF2A57" w:rsidP="00CF2A57">
      <w:pPr>
        <w:pStyle w:val="Paragrafi"/>
      </w:pPr>
      <w:r w:rsidRPr="007237B7">
        <w:t>"Lënda aktive" kuptohet sasia e elementit apo elementeve ushqyese, në një njësi plehu e shprehur në përqindje.</w:t>
      </w:r>
    </w:p>
    <w:p w:rsidR="00CF2A57" w:rsidRPr="007237B7" w:rsidRDefault="00CF2A57" w:rsidP="00CF2A57">
      <w:pPr>
        <w:pStyle w:val="Paragrafi"/>
      </w:pPr>
      <w:r w:rsidRPr="007237B7">
        <w:t>"Administratori i shërbimit të kontrollit të plehërave kimike"  është personi i ngarkuar për drejtimin e shërbimit të kontrollit të plehërave kimike.</w:t>
      </w:r>
    </w:p>
    <w:p w:rsidR="00CF2A57" w:rsidRPr="007237B7" w:rsidRDefault="00CF2A57" w:rsidP="00CF2A57">
      <w:pPr>
        <w:pStyle w:val="Paragrafi"/>
      </w:pPr>
      <w:r w:rsidRPr="007237B7">
        <w:t>"Analizist"  është personi zyrtar, që kryen analizat e plehërave kimike, në përputhje me metodat standarde të kryerjes së këtyre analizave.</w:t>
      </w:r>
    </w:p>
    <w:p w:rsidR="00CF2A57" w:rsidRPr="007237B7" w:rsidRDefault="00CF2A57" w:rsidP="00CF2A57">
      <w:pPr>
        <w:pStyle w:val="Paragrafi"/>
      </w:pPr>
      <w:r w:rsidRPr="007237B7">
        <w:t>"Inspektor"  është personi zyrtar që kontrollon zbatimin e kërkesave të këtij ligji.</w:t>
      </w:r>
    </w:p>
    <w:p w:rsidR="00CF2A57" w:rsidRPr="007237B7" w:rsidRDefault="00CF2A57" w:rsidP="00CF2A57">
      <w:pPr>
        <w:pStyle w:val="Paragrafi"/>
      </w:pPr>
      <w:r w:rsidRPr="007237B7">
        <w:t>"Mostër"  është një sasi plehu që përbën një njësi dhe që ka karakteristika, që mendohen të jenë uniforme.</w:t>
      </w:r>
    </w:p>
    <w:p w:rsidR="00CF2A57" w:rsidRPr="007237B7" w:rsidRDefault="00CF2A57" w:rsidP="00CF2A57">
      <w:pPr>
        <w:pStyle w:val="Paragrafi"/>
      </w:pPr>
      <w:r w:rsidRPr="007237B7">
        <w:t>"Etiketë"  është reklama, pamja ose modeli i shkruar, i shtypur ose i vënë mbi ambalazhin e plehërave kimike ose i bashkëlidhur me të, ku përshkruhen karakteristikat kryesore të plehut kimik.</w:t>
      </w:r>
    </w:p>
    <w:p w:rsidR="00CF2A57" w:rsidRPr="007237B7" w:rsidRDefault="00CF2A57" w:rsidP="00CF2A57">
      <w:pPr>
        <w:pStyle w:val="Paragrafi"/>
      </w:pPr>
      <w:r w:rsidRPr="007237B7">
        <w:t>"Tjetërsim"  kuptohet çdo ndryshim në treguesit e plehërave kimike, nga ai i deklaruar në etiketë ose në certifikatën shoqëruese.</w:t>
      </w:r>
    </w:p>
    <w:p w:rsidR="00CF2A57" w:rsidRPr="007237B7" w:rsidRDefault="00CF2A57" w:rsidP="00CF2A57">
      <w:pPr>
        <w:pStyle w:val="Paragrafi"/>
      </w:pPr>
      <w:r w:rsidRPr="007237B7">
        <w:t>"Çorientues"  kuptohet mosvënia e treguesve të plehërave kimike në etiketë, sipas kritereve të përcaktuara në këtë ligj dhe në aktet nënligjore në zbatim të tij.</w:t>
      </w:r>
    </w:p>
    <w:p w:rsidR="00CF2A57" w:rsidRPr="007237B7" w:rsidRDefault="00CF2A57" w:rsidP="00CF2A57">
      <w:pPr>
        <w:pStyle w:val="Paragrafi"/>
      </w:pPr>
    </w:p>
    <w:p w:rsidR="00CF2A57" w:rsidRPr="007237B7" w:rsidRDefault="00CF2A57" w:rsidP="00CF2A57">
      <w:pPr>
        <w:pStyle w:val="NeniNr"/>
      </w:pPr>
      <w:r w:rsidRPr="007237B7">
        <w:t>Neni 3</w:t>
      </w:r>
    </w:p>
    <w:p w:rsidR="00CF2A57" w:rsidRPr="007237B7" w:rsidRDefault="00CF2A57" w:rsidP="00CF2A57">
      <w:pPr>
        <w:pStyle w:val="Paragrafi"/>
      </w:pPr>
    </w:p>
    <w:p w:rsidR="00CF2A57" w:rsidRPr="007237B7" w:rsidRDefault="00CF2A57" w:rsidP="00CF2A57">
      <w:pPr>
        <w:pStyle w:val="Paragrafi"/>
      </w:pPr>
      <w:r w:rsidRPr="007237B7">
        <w:t>Kriteret dhe rregullat e vlerësimit të plehërave kimikë përcaktohen me vendim të Këshillit të Ministrave.</w:t>
      </w:r>
    </w:p>
    <w:p w:rsidR="00CF2A57" w:rsidRPr="007237B7" w:rsidRDefault="00CF2A57" w:rsidP="00CF2A57">
      <w:pPr>
        <w:pStyle w:val="Paragrafi"/>
      </w:pPr>
    </w:p>
    <w:p w:rsidR="00CF2A57" w:rsidRPr="007237B7" w:rsidRDefault="00CF2A57" w:rsidP="00CF2A57">
      <w:pPr>
        <w:pStyle w:val="KreuNr"/>
      </w:pPr>
      <w:r w:rsidRPr="007237B7">
        <w:t>KREU II</w:t>
      </w:r>
    </w:p>
    <w:p w:rsidR="00CF2A57" w:rsidRPr="007237B7" w:rsidRDefault="00CF2A57" w:rsidP="00CF2A57">
      <w:pPr>
        <w:pStyle w:val="KreuTitull"/>
      </w:pPr>
      <w:r w:rsidRPr="007237B7">
        <w:t>TREGTIMI I PLEHëRAVE KIMIKE</w:t>
      </w:r>
    </w:p>
    <w:p w:rsidR="00CF2A57" w:rsidRPr="007237B7" w:rsidRDefault="00CF2A57" w:rsidP="00CF2A57">
      <w:pPr>
        <w:pStyle w:val="Paragrafi"/>
      </w:pPr>
    </w:p>
    <w:p w:rsidR="00CF2A57" w:rsidRPr="007237B7" w:rsidRDefault="00CF2A57" w:rsidP="00CF2A57">
      <w:pPr>
        <w:pStyle w:val="NeniNr"/>
      </w:pPr>
      <w:r w:rsidRPr="007237B7">
        <w:t>Neni 4</w:t>
      </w:r>
    </w:p>
    <w:p w:rsidR="00CF2A57" w:rsidRPr="007237B7" w:rsidRDefault="00CF2A57" w:rsidP="00CF2A57">
      <w:pPr>
        <w:pStyle w:val="Paragrafi"/>
      </w:pPr>
    </w:p>
    <w:p w:rsidR="00CF2A57" w:rsidRPr="007237B7" w:rsidRDefault="00CF2A57" w:rsidP="00CF2A57">
      <w:pPr>
        <w:pStyle w:val="Paragrafi"/>
      </w:pPr>
      <w:r w:rsidRPr="007237B7">
        <w:t>1. Tregtimi i plehërave kimike lejohet të kryhet nga çdo person fizik a juridik, i regjistruar në përputhje me legjislacionin në fuqi.</w:t>
      </w:r>
    </w:p>
    <w:p w:rsidR="00CF2A57" w:rsidRPr="007237B7" w:rsidRDefault="00CF2A57" w:rsidP="00CF2A57">
      <w:pPr>
        <w:pStyle w:val="Paragrafi"/>
      </w:pPr>
      <w:r w:rsidRPr="007237B7">
        <w:t>2. Çdo person që tregton plehëra kimike duhet të veprojë në përputhje me kërkesat e këtij ligji dhe të akteve nënligjore në zbatim të tij.</w:t>
      </w:r>
    </w:p>
    <w:p w:rsidR="00CF2A57" w:rsidRPr="007237B7" w:rsidRDefault="00CF2A57" w:rsidP="00CF2A57">
      <w:pPr>
        <w:pStyle w:val="Paragrafi"/>
      </w:pPr>
    </w:p>
    <w:p w:rsidR="00CF2A57" w:rsidRPr="007237B7" w:rsidRDefault="00CF2A57" w:rsidP="00CF2A57">
      <w:pPr>
        <w:pStyle w:val="KreuNr"/>
      </w:pPr>
      <w:r w:rsidRPr="007237B7">
        <w:t>KREU III</w:t>
      </w:r>
    </w:p>
    <w:p w:rsidR="00CF2A57" w:rsidRPr="007237B7" w:rsidRDefault="00CF2A57" w:rsidP="00CF2A57">
      <w:pPr>
        <w:pStyle w:val="KreuTitull"/>
      </w:pPr>
      <w:r w:rsidRPr="007237B7">
        <w:t>ORGANIZIMI I SHëRBIMIT Të KONTROLLIT Të PLEHëRAVE KIMIKE</w:t>
      </w:r>
    </w:p>
    <w:p w:rsidR="00CF2A57" w:rsidRPr="007237B7" w:rsidRDefault="00CF2A57" w:rsidP="00CF2A57">
      <w:pPr>
        <w:pStyle w:val="Paragrafi"/>
      </w:pPr>
    </w:p>
    <w:p w:rsidR="00CF2A57" w:rsidRPr="007237B7" w:rsidRDefault="00CF2A57" w:rsidP="00CF2A57">
      <w:pPr>
        <w:pStyle w:val="NeniNr"/>
      </w:pPr>
      <w:r w:rsidRPr="007237B7">
        <w:t>Neni 5</w:t>
      </w:r>
    </w:p>
    <w:p w:rsidR="00CF2A57" w:rsidRPr="007237B7" w:rsidRDefault="00CF2A57" w:rsidP="00CF2A57">
      <w:pPr>
        <w:pStyle w:val="NeniTitull"/>
      </w:pPr>
      <w:r w:rsidRPr="007237B7">
        <w:t>Organizimi</w:t>
      </w:r>
    </w:p>
    <w:p w:rsidR="00CF2A57" w:rsidRPr="007237B7" w:rsidRDefault="00CF2A57" w:rsidP="00CF2A57">
      <w:pPr>
        <w:pStyle w:val="Paragrafi"/>
      </w:pPr>
    </w:p>
    <w:p w:rsidR="00CF2A57" w:rsidRPr="007237B7" w:rsidRDefault="00CF2A57" w:rsidP="00CF2A57">
      <w:pPr>
        <w:pStyle w:val="Paragrafi"/>
      </w:pPr>
      <w:r w:rsidRPr="007237B7">
        <w:t>1. Shërbimi i kontrollit të plehërave kimike është në varësi të Ministrit të Bujqësisë dhe Ushqimit. Ai organizohet dhe drejtohet nga Instituti i Studimit të Tokave.</w:t>
      </w:r>
    </w:p>
    <w:p w:rsidR="00CF2A57" w:rsidRPr="007237B7" w:rsidRDefault="00CF2A57" w:rsidP="00CF2A57">
      <w:pPr>
        <w:pStyle w:val="Paragrafi"/>
      </w:pPr>
      <w:r w:rsidRPr="007237B7">
        <w:t>2. Shërbimi i kontrollit të plehërave kimike organizon këtë shërbim dhe kontrollon zbatimin e këtij ligji.</w:t>
      </w:r>
    </w:p>
    <w:p w:rsidR="00CF2A57" w:rsidRPr="007237B7" w:rsidRDefault="00CF2A57" w:rsidP="00CF2A57">
      <w:pPr>
        <w:pStyle w:val="Paragrafi"/>
      </w:pPr>
      <w:r w:rsidRPr="007237B7">
        <w:t>3. Administratori i shërbimit të kontrollit të plehërave kimike është përgjegjës për organizimin e punës, në zbatim të këtij ligji dhe të akteve të tjera nënligjore.</w:t>
      </w:r>
    </w:p>
    <w:p w:rsidR="00CF2A57" w:rsidRPr="007237B7" w:rsidRDefault="00CF2A57" w:rsidP="00CF2A57">
      <w:pPr>
        <w:pStyle w:val="Paragrafi"/>
      </w:pPr>
      <w:r w:rsidRPr="007237B7">
        <w:t>4. Analizat zyrtare për shërbimin e kontrollit të plehërave kimike do të kryhen nga Instituti i Studimit të Tokave, pas akreditimit të tij në përputhje me ligjin nr.8464, datë 11.3.1999 "Për standardizimin".</w:t>
      </w:r>
    </w:p>
    <w:p w:rsidR="00CF2A57" w:rsidRPr="007237B7" w:rsidRDefault="00CF2A57" w:rsidP="00CF2A57">
      <w:pPr>
        <w:pStyle w:val="Paragrafi"/>
      </w:pPr>
    </w:p>
    <w:p w:rsidR="00CF2A57" w:rsidRPr="007237B7" w:rsidRDefault="00CF2A57" w:rsidP="00CF2A57">
      <w:pPr>
        <w:pStyle w:val="NeniNr"/>
      </w:pPr>
      <w:r w:rsidRPr="007237B7">
        <w:t>Neni 6</w:t>
      </w:r>
    </w:p>
    <w:p w:rsidR="00CF2A57" w:rsidRPr="007237B7" w:rsidRDefault="00CF2A57" w:rsidP="00CF2A57">
      <w:pPr>
        <w:pStyle w:val="Paragrafi"/>
      </w:pPr>
    </w:p>
    <w:p w:rsidR="00CF2A57" w:rsidRPr="007237B7" w:rsidRDefault="00CF2A57" w:rsidP="00CF2A57">
      <w:pPr>
        <w:pStyle w:val="Paragrafi"/>
      </w:pPr>
      <w:r w:rsidRPr="007237B7">
        <w:t>Administratori dhe inspektorët për administrimin dhe zbatimin e këtij ligji propozohen nga Drejtori i Institutit të Studimit të Tokave.</w:t>
      </w:r>
    </w:p>
    <w:p w:rsidR="00CF2A57" w:rsidRPr="007237B7" w:rsidRDefault="00CF2A57" w:rsidP="00CF2A57">
      <w:pPr>
        <w:pStyle w:val="Paragrafi"/>
      </w:pPr>
    </w:p>
    <w:p w:rsidR="00CF2A57" w:rsidRPr="007237B7" w:rsidRDefault="00CF2A57" w:rsidP="00CF2A57">
      <w:pPr>
        <w:pStyle w:val="NeniNr"/>
      </w:pPr>
      <w:r w:rsidRPr="007237B7">
        <w:t>Neni 7</w:t>
      </w:r>
    </w:p>
    <w:p w:rsidR="00CF2A57" w:rsidRPr="007237B7" w:rsidRDefault="00CF2A57" w:rsidP="00CF2A57">
      <w:pPr>
        <w:pStyle w:val="Paragrafi"/>
      </w:pPr>
    </w:p>
    <w:p w:rsidR="00CF2A57" w:rsidRPr="007237B7" w:rsidRDefault="00CF2A57" w:rsidP="00CF2A57">
      <w:pPr>
        <w:pStyle w:val="Paragrafi"/>
      </w:pPr>
      <w:r w:rsidRPr="007237B7">
        <w:t>Numri i punonjësve të shërbimit të kontrollit të plehërave kimike dhe paga e tyre përcaktohen me vendim të Këshillit të Ministrave.</w:t>
      </w:r>
    </w:p>
    <w:p w:rsidR="00CF2A57" w:rsidRPr="007237B7" w:rsidRDefault="00CF2A57" w:rsidP="00CF2A57">
      <w:pPr>
        <w:pStyle w:val="Paragrafi"/>
      </w:pPr>
    </w:p>
    <w:p w:rsidR="00CF2A57" w:rsidRPr="007237B7" w:rsidRDefault="00CF2A57" w:rsidP="00CF2A57">
      <w:pPr>
        <w:pStyle w:val="NeniNr"/>
      </w:pPr>
      <w:r w:rsidRPr="007237B7">
        <w:t>Neni 8</w:t>
      </w:r>
    </w:p>
    <w:p w:rsidR="00CF2A57" w:rsidRPr="007237B7" w:rsidRDefault="00CF2A57" w:rsidP="00CF2A57">
      <w:pPr>
        <w:pStyle w:val="Paragrafi"/>
      </w:pPr>
    </w:p>
    <w:p w:rsidR="00CF2A57" w:rsidRPr="007237B7" w:rsidRDefault="00CF2A57" w:rsidP="00CF2A57">
      <w:pPr>
        <w:pStyle w:val="Paragrafi"/>
      </w:pPr>
      <w:r w:rsidRPr="007237B7">
        <w:t>Detyrat dhe të drejtat e administratorit dhe të inspektorëve përcaktohen në rregulloren e miratuar nga Ministri i Bujqësisë dhe Ushqimit.</w:t>
      </w:r>
    </w:p>
    <w:p w:rsidR="00CF2A57" w:rsidRPr="007237B7" w:rsidRDefault="00CF2A57" w:rsidP="00CF2A57">
      <w:pPr>
        <w:pStyle w:val="Paragrafi"/>
      </w:pPr>
    </w:p>
    <w:p w:rsidR="00CF2A57" w:rsidRPr="007237B7" w:rsidRDefault="00CF2A57" w:rsidP="00CF2A57">
      <w:pPr>
        <w:pStyle w:val="NeniNr"/>
      </w:pPr>
      <w:r w:rsidRPr="007237B7">
        <w:t>Neni 9</w:t>
      </w:r>
    </w:p>
    <w:p w:rsidR="00CF2A57" w:rsidRPr="007237B7" w:rsidRDefault="00CF2A57" w:rsidP="00CF2A57">
      <w:pPr>
        <w:pStyle w:val="Paragrafi"/>
      </w:pPr>
    </w:p>
    <w:p w:rsidR="00CF2A57" w:rsidRPr="007237B7" w:rsidRDefault="00CF2A57" w:rsidP="00CF2A57">
      <w:pPr>
        <w:pStyle w:val="Paragrafi"/>
      </w:pPr>
      <w:r w:rsidRPr="007237B7">
        <w:t>Shërbimi i kontrollit të plehërave kimike kryen kontrolle për vlerësimin e cilësisë së plehërave kimike, përpara hedhjes së tyr në treg, si dhe gjatë tregtimit të tyre, për të garantuar sigurinë e jetës, të shëndetit dhe mosndotjen e mjedisit.</w:t>
      </w:r>
    </w:p>
    <w:p w:rsidR="00CF2A57" w:rsidRPr="007237B7" w:rsidRDefault="00CF2A57" w:rsidP="00CF2A57">
      <w:pPr>
        <w:pStyle w:val="Paragrafi"/>
      </w:pPr>
    </w:p>
    <w:p w:rsidR="00CF2A57" w:rsidRPr="007237B7" w:rsidRDefault="00CF2A57" w:rsidP="00CF2A57">
      <w:pPr>
        <w:pStyle w:val="NeniNr"/>
      </w:pPr>
      <w:r w:rsidRPr="007237B7">
        <w:t>Neni 10</w:t>
      </w:r>
    </w:p>
    <w:p w:rsidR="00CF2A57" w:rsidRPr="007237B7" w:rsidRDefault="00CF2A57" w:rsidP="00CF2A57">
      <w:pPr>
        <w:pStyle w:val="Paragrafi"/>
      </w:pPr>
    </w:p>
    <w:p w:rsidR="00CF2A57" w:rsidRPr="007237B7" w:rsidRDefault="00CF2A57" w:rsidP="00CF2A57">
      <w:pPr>
        <w:pStyle w:val="Paragrafi"/>
      </w:pPr>
      <w:r w:rsidRPr="007237B7">
        <w:t xml:space="preserve">Marrja e mostrave dhe analizat e plehërave kimike bëhen në përputhje me standardet </w:t>
      </w:r>
      <w:r w:rsidRPr="007237B7">
        <w:lastRenderedPageBreak/>
        <w:t>përkatëse në fuqi.</w:t>
      </w:r>
    </w:p>
    <w:p w:rsidR="00CF2A57" w:rsidRPr="007237B7" w:rsidRDefault="00CF2A57" w:rsidP="00CF2A57">
      <w:pPr>
        <w:pStyle w:val="Paragrafi"/>
      </w:pPr>
    </w:p>
    <w:p w:rsidR="00CF2A57" w:rsidRPr="007237B7" w:rsidRDefault="00CF2A57" w:rsidP="00CF2A57">
      <w:pPr>
        <w:pStyle w:val="NeniNr"/>
      </w:pPr>
      <w:r w:rsidRPr="007237B7">
        <w:t>Neni 11</w:t>
      </w:r>
    </w:p>
    <w:p w:rsidR="00CF2A57" w:rsidRPr="007237B7" w:rsidRDefault="00CF2A57" w:rsidP="00CF2A57">
      <w:pPr>
        <w:pStyle w:val="Paragrafi"/>
      </w:pPr>
    </w:p>
    <w:p w:rsidR="00CF2A57" w:rsidRPr="007237B7" w:rsidRDefault="00CF2A57" w:rsidP="00CF2A57">
      <w:pPr>
        <w:pStyle w:val="Paragrafi"/>
      </w:pPr>
      <w:r w:rsidRPr="007237B7">
        <w:t>1. Kanë të drejtë të marirn mostra për analizë të plehërave kimike vetëm inspektorët, të cilët duhet të jenë të pajisur me autorizimin përkatës.</w:t>
      </w:r>
    </w:p>
    <w:p w:rsidR="00CF2A57" w:rsidRPr="007237B7" w:rsidRDefault="00CF2A57" w:rsidP="00CF2A57">
      <w:pPr>
        <w:pStyle w:val="Paragrafi"/>
      </w:pPr>
      <w:r w:rsidRPr="007237B7">
        <w:t>2. Gjithmonë një pjesë e mostrës, pas bërjes së analizave, ambalazhohet, vuloset dhe i rikthehet personit fizik a juridik, që ka ose shet plehëra kimike.</w:t>
      </w:r>
    </w:p>
    <w:p w:rsidR="00CF2A57" w:rsidRPr="007237B7" w:rsidRDefault="00CF2A57" w:rsidP="00CF2A57">
      <w:pPr>
        <w:pStyle w:val="Paragrafi"/>
      </w:pPr>
    </w:p>
    <w:p w:rsidR="00CF2A57" w:rsidRPr="007237B7" w:rsidRDefault="00CF2A57" w:rsidP="00CF2A57">
      <w:pPr>
        <w:pStyle w:val="NeniNr"/>
      </w:pPr>
      <w:r w:rsidRPr="007237B7">
        <w:t>Neni 12</w:t>
      </w:r>
    </w:p>
    <w:p w:rsidR="00CF2A57" w:rsidRPr="007237B7" w:rsidRDefault="00CF2A57" w:rsidP="00CF2A57">
      <w:pPr>
        <w:pStyle w:val="Paragrafi"/>
      </w:pPr>
    </w:p>
    <w:p w:rsidR="00CF2A57" w:rsidRPr="007237B7" w:rsidRDefault="00CF2A57" w:rsidP="00CF2A57">
      <w:pPr>
        <w:pStyle w:val="Paragrafi"/>
      </w:pPr>
      <w:r w:rsidRPr="007237B7">
        <w:t>Kushtet për magazinimin dhe ruajtjen e plehërave kimike përcaktohen nga shërbimi i kontrollit të plehërave kimike.</w:t>
      </w:r>
    </w:p>
    <w:p w:rsidR="00CF2A57" w:rsidRPr="007237B7" w:rsidRDefault="00CF2A57" w:rsidP="00CF2A57">
      <w:pPr>
        <w:pStyle w:val="Paragrafi"/>
      </w:pPr>
    </w:p>
    <w:p w:rsidR="00CF2A57" w:rsidRPr="007237B7" w:rsidRDefault="00CF2A57" w:rsidP="00CF2A57">
      <w:pPr>
        <w:pStyle w:val="NeniNr"/>
      </w:pPr>
      <w:r w:rsidRPr="007237B7">
        <w:t>Neni 13</w:t>
      </w:r>
    </w:p>
    <w:p w:rsidR="00CF2A57" w:rsidRPr="007237B7" w:rsidRDefault="00CF2A57" w:rsidP="00CF2A57">
      <w:pPr>
        <w:pStyle w:val="NeniTitull"/>
      </w:pPr>
      <w:r w:rsidRPr="007237B7">
        <w:t>Detyrimet e subjekteve që prodhojnë apo tregtojnë plehëra kimike</w:t>
      </w:r>
    </w:p>
    <w:p w:rsidR="00CF2A57" w:rsidRPr="007237B7" w:rsidRDefault="00CF2A57" w:rsidP="00CF2A57">
      <w:pPr>
        <w:pStyle w:val="Paragrafi"/>
      </w:pPr>
    </w:p>
    <w:p w:rsidR="00CF2A57" w:rsidRPr="007237B7" w:rsidRDefault="00CF2A57" w:rsidP="00CF2A57">
      <w:pPr>
        <w:pStyle w:val="Paragrafi"/>
      </w:pPr>
      <w:r w:rsidRPr="007237B7">
        <w:t>1. Çdo person fizik a juridik që prodhon apo tregton plehëra kimike, duhet t'i japë inspektorit ndihmën e nevojshme, si dhe çdo informacion që i nevojitet për të kryer detyrat dhe funksionet e tij, në zbatim të këtij ligji.</w:t>
      </w:r>
    </w:p>
    <w:p w:rsidR="00CF2A57" w:rsidRPr="007237B7" w:rsidRDefault="00CF2A57" w:rsidP="00CF2A57">
      <w:pPr>
        <w:pStyle w:val="Paragrafi"/>
      </w:pPr>
      <w:r w:rsidRPr="007237B7">
        <w:t>2. Asnjë person nuk mund të refuzojë ose pengojë një inspektor për të kryer detyrat ose funksionet, në zbatim të këtij ligji.</w:t>
      </w:r>
    </w:p>
    <w:p w:rsidR="00CF2A57" w:rsidRPr="007237B7" w:rsidRDefault="00CF2A57" w:rsidP="00CF2A57">
      <w:pPr>
        <w:pStyle w:val="Paragrafi"/>
      </w:pPr>
      <w:r w:rsidRPr="007237B7">
        <w:t>3. Personi fizik a juridik që tregton plehëra kimike, si dhe prodhuesit e plehërave kimike në vend, duhet t'i pajisin ato me treguesit cilësorë siç janë: Përmbajtja e lëndës aktive, e lëndëve që përbëjnë rrezik për sigurinë, shëndetin e njerëzve, të kafshëve, të bimëve dhe për ndotjen e mjedisit. Treguesit e këtyr analizave duhen deklaruar në etiketë ose në certifikatën përkatëse dhe duhet të shoqërojnë plehërat gjatë tregtimit.</w:t>
      </w:r>
    </w:p>
    <w:p w:rsidR="00CF2A57" w:rsidRPr="007237B7" w:rsidRDefault="00CF2A57" w:rsidP="00CF2A57">
      <w:pPr>
        <w:pStyle w:val="Paragrafi"/>
      </w:pPr>
      <w:r w:rsidRPr="007237B7">
        <w:t>4. Çdo person fizik a juridik që prodhon dhe ofron për tregtim ose tregton plehëra kimike, duhet të shoqërojë çdo sasi plehu kimik me një raport të analizave për treguesit e rrezikshmërisë ose me dokumente që i vërtetojnë këto analiza.</w:t>
      </w:r>
    </w:p>
    <w:p w:rsidR="00CF2A57" w:rsidRPr="007237B7" w:rsidRDefault="00CF2A57" w:rsidP="00CF2A57">
      <w:pPr>
        <w:pStyle w:val="Paragrafi"/>
      </w:pPr>
      <w:r w:rsidRPr="007237B7">
        <w:t>5. Çdo person fizik a juridik që prodhon dhe tregton plehërat kimike, duhet të zbatojë rregullat për ruajtjen dhe magazinimin e plehërave kimike.</w:t>
      </w:r>
    </w:p>
    <w:p w:rsidR="00CF2A57" w:rsidRPr="007237B7" w:rsidRDefault="00CF2A57" w:rsidP="00CF2A57">
      <w:pPr>
        <w:pStyle w:val="Paragrafi"/>
      </w:pPr>
    </w:p>
    <w:p w:rsidR="00CF2A57" w:rsidRPr="007237B7" w:rsidRDefault="00CF2A57" w:rsidP="00CF2A57">
      <w:pPr>
        <w:pStyle w:val="NeniNr"/>
      </w:pPr>
      <w:r w:rsidRPr="007237B7">
        <w:t>Neni 14</w:t>
      </w:r>
    </w:p>
    <w:p w:rsidR="00CF2A57" w:rsidRPr="007237B7" w:rsidRDefault="00CF2A57" w:rsidP="00CF2A57">
      <w:pPr>
        <w:pStyle w:val="NeniTitull"/>
      </w:pPr>
      <w:r w:rsidRPr="007237B7">
        <w:t>Ndalimi dhe blokimi i shitjes së plehërave kimike</w:t>
      </w:r>
    </w:p>
    <w:p w:rsidR="00CF2A57" w:rsidRPr="007237B7" w:rsidRDefault="00CF2A57" w:rsidP="00CF2A57">
      <w:pPr>
        <w:pStyle w:val="Paragrafi"/>
      </w:pPr>
    </w:p>
    <w:p w:rsidR="00CF2A57" w:rsidRPr="007237B7" w:rsidRDefault="00CF2A57" w:rsidP="00CF2A57">
      <w:pPr>
        <w:pStyle w:val="Paragrafi"/>
      </w:pPr>
      <w:r w:rsidRPr="007237B7">
        <w:t>1. Ndalohet shitja e çdo lloj plehu kimik që përmbn elemente ose përbërës, të cilët dëmtojnë shëndetin e njerëzve, të kafshëve e bimëve, që ndotin mjedisin dhe që nuk kalojnë testin e rrezikshmërisë ndaj shpërthimit.</w:t>
      </w:r>
    </w:p>
    <w:p w:rsidR="00CF2A57" w:rsidRPr="007237B7" w:rsidRDefault="00CF2A57" w:rsidP="00CF2A57">
      <w:pPr>
        <w:pStyle w:val="Paragrafi"/>
      </w:pPr>
      <w:r w:rsidRPr="007237B7">
        <w:t>2. Procedurat dhe rregullat për asgjësimin e plehërave kimike, të ndaluara për tregtim, përcaktohen me udhëzimin e Ministrisë së Shëndetësisë, Ministrisë së Bujqësisë dhe Ushqimit dhe të Agjencisë Kombëtar të Mjedisit.</w:t>
      </w:r>
    </w:p>
    <w:p w:rsidR="00CF2A57" w:rsidRPr="007237B7" w:rsidRDefault="00CF2A57" w:rsidP="00CF2A57">
      <w:pPr>
        <w:pStyle w:val="Paragrafi"/>
      </w:pPr>
      <w:r w:rsidRPr="007237B7">
        <w:t>3. Shitja e plehut kimik, i cili vërttohet se është i tjetërsuar, blokohet.</w:t>
      </w:r>
    </w:p>
    <w:p w:rsidR="00CF2A57" w:rsidRPr="007237B7" w:rsidRDefault="00CF2A57" w:rsidP="00CF2A57">
      <w:pPr>
        <w:pStyle w:val="Paragrafi"/>
      </w:pPr>
      <w:r w:rsidRPr="007237B7">
        <w:t>4. Inspektori duhet të nxjerrë me shkrim urdhrin për "ndalim shitjeje", "pleh i blokuar për shitje", "heqje nga vendi" ndaj personi që ka nën kontroll ose ofron për shitje çdo sasi plehu, i cili nuk plotëson kërkesat e këtij ligji dhe të akteve nënligjore në zbatim të tij. Urdhri duhet të shoqërohet me procesverbal dhe në çdo sasi ose kontenier vendoset shënimi me përmbajtjen e urdhrit.</w:t>
      </w:r>
    </w:p>
    <w:p w:rsidR="00CF2A57" w:rsidRPr="007237B7" w:rsidRDefault="00CF2A57" w:rsidP="00CF2A57">
      <w:pPr>
        <w:pStyle w:val="Paragrafi"/>
      </w:pPr>
      <w:r w:rsidRPr="007237B7">
        <w:t>5. Zhblokimi për shitje i plehut kimik vendoset nga një komison i përbërë nga administratori dhe dy inspektorë, brenda 5 ditëve pas deklarimit të personit të interesuar, se i ka plotësuar të gjitha kërkesat për shkak të të cilave u bë ky blokim.</w:t>
      </w:r>
    </w:p>
    <w:p w:rsidR="00CF2A57" w:rsidRPr="007237B7" w:rsidRDefault="00CF2A57" w:rsidP="00CF2A57">
      <w:pPr>
        <w:pStyle w:val="Paragrafi"/>
      </w:pPr>
    </w:p>
    <w:p w:rsidR="00CF2A57" w:rsidRPr="007237B7" w:rsidRDefault="00CF2A57" w:rsidP="00CF2A57">
      <w:pPr>
        <w:pStyle w:val="NeniNr"/>
      </w:pPr>
      <w:r w:rsidRPr="007237B7">
        <w:t>Neni 15</w:t>
      </w:r>
    </w:p>
    <w:p w:rsidR="00CF2A57" w:rsidRPr="007237B7" w:rsidRDefault="00CF2A57" w:rsidP="00CF2A57">
      <w:pPr>
        <w:pStyle w:val="NeniTitull"/>
      </w:pPr>
      <w:r w:rsidRPr="007237B7">
        <w:t>Tjetërsimi i markës</w:t>
      </w:r>
    </w:p>
    <w:p w:rsidR="00CF2A57" w:rsidRPr="007237B7" w:rsidRDefault="00CF2A57" w:rsidP="00CF2A57">
      <w:pPr>
        <w:pStyle w:val="Paragrafi"/>
      </w:pPr>
    </w:p>
    <w:p w:rsidR="00CF2A57" w:rsidRPr="007237B7" w:rsidRDefault="00CF2A57" w:rsidP="00CF2A57">
      <w:pPr>
        <w:pStyle w:val="Paragrafi"/>
      </w:pPr>
      <w:r w:rsidRPr="007237B7">
        <w:t>Një pleh trajtohet si markë e tjetërsuar në rast se:</w:t>
      </w:r>
    </w:p>
    <w:p w:rsidR="00CF2A57" w:rsidRPr="007237B7" w:rsidRDefault="00CF2A57" w:rsidP="00CF2A57">
      <w:pPr>
        <w:pStyle w:val="Paragrafi"/>
      </w:pPr>
      <w:r w:rsidRPr="007237B7">
        <w:t>1. nuk është i etiketuar siç përshkruhet në certifikatën ose në dokumentin shoqërues;</w:t>
      </w:r>
    </w:p>
    <w:p w:rsidR="00CF2A57" w:rsidRPr="007237B7" w:rsidRDefault="00CF2A57" w:rsidP="00CF2A57">
      <w:pPr>
        <w:pStyle w:val="Paragrafi"/>
      </w:pPr>
      <w:r w:rsidRPr="007237B7">
        <w:t>2. identifikimi i tij është i falsifikuar ose çorientues në çfarëdo mënyre.</w:t>
      </w:r>
    </w:p>
    <w:p w:rsidR="00CF2A57" w:rsidRPr="007237B7" w:rsidRDefault="00CF2A57" w:rsidP="00CF2A57">
      <w:pPr>
        <w:pStyle w:val="Paragrafi"/>
      </w:pPr>
    </w:p>
    <w:p w:rsidR="00CF2A57" w:rsidRPr="007237B7" w:rsidRDefault="00CF2A57" w:rsidP="00CF2A57">
      <w:pPr>
        <w:pStyle w:val="KreuNr"/>
      </w:pPr>
      <w:r w:rsidRPr="007237B7">
        <w:t>KREU IV</w:t>
      </w:r>
    </w:p>
    <w:p w:rsidR="00CF2A57" w:rsidRPr="007237B7" w:rsidRDefault="00CF2A57" w:rsidP="00CF2A57">
      <w:pPr>
        <w:pStyle w:val="KreuTitull"/>
      </w:pPr>
      <w:r w:rsidRPr="007237B7">
        <w:t>KUNDËRVAJTJET ADMINISTRATIVE</w:t>
      </w:r>
    </w:p>
    <w:p w:rsidR="00CF2A57" w:rsidRPr="007237B7" w:rsidRDefault="00CF2A57" w:rsidP="00CF2A57">
      <w:pPr>
        <w:pStyle w:val="Paragrafi"/>
      </w:pPr>
    </w:p>
    <w:p w:rsidR="00CF2A57" w:rsidRPr="007237B7" w:rsidRDefault="00CF2A57" w:rsidP="00CF2A57">
      <w:pPr>
        <w:pStyle w:val="NeniNr"/>
      </w:pPr>
      <w:r w:rsidRPr="007237B7">
        <w:t>Neni 16</w:t>
      </w:r>
    </w:p>
    <w:p w:rsidR="00CF2A57" w:rsidRPr="007237B7" w:rsidRDefault="00CF2A57" w:rsidP="00CF2A57">
      <w:pPr>
        <w:pStyle w:val="Paragrafi"/>
      </w:pPr>
    </w:p>
    <w:p w:rsidR="00CF2A57" w:rsidRPr="007237B7" w:rsidRDefault="00CF2A57" w:rsidP="00CF2A57">
      <w:pPr>
        <w:pStyle w:val="Paragrafi"/>
      </w:pPr>
      <w:r w:rsidRPr="007237B7">
        <w:t>Shkelja e dispozitave që parashikohen në nenin 13 paragrafët 1 dhe 2 të nenit 14 dhe në nenin 15 të këtij ligji, kur nuk përbën vepër penale, përbën kundërvajtje administrative dhe dënohet me gjobë nga 5 000 (pesë mijë) deri në 20 000 (njëzet mijë) lekë nga inspektorët e shërbimit të kontrollit të plehërave kimike.</w:t>
      </w:r>
    </w:p>
    <w:p w:rsidR="00CF2A57" w:rsidRPr="007237B7" w:rsidRDefault="00CF2A57" w:rsidP="00CF2A57">
      <w:pPr>
        <w:pStyle w:val="Paragrafi"/>
      </w:pPr>
    </w:p>
    <w:p w:rsidR="00CF2A57" w:rsidRPr="007237B7" w:rsidRDefault="00CF2A57" w:rsidP="00CF2A57">
      <w:pPr>
        <w:pStyle w:val="NeniNr"/>
      </w:pPr>
      <w:r w:rsidRPr="007237B7">
        <w:t>Neni 17</w:t>
      </w:r>
    </w:p>
    <w:p w:rsidR="00CF2A57" w:rsidRPr="007237B7" w:rsidRDefault="00CF2A57" w:rsidP="00CF2A57">
      <w:pPr>
        <w:pStyle w:val="Paragrafi"/>
      </w:pPr>
    </w:p>
    <w:p w:rsidR="00CF2A57" w:rsidRPr="007237B7" w:rsidRDefault="00CF2A57" w:rsidP="00CF2A57">
      <w:pPr>
        <w:pStyle w:val="Paragrafi"/>
      </w:pPr>
      <w:r w:rsidRPr="007237B7">
        <w:t>Kundër vendimit të dënimit mund të bëhet ankimi brenda 10 ditëve nga data e njoftimit të vendimit tek administratori i shërbimit të kontrollit të plehërave kimike, i cili shqyrton ankesën dhe jep vendimin brenda 5 ditëve.</w:t>
      </w:r>
    </w:p>
    <w:p w:rsidR="00CF2A57" w:rsidRPr="007237B7" w:rsidRDefault="00CF2A57" w:rsidP="00CF2A57">
      <w:pPr>
        <w:pStyle w:val="Paragrafi"/>
      </w:pPr>
    </w:p>
    <w:p w:rsidR="00CF2A57" w:rsidRPr="007237B7" w:rsidRDefault="00CF2A57" w:rsidP="00CF2A57">
      <w:pPr>
        <w:pStyle w:val="NeniNr"/>
      </w:pPr>
      <w:r w:rsidRPr="007237B7">
        <w:t>Neni 18</w:t>
      </w:r>
    </w:p>
    <w:p w:rsidR="00CF2A57" w:rsidRPr="007237B7" w:rsidRDefault="00CF2A57" w:rsidP="00CF2A57">
      <w:pPr>
        <w:pStyle w:val="Paragrafi"/>
      </w:pPr>
    </w:p>
    <w:p w:rsidR="00CF2A57" w:rsidRPr="007237B7" w:rsidRDefault="00CF2A57" w:rsidP="00CF2A57">
      <w:pPr>
        <w:pStyle w:val="Paragrafi"/>
      </w:pPr>
      <w:r w:rsidRPr="007237B7">
        <w:t>Procedurat e ankimit  dhe të ekzekutimit të vendimit bëhen në përputhje me ligjin nr.7697, datë 7.4.1993 "Për kundërvajtjet administrative", me ndryshimet dhe plotësimet e mëvonshme.</w:t>
      </w:r>
    </w:p>
    <w:p w:rsidR="00CF2A57" w:rsidRPr="007237B7" w:rsidRDefault="00CF2A57" w:rsidP="00CF2A57">
      <w:pPr>
        <w:pStyle w:val="Paragrafi"/>
      </w:pPr>
    </w:p>
    <w:p w:rsidR="00CF2A57" w:rsidRPr="007237B7" w:rsidRDefault="00CF2A57" w:rsidP="00CF2A57">
      <w:pPr>
        <w:pStyle w:val="NeniNr"/>
      </w:pPr>
      <w:r w:rsidRPr="007237B7">
        <w:t>Neni 19</w:t>
      </w:r>
    </w:p>
    <w:p w:rsidR="00CF2A57" w:rsidRPr="007237B7" w:rsidRDefault="00CF2A57" w:rsidP="00CF2A57">
      <w:pPr>
        <w:pStyle w:val="Paragrafi"/>
      </w:pPr>
    </w:p>
    <w:p w:rsidR="00CF2A57" w:rsidRPr="007237B7" w:rsidRDefault="00CF2A57" w:rsidP="00CF2A57">
      <w:pPr>
        <w:pStyle w:val="Paragrafi"/>
      </w:pPr>
      <w:r w:rsidRPr="007237B7">
        <w:t>Organet e ruajtjes së rendit, me kërkesën e shërbimit të kontrollit të plehërave kimike, e ndihmojnë këtë shërbim në ushtrimin e funksioneve të caktuara në këtë ligj dhe në aktet nënligjore në zbatim të tij.</w:t>
      </w:r>
    </w:p>
    <w:p w:rsidR="00CF2A57" w:rsidRPr="007237B7" w:rsidRDefault="00CF2A57" w:rsidP="00CF2A57">
      <w:pPr>
        <w:pStyle w:val="Paragrafi"/>
      </w:pPr>
    </w:p>
    <w:p w:rsidR="00CF2A57" w:rsidRPr="007237B7" w:rsidRDefault="00CF2A57" w:rsidP="00CF2A57">
      <w:pPr>
        <w:pStyle w:val="KreuNr"/>
      </w:pPr>
      <w:r w:rsidRPr="007237B7">
        <w:t>KREU V</w:t>
      </w:r>
    </w:p>
    <w:p w:rsidR="00CF2A57" w:rsidRPr="007237B7" w:rsidRDefault="00CF2A57" w:rsidP="00CF2A57">
      <w:pPr>
        <w:pStyle w:val="KreuTitull"/>
      </w:pPr>
      <w:r w:rsidRPr="007237B7">
        <w:t>DISPOZITA TË FUNDIT</w:t>
      </w:r>
    </w:p>
    <w:p w:rsidR="00CF2A57" w:rsidRPr="007237B7" w:rsidRDefault="00CF2A57" w:rsidP="00CF2A57">
      <w:pPr>
        <w:pStyle w:val="Paragrafi"/>
      </w:pPr>
    </w:p>
    <w:p w:rsidR="00CF2A57" w:rsidRPr="007237B7" w:rsidRDefault="00CF2A57" w:rsidP="00CF2A57">
      <w:pPr>
        <w:pStyle w:val="NeniNr"/>
      </w:pPr>
      <w:r w:rsidRPr="007237B7">
        <w:t>Neni 20</w:t>
      </w:r>
    </w:p>
    <w:p w:rsidR="00CF2A57" w:rsidRPr="007237B7" w:rsidRDefault="00CF2A57" w:rsidP="00CF2A57">
      <w:pPr>
        <w:pStyle w:val="Paragrafi"/>
      </w:pPr>
    </w:p>
    <w:p w:rsidR="00CF2A57" w:rsidRPr="007237B7" w:rsidRDefault="00CF2A57" w:rsidP="00CF2A57">
      <w:pPr>
        <w:pStyle w:val="Paragrafi"/>
      </w:pPr>
      <w:r w:rsidRPr="007237B7">
        <w:t>Ngarkohet Këshilli i Ministrave të nxjerrë aktet e nevojshme nënligjore për zbatimin e neneve 3, 7, 10, 19 të këtij ligji.</w:t>
      </w:r>
    </w:p>
    <w:p w:rsidR="00CF2A57" w:rsidRPr="007237B7" w:rsidRDefault="00CF2A57" w:rsidP="00CF2A57">
      <w:pPr>
        <w:pStyle w:val="Paragrafi"/>
      </w:pPr>
    </w:p>
    <w:p w:rsidR="00CF2A57" w:rsidRPr="007237B7" w:rsidRDefault="00CF2A57" w:rsidP="00CF2A57">
      <w:pPr>
        <w:pStyle w:val="NeniNr"/>
      </w:pPr>
      <w:r w:rsidRPr="007237B7">
        <w:t>Neni 21</w:t>
      </w:r>
    </w:p>
    <w:p w:rsidR="00CF2A57" w:rsidRPr="007237B7" w:rsidRDefault="00CF2A57" w:rsidP="00CF2A57">
      <w:pPr>
        <w:pStyle w:val="Paragrafi"/>
      </w:pPr>
    </w:p>
    <w:p w:rsidR="00CF2A57" w:rsidRPr="007237B7" w:rsidRDefault="00CF2A57" w:rsidP="00CF2A57">
      <w:pPr>
        <w:pStyle w:val="Paragrafi"/>
      </w:pPr>
      <w:r w:rsidRPr="007237B7">
        <w:t>Çdo dispozitë, që bie në kundërshtim me këtë ligj, shfuqizohet.</w:t>
      </w:r>
    </w:p>
    <w:p w:rsidR="00CF2A57" w:rsidRPr="007237B7" w:rsidRDefault="00CF2A57" w:rsidP="00CF2A57">
      <w:pPr>
        <w:pStyle w:val="Paragrafi"/>
      </w:pPr>
    </w:p>
    <w:p w:rsidR="00CF2A57" w:rsidRPr="007237B7" w:rsidRDefault="00CF2A57" w:rsidP="00CF2A57">
      <w:pPr>
        <w:pStyle w:val="NeniNr"/>
      </w:pPr>
      <w:r w:rsidRPr="007237B7">
        <w:t>Neni 22</w:t>
      </w:r>
    </w:p>
    <w:p w:rsidR="00CF2A57" w:rsidRPr="007237B7" w:rsidRDefault="00CF2A57" w:rsidP="00CF2A57">
      <w:pPr>
        <w:pStyle w:val="Paragrafi"/>
      </w:pPr>
    </w:p>
    <w:p w:rsidR="00CF2A57" w:rsidRPr="007237B7" w:rsidRDefault="00CF2A57" w:rsidP="00CF2A57">
      <w:pPr>
        <w:pStyle w:val="Paragrafi"/>
      </w:pPr>
      <w:r w:rsidRPr="007237B7">
        <w:t>Ky ligj hyn në fuqi 15 ditë pas botimit në Fletoren Zyrtare.</w:t>
      </w:r>
    </w:p>
    <w:p w:rsidR="00CF2A57" w:rsidRPr="007237B7" w:rsidRDefault="00CF2A57" w:rsidP="00CF2A57">
      <w:pPr>
        <w:pStyle w:val="Paragrafi"/>
      </w:pPr>
    </w:p>
    <w:p w:rsidR="00CF2A57" w:rsidRPr="007237B7" w:rsidRDefault="00CF2A57" w:rsidP="00CF2A57">
      <w:pPr>
        <w:pStyle w:val="Shpallja"/>
      </w:pPr>
      <w:r w:rsidRPr="007237B7">
        <w:t>Shpallur me dekretin nr.2455, datë 5.10.1999 të Presidentit të Republikës së Shqipërisë, Rexhep Meidani</w:t>
      </w:r>
    </w:p>
    <w:p w:rsidR="00CF2A57" w:rsidRPr="007237B7" w:rsidRDefault="00CF2A57" w:rsidP="00CF2A57">
      <w:pPr>
        <w:pStyle w:val="Paragrafi"/>
      </w:pPr>
    </w:p>
    <w:p w:rsidR="00CF2A57" w:rsidRPr="007237B7" w:rsidRDefault="00CF2A57" w:rsidP="00CF2A57">
      <w:pPr>
        <w:pStyle w:val="Paragrafi"/>
      </w:pPr>
    </w:p>
    <w:p w:rsidR="00CF2A57" w:rsidRPr="007237B7" w:rsidRDefault="00CF2A57" w:rsidP="00CF2A57">
      <w:pPr>
        <w:pStyle w:val="Paragrafi"/>
      </w:pPr>
    </w:p>
    <w:p w:rsidR="00CF2A57" w:rsidRPr="007237B7" w:rsidRDefault="00CF2A57" w:rsidP="00CF2A57">
      <w:pPr>
        <w:pStyle w:val="Paragrafi"/>
      </w:pPr>
    </w:p>
    <w:p w:rsidR="00CF2A57" w:rsidRPr="007237B7" w:rsidRDefault="00CF2A57" w:rsidP="00CF2A57">
      <w:pPr>
        <w:pStyle w:val="Paragrafi"/>
      </w:pPr>
    </w:p>
    <w:p w:rsidR="00A0784B" w:rsidRPr="003941D1" w:rsidRDefault="00A0784B" w:rsidP="00CF2A57">
      <w:pPr>
        <w:pStyle w:val="Paragrafi"/>
      </w:pPr>
    </w:p>
    <w:sectPr w:rsidR="00A0784B" w:rsidRPr="003941D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844B7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F2A57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6E5BC4F-88EA-4FCA-8B50-562AE65D7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2A57"/>
    <w:rPr>
      <w:sz w:val="24"/>
      <w:szCs w:val="24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1282</Words>
  <Characters>7312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2019-03-27T09:55:00Z</dcterms:created>
  <dcterms:modified xsi:type="dcterms:W3CDTF">2019-03-27T09:55:00Z</dcterms:modified>
</cp:coreProperties>
</file>