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CB2" w:rsidRPr="00400FCF" w:rsidRDefault="001A3CB2" w:rsidP="001A3CB2">
      <w:pPr>
        <w:pStyle w:val="Akti"/>
      </w:pPr>
      <w:bookmarkStart w:id="0" w:name="_GoBack"/>
      <w:bookmarkEnd w:id="0"/>
      <w:r w:rsidRPr="00400FCF">
        <w:t>L I G J</w:t>
      </w:r>
    </w:p>
    <w:p w:rsidR="001A3CB2" w:rsidRPr="00400FCF" w:rsidRDefault="001A3CB2" w:rsidP="001A3CB2">
      <w:pPr>
        <w:pStyle w:val="NumriData"/>
      </w:pPr>
      <w:r w:rsidRPr="00400FCF">
        <w:t>Nr.8542, datë 1.11.1999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Titulli"/>
      </w:pPr>
      <w:r w:rsidRPr="00400FCF">
        <w:t>PËR BUXHETIN FAKTIK TË VITIT 1998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Në mbështetje të neneve 78, 83 pika 1 dhe 158 të Kushtetutës, me propozimin e Këshillit të Ministrave,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Institucioni"/>
      </w:pPr>
      <w:r w:rsidRPr="00400FCF">
        <w:t>K U V E N D I</w:t>
      </w:r>
    </w:p>
    <w:p w:rsidR="001A3CB2" w:rsidRPr="00400FCF" w:rsidRDefault="001A3CB2" w:rsidP="001A3CB2">
      <w:pPr>
        <w:pStyle w:val="Institucioni"/>
      </w:pPr>
      <w:r w:rsidRPr="00400FCF">
        <w:t>I REPUBLIKËS SË SHQIPËRISË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VENDOSI"/>
      </w:pPr>
      <w:r w:rsidRPr="00400FCF">
        <w:t>V E N D O S I: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NeniNr"/>
      </w:pPr>
      <w:r w:rsidRPr="00400FCF">
        <w:t>Neni 1</w:t>
      </w:r>
    </w:p>
    <w:p w:rsidR="001A3CB2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Miratohet buxheti faktik për vitin 1998 dhe burimet e tij financiare, si më poshtë: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1. Buxheti i Shtetit</w:t>
      </w:r>
    </w:p>
    <w:p w:rsidR="001A3CB2" w:rsidRPr="00400FCF" w:rsidRDefault="001A3CB2" w:rsidP="001A3CB2">
      <w:pPr>
        <w:pStyle w:val="Paragrafi"/>
      </w:pPr>
      <w:r w:rsidRPr="00400FCF">
        <w:t xml:space="preserve">- Të ardhurat 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77 691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 xml:space="preserve">- Shpenzimet 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127 405 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2. Buxheti i sigurimeve shoqërore</w:t>
      </w:r>
    </w:p>
    <w:p w:rsidR="001A3CB2" w:rsidRPr="00400FCF" w:rsidRDefault="001A3CB2" w:rsidP="001A3CB2">
      <w:pPr>
        <w:pStyle w:val="Paragrafi"/>
      </w:pPr>
      <w:r w:rsidRPr="00400FCF">
        <w:t>- Të ardhurat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23 726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>- Shpenzimet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21 934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3. Buxheti i sigurimeve shëndetësore</w:t>
      </w:r>
    </w:p>
    <w:p w:rsidR="001A3CB2" w:rsidRPr="00400FCF" w:rsidRDefault="001A3CB2" w:rsidP="001A3CB2">
      <w:pPr>
        <w:pStyle w:val="Paragrafi"/>
      </w:pPr>
      <w:r w:rsidRPr="00400FCF">
        <w:t>- Të ardhurat</w:t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 </w:t>
      </w:r>
      <w:r w:rsidRPr="00400FCF">
        <w:tab/>
        <w:t xml:space="preserve">    2 207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>- Shpenzimet</w:t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</w:t>
      </w:r>
      <w:r w:rsidRPr="00400FCF">
        <w:tab/>
        <w:t xml:space="preserve">    2 395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4. Deficiti buxhetor</w:t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 - 48 110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5. Fi</w:t>
      </w:r>
      <w:r>
        <w:t>nancimi i deficitit</w:t>
      </w:r>
      <w:r>
        <w:tab/>
      </w:r>
      <w:r>
        <w:tab/>
      </w:r>
      <w:r>
        <w:tab/>
        <w:t xml:space="preserve"> </w:t>
      </w:r>
      <w:r>
        <w:tab/>
      </w:r>
      <w:r>
        <w:tab/>
        <w:t xml:space="preserve"> 48 110 </w:t>
      </w:r>
      <w:r w:rsidRPr="00400FCF">
        <w:t>milionë lekë</w:t>
      </w:r>
    </w:p>
    <w:p w:rsidR="001A3CB2" w:rsidRPr="00400FCF" w:rsidRDefault="001A3CB2" w:rsidP="001A3CB2">
      <w:pPr>
        <w:pStyle w:val="Paragrafi"/>
      </w:pPr>
      <w:r w:rsidRPr="00400FCF">
        <w:t>I brendshëm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</w:t>
      </w:r>
      <w:r>
        <w:tab/>
        <w:t xml:space="preserve"> 27 597 </w:t>
      </w:r>
      <w:r w:rsidRPr="00400FCF">
        <w:t>milionë lekë</w:t>
      </w:r>
    </w:p>
    <w:p w:rsidR="001A3CB2" w:rsidRPr="00400FCF" w:rsidRDefault="001A3CB2" w:rsidP="001A3CB2">
      <w:pPr>
        <w:pStyle w:val="Paragrafi"/>
      </w:pPr>
      <w:r w:rsidRPr="00400FCF">
        <w:t xml:space="preserve">- Kredi nga </w:t>
      </w:r>
      <w:smartTag w:uri="urn:schemas-microsoft-com:office:smarttags" w:element="place">
        <w:r w:rsidRPr="00400FCF">
          <w:t>Banka</w:t>
        </w:r>
      </w:smartTag>
      <w:r w:rsidRPr="00400FCF">
        <w:t xml:space="preserve"> e Shqipërisë</w:t>
      </w:r>
      <w:r w:rsidRPr="00400FCF">
        <w:tab/>
      </w:r>
      <w:r w:rsidRPr="00400FCF">
        <w:tab/>
        <w:t xml:space="preserve">    </w:t>
      </w:r>
      <w:r>
        <w:tab/>
      </w:r>
      <w:r>
        <w:tab/>
      </w:r>
      <w:r w:rsidRPr="00400FCF">
        <w:t xml:space="preserve">3 000 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>- Bono thesari</w:t>
      </w:r>
      <w:r w:rsidRPr="00400FCF">
        <w:tab/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</w:t>
      </w:r>
      <w:r>
        <w:tab/>
      </w:r>
      <w:r w:rsidRPr="00400FCF">
        <w:t xml:space="preserve"> 25 912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>- Të ardhura nga privatizimi</w:t>
      </w:r>
      <w:r w:rsidRPr="00400FCF">
        <w:tab/>
      </w:r>
      <w:r w:rsidRPr="00400FCF">
        <w:tab/>
      </w:r>
      <w:r w:rsidRPr="00400FCF">
        <w:tab/>
        <w:t xml:space="preserve">     </w:t>
      </w:r>
      <w:r>
        <w:tab/>
        <w:t xml:space="preserve">133 </w:t>
      </w:r>
      <w:r>
        <w:tab/>
      </w:r>
      <w:r w:rsidRPr="00400FCF">
        <w:t>milionë lekë</w:t>
      </w:r>
    </w:p>
    <w:p w:rsidR="001A3CB2" w:rsidRPr="00400FCF" w:rsidRDefault="001A3CB2" w:rsidP="001A3CB2">
      <w:pPr>
        <w:pStyle w:val="Paragrafi"/>
      </w:pPr>
      <w:r w:rsidRPr="00400FCF">
        <w:t>- Ndryshim gjendje arke</w:t>
      </w:r>
      <w:r w:rsidRPr="00400FCF">
        <w:tab/>
      </w:r>
      <w:r w:rsidRPr="00400FCF">
        <w:tab/>
      </w:r>
      <w:r w:rsidRPr="00400FCF">
        <w:tab/>
      </w:r>
      <w:r>
        <w:tab/>
      </w:r>
      <w:r w:rsidRPr="00400FCF">
        <w:t>- 1  605</w:t>
      </w:r>
      <w:r>
        <w:t xml:space="preserve"> </w:t>
      </w:r>
      <w:r w:rsidRPr="00400FCF">
        <w:t>milionë lekë</w:t>
      </w:r>
    </w:p>
    <w:p w:rsidR="001A3CB2" w:rsidRPr="00400FCF" w:rsidRDefault="001A3CB2" w:rsidP="001A3CB2">
      <w:pPr>
        <w:pStyle w:val="Paragrafi"/>
      </w:pPr>
      <w:r w:rsidRPr="00400FCF">
        <w:t>-</w:t>
      </w:r>
      <w:r>
        <w:t xml:space="preserve"> Mjete në ruajtje</w:t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157 </w:t>
      </w:r>
      <w:r w:rsidRPr="00400FCF">
        <w:t>milionë lekë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Financim i huaj neto</w:t>
      </w:r>
      <w:r w:rsidRPr="00400FCF">
        <w:tab/>
      </w:r>
      <w:r w:rsidRPr="00400FCF">
        <w:tab/>
      </w:r>
      <w:r w:rsidRPr="00400FCF">
        <w:tab/>
      </w:r>
      <w:r w:rsidRPr="00400FCF">
        <w:tab/>
        <w:t xml:space="preserve">  </w:t>
      </w:r>
      <w:r>
        <w:tab/>
      </w:r>
      <w:r w:rsidRPr="00400FCF">
        <w:t>20 513</w:t>
      </w:r>
      <w:r w:rsidRPr="00400FCF">
        <w:tab/>
        <w:t>milionë lekë</w:t>
      </w:r>
    </w:p>
    <w:p w:rsidR="001A3CB2" w:rsidRPr="00400FCF" w:rsidRDefault="001A3CB2" w:rsidP="001A3CB2">
      <w:pPr>
        <w:pStyle w:val="Paragrafi"/>
      </w:pPr>
      <w:r w:rsidRPr="00400FCF">
        <w:t>Nga i cili:</w:t>
      </w:r>
    </w:p>
    <w:p w:rsidR="001A3CB2" w:rsidRPr="00400FCF" w:rsidRDefault="001A3CB2" w:rsidP="001A3CB2">
      <w:pPr>
        <w:pStyle w:val="Paragrafi"/>
      </w:pPr>
      <w:r w:rsidRPr="00400FCF">
        <w:t>- Mbështetje buxhetore</w:t>
      </w:r>
      <w:r w:rsidRPr="00400FCF">
        <w:tab/>
      </w:r>
      <w:r w:rsidRPr="00400FCF">
        <w:tab/>
      </w:r>
      <w:r w:rsidRPr="00400FCF">
        <w:tab/>
        <w:t xml:space="preserve">   </w:t>
      </w:r>
      <w:r>
        <w:tab/>
      </w:r>
      <w:r>
        <w:tab/>
      </w:r>
      <w:r w:rsidRPr="00400FCF">
        <w:t xml:space="preserve">8 169 </w:t>
      </w:r>
      <w:r w:rsidRPr="00400FCF">
        <w:tab/>
        <w:t>milionë lekë</w:t>
      </w:r>
    </w:p>
    <w:p w:rsidR="001A3CB2" w:rsidRDefault="001A3CB2" w:rsidP="001A3CB2">
      <w:pPr>
        <w:pStyle w:val="NeniNr"/>
      </w:pPr>
    </w:p>
    <w:p w:rsidR="001A3CB2" w:rsidRPr="00400FCF" w:rsidRDefault="001A3CB2" w:rsidP="001A3CB2">
      <w:pPr>
        <w:pStyle w:val="NeniNr"/>
      </w:pPr>
      <w:r w:rsidRPr="00400FCF">
        <w:t>Neni 2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Paragrafi"/>
      </w:pPr>
      <w:r w:rsidRPr="00400FCF">
        <w:t>Ky ligj hyn në fuqi 15 ditë pas botimit në Fletoren Zyrtare.</w:t>
      </w:r>
    </w:p>
    <w:p w:rsidR="001A3CB2" w:rsidRPr="00400FCF" w:rsidRDefault="001A3CB2" w:rsidP="001A3CB2">
      <w:pPr>
        <w:pStyle w:val="Paragrafi"/>
      </w:pPr>
    </w:p>
    <w:p w:rsidR="001A3CB2" w:rsidRPr="00400FCF" w:rsidRDefault="001A3CB2" w:rsidP="001A3CB2">
      <w:pPr>
        <w:pStyle w:val="Shpallja"/>
      </w:pPr>
      <w:r w:rsidRPr="00400FCF">
        <w:t>Shpallur me dekretin nr.2477, datë 4.11.1999 të Presidentit të Republikës së Shqipërisë, 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3CB2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509F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B2F77-804A-4BD2-8983-1CBB4CE2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