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E01" w:rsidRPr="00C94771" w:rsidRDefault="00D67E01" w:rsidP="00D67E01">
      <w:pPr>
        <w:pStyle w:val="Akti"/>
        <w:rPr>
          <w:rFonts w:ascii="Garamond" w:hAnsi="Garamond"/>
          <w:color w:val="auto"/>
          <w:sz w:val="24"/>
          <w:szCs w:val="24"/>
        </w:rPr>
      </w:pPr>
      <w:r w:rsidRPr="00C94771">
        <w:rPr>
          <w:rFonts w:ascii="Garamond" w:hAnsi="Garamond"/>
          <w:color w:val="auto"/>
          <w:sz w:val="24"/>
          <w:szCs w:val="24"/>
        </w:rPr>
        <w:t>L I G J</w:t>
      </w:r>
    </w:p>
    <w:p w:rsidR="00D67E01" w:rsidRPr="00C94771" w:rsidRDefault="00D67E01" w:rsidP="00D67E01">
      <w:pPr>
        <w:pStyle w:val="NumriData"/>
        <w:rPr>
          <w:rFonts w:ascii="Garamond" w:hAnsi="Garamond"/>
          <w:sz w:val="24"/>
          <w:szCs w:val="24"/>
        </w:rPr>
      </w:pPr>
      <w:r w:rsidRPr="00C94771">
        <w:rPr>
          <w:rFonts w:ascii="Garamond" w:hAnsi="Garamond"/>
          <w:sz w:val="24"/>
          <w:szCs w:val="24"/>
        </w:rPr>
        <w:t>Nr.</w:t>
      </w:r>
      <w:r w:rsidR="009C4A0C" w:rsidRPr="00C94771">
        <w:rPr>
          <w:rFonts w:ascii="Garamond" w:hAnsi="Garamond"/>
          <w:sz w:val="24"/>
          <w:szCs w:val="24"/>
        </w:rPr>
        <w:t xml:space="preserve"> </w:t>
      </w:r>
      <w:r w:rsidRPr="00C94771">
        <w:rPr>
          <w:rFonts w:ascii="Garamond" w:hAnsi="Garamond"/>
          <w:sz w:val="24"/>
          <w:szCs w:val="24"/>
        </w:rPr>
        <w:t>8550, datë 18.11.1999</w:t>
      </w:r>
    </w:p>
    <w:p w:rsidR="00D67E01" w:rsidRPr="00C94771" w:rsidRDefault="00D67E01" w:rsidP="00D67E01">
      <w:pPr>
        <w:pStyle w:val="Paragrafi"/>
        <w:rPr>
          <w:rFonts w:ascii="Garamond" w:hAnsi="Garamond"/>
          <w:sz w:val="24"/>
          <w:szCs w:val="24"/>
        </w:rPr>
      </w:pPr>
    </w:p>
    <w:p w:rsidR="00D67E01" w:rsidRPr="00C94771" w:rsidRDefault="00D67E01" w:rsidP="00D67E01">
      <w:pPr>
        <w:pStyle w:val="Titulli"/>
        <w:rPr>
          <w:rFonts w:ascii="Garamond" w:hAnsi="Garamond"/>
          <w:sz w:val="24"/>
          <w:szCs w:val="24"/>
        </w:rPr>
      </w:pPr>
      <w:r w:rsidRPr="00C94771">
        <w:rPr>
          <w:rFonts w:ascii="Garamond" w:hAnsi="Garamond"/>
          <w:sz w:val="24"/>
          <w:szCs w:val="24"/>
        </w:rPr>
        <w:t>STATUSI I DEPUTETIT</w:t>
      </w:r>
    </w:p>
    <w:p w:rsidR="00D67E01" w:rsidRPr="00C94771" w:rsidRDefault="009C4A0C" w:rsidP="009C4A0C">
      <w:pPr>
        <w:pStyle w:val="Paragrafi"/>
        <w:jc w:val="center"/>
        <w:rPr>
          <w:rFonts w:ascii="Garamond" w:hAnsi="Garamond"/>
          <w:i/>
          <w:sz w:val="24"/>
          <w:szCs w:val="24"/>
        </w:rPr>
      </w:pPr>
      <w:r w:rsidRPr="00C94771">
        <w:rPr>
          <w:rFonts w:ascii="Garamond" w:hAnsi="Garamond"/>
          <w:i/>
          <w:sz w:val="24"/>
          <w:szCs w:val="24"/>
        </w:rPr>
        <w:t>(Ndryshuar me ligjin nr. 8988, datë 24.12.2002</w:t>
      </w:r>
      <w:r w:rsidR="00876941">
        <w:rPr>
          <w:rFonts w:ascii="Garamond" w:hAnsi="Garamond"/>
          <w:i/>
          <w:sz w:val="24"/>
          <w:szCs w:val="24"/>
        </w:rPr>
        <w:t>; nr. 10160, datë 15.10.2009</w:t>
      </w:r>
      <w:r w:rsidRPr="00C94771">
        <w:rPr>
          <w:rFonts w:ascii="Garamond" w:hAnsi="Garamond"/>
          <w:i/>
          <w:sz w:val="24"/>
          <w:szCs w:val="24"/>
        </w:rPr>
        <w:t>)</w:t>
      </w:r>
    </w:p>
    <w:p w:rsidR="009C4A0C" w:rsidRPr="00C94771" w:rsidRDefault="009C4A0C" w:rsidP="009C4A0C">
      <w:pPr>
        <w:pStyle w:val="Paragrafi"/>
        <w:jc w:val="right"/>
        <w:rPr>
          <w:rFonts w:ascii="Garamond" w:hAnsi="Garamond"/>
          <w:i/>
          <w:sz w:val="24"/>
          <w:szCs w:val="24"/>
        </w:rPr>
      </w:pPr>
      <w:r w:rsidRPr="00C94771">
        <w:rPr>
          <w:rFonts w:ascii="Garamond" w:hAnsi="Garamond"/>
          <w:i/>
          <w:sz w:val="24"/>
          <w:szCs w:val="24"/>
        </w:rPr>
        <w:t>(i përditësuar)</w:t>
      </w:r>
    </w:p>
    <w:p w:rsidR="009C4A0C" w:rsidRPr="00C94771" w:rsidRDefault="009C4A0C" w:rsidP="00D67E01">
      <w:pPr>
        <w:pStyle w:val="Paragrafi"/>
        <w:rPr>
          <w:rFonts w:ascii="Garamond" w:hAnsi="Garamond"/>
          <w:sz w:val="24"/>
          <w:szCs w:val="24"/>
        </w:rPr>
      </w:pPr>
    </w:p>
    <w:p w:rsidR="00D67E01" w:rsidRPr="00C94771" w:rsidRDefault="00D67E01" w:rsidP="00D67E01">
      <w:pPr>
        <w:pStyle w:val="BazLigjPropozues"/>
        <w:rPr>
          <w:rFonts w:ascii="Garamond" w:hAnsi="Garamond"/>
          <w:color w:val="auto"/>
          <w:sz w:val="24"/>
          <w:szCs w:val="24"/>
        </w:rPr>
      </w:pPr>
      <w:r w:rsidRPr="00C94771">
        <w:rPr>
          <w:rFonts w:ascii="Garamond" w:hAnsi="Garamond"/>
          <w:color w:val="auto"/>
          <w:sz w:val="24"/>
          <w:szCs w:val="24"/>
        </w:rPr>
        <w:t xml:space="preserve">Në mbështetje të neneve 78 dhe 83 pika 1 të Kushtetutës, me propozimin e një grupi deputetësh, </w:t>
      </w:r>
    </w:p>
    <w:p w:rsidR="00D67E01" w:rsidRPr="00C94771" w:rsidRDefault="00D67E01" w:rsidP="00D67E01">
      <w:pPr>
        <w:pStyle w:val="Paragrafi"/>
        <w:rPr>
          <w:rFonts w:ascii="Garamond" w:hAnsi="Garamond"/>
          <w:sz w:val="24"/>
          <w:szCs w:val="24"/>
        </w:rPr>
      </w:pPr>
    </w:p>
    <w:p w:rsidR="00D67E01" w:rsidRPr="00C94771" w:rsidRDefault="00D67E01" w:rsidP="00D67E01">
      <w:pPr>
        <w:pStyle w:val="Institucioni"/>
        <w:rPr>
          <w:rFonts w:ascii="Garamond" w:hAnsi="Garamond"/>
          <w:sz w:val="24"/>
          <w:szCs w:val="24"/>
        </w:rPr>
      </w:pPr>
      <w:r w:rsidRPr="00C94771">
        <w:rPr>
          <w:rFonts w:ascii="Garamond" w:hAnsi="Garamond"/>
          <w:sz w:val="24"/>
          <w:szCs w:val="24"/>
        </w:rPr>
        <w:t>K U V E N D I</w:t>
      </w:r>
    </w:p>
    <w:p w:rsidR="00D67E01" w:rsidRPr="00C94771" w:rsidRDefault="00D67E01" w:rsidP="00D67E01">
      <w:pPr>
        <w:pStyle w:val="Institucioni"/>
        <w:rPr>
          <w:rFonts w:ascii="Garamond" w:hAnsi="Garamond"/>
          <w:sz w:val="24"/>
          <w:szCs w:val="24"/>
        </w:rPr>
      </w:pPr>
      <w:r w:rsidRPr="00C94771">
        <w:rPr>
          <w:rFonts w:ascii="Garamond" w:hAnsi="Garamond"/>
          <w:sz w:val="24"/>
          <w:szCs w:val="24"/>
        </w:rPr>
        <w:t>I REPUBLIKËS SË SHQIPËRISË</w:t>
      </w:r>
    </w:p>
    <w:p w:rsidR="00D67E01" w:rsidRPr="00C94771" w:rsidRDefault="00D67E01" w:rsidP="00D67E01">
      <w:pPr>
        <w:pStyle w:val="Paragrafi"/>
        <w:rPr>
          <w:rFonts w:ascii="Garamond" w:hAnsi="Garamond"/>
          <w:sz w:val="24"/>
          <w:szCs w:val="24"/>
        </w:rPr>
      </w:pPr>
    </w:p>
    <w:p w:rsidR="00D67E01" w:rsidRPr="00C94771" w:rsidRDefault="00D67E01" w:rsidP="00D67E01">
      <w:pPr>
        <w:pStyle w:val="VENDOSI"/>
        <w:rPr>
          <w:rFonts w:ascii="Garamond" w:hAnsi="Garamond"/>
          <w:sz w:val="24"/>
          <w:szCs w:val="24"/>
        </w:rPr>
      </w:pPr>
      <w:r w:rsidRPr="00C94771">
        <w:rPr>
          <w:rFonts w:ascii="Garamond" w:hAnsi="Garamond"/>
          <w:sz w:val="24"/>
          <w:szCs w:val="24"/>
        </w:rPr>
        <w:t>V E N D O S I:</w:t>
      </w:r>
    </w:p>
    <w:p w:rsidR="00D67E01" w:rsidRPr="00C94771" w:rsidRDefault="00D67E01" w:rsidP="00D67E01">
      <w:pPr>
        <w:pStyle w:val="Paragrafi"/>
        <w:rPr>
          <w:rFonts w:ascii="Garamond" w:hAnsi="Garamond"/>
          <w:sz w:val="24"/>
          <w:szCs w:val="24"/>
        </w:rPr>
      </w:pPr>
    </w:p>
    <w:p w:rsidR="00D67E01" w:rsidRPr="00C94771" w:rsidRDefault="009C4A0C" w:rsidP="00D67E01">
      <w:pPr>
        <w:pStyle w:val="KreuNr"/>
        <w:rPr>
          <w:rFonts w:ascii="Garamond" w:hAnsi="Garamond"/>
          <w:sz w:val="24"/>
          <w:szCs w:val="24"/>
        </w:rPr>
      </w:pPr>
      <w:r w:rsidRPr="00C94771">
        <w:rPr>
          <w:rFonts w:ascii="Garamond" w:hAnsi="Garamond"/>
          <w:sz w:val="24"/>
          <w:szCs w:val="24"/>
        </w:rPr>
        <w:t>KREU</w:t>
      </w:r>
      <w:r w:rsidR="00D67E01" w:rsidRPr="00C94771">
        <w:rPr>
          <w:rFonts w:ascii="Garamond" w:hAnsi="Garamond"/>
          <w:sz w:val="24"/>
          <w:szCs w:val="24"/>
        </w:rPr>
        <w:t xml:space="preserve"> I</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MARRËDHËNIET JURIDIKE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 është përfaqësuesi i popullit në organin më të lartë ligjvënës, në Kuvendin e Republikes së Shqipërisë. Ai vepron në emër të Kushtetutës dhe të ligjeve dhe i përmbahet betimit të tij si deputet.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2 </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1. </w:t>
      </w:r>
      <w:proofErr w:type="gramStart"/>
      <w:r w:rsidRPr="00C94771">
        <w:rPr>
          <w:rFonts w:ascii="Garamond" w:hAnsi="Garamond"/>
          <w:sz w:val="24"/>
          <w:szCs w:val="24"/>
        </w:rPr>
        <w:t>Deputeti  i</w:t>
      </w:r>
      <w:proofErr w:type="gramEnd"/>
      <w:r w:rsidRPr="00C94771">
        <w:rPr>
          <w:rFonts w:ascii="Garamond" w:hAnsi="Garamond"/>
          <w:sz w:val="24"/>
          <w:szCs w:val="24"/>
        </w:rPr>
        <w:t xml:space="preserve"> Kuvendit gëzon status të veçantë gjatë periudhës së ushtrimit të mandatit  të deputetit, status që buron nga Kushtetuta dhe nga ligjet.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Me status të deputetit kuptohet pozicioni që ka ai në marrëdhëniet juridike, në marrëdhëniet me organet administrative shtetërore dhe organet e qeverisjes vendore, si dhe të drejtat dhe detyrimet financiare dhe protokollare.</w:t>
      </w:r>
    </w:p>
    <w:p w:rsidR="00D67E01" w:rsidRPr="00C94771" w:rsidRDefault="00D67E01" w:rsidP="00D67E01">
      <w:pPr>
        <w:pStyle w:val="NeniNr"/>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3</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gëzon imunitet që garantohet nga Kushtetuta e Republikës së Shqipërisë.</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Mandati i deputetit fillon, mbaron ose është i pavlefshëm kur vërtetohen kushtet e parashikuara në nenin 71 të Kushtetutës.</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Rastet e tjera të papajtueshmërisë së mandatit të deputetit, perveç atyre të parashikuara në nenin 70 pikat 2 dhe 3 të Kushtetutës, janë të barazvlefshme me ato të anëtarit të Këshillit të Ministrave, parashikuar nga neni 103 i Kushtetutës.</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4</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merr pjesë rregullisht në seanca plenare, në komisione si dhe në të gjithë veprimtarinë e Kuvendit, në përputhje me kërkesat e Rregullores së Kuvendit.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2. Deputeti ka të drejtë të ushtrojë vetë dhe në kuadrin e veprimtarisë së komisionit kontrollin e zbatimit të ligjeve, vendimeve e akteve të </w:t>
      </w:r>
      <w:proofErr w:type="gramStart"/>
      <w:r w:rsidRPr="00C94771">
        <w:rPr>
          <w:rFonts w:ascii="Garamond" w:hAnsi="Garamond"/>
          <w:sz w:val="24"/>
          <w:szCs w:val="24"/>
        </w:rPr>
        <w:t>tjera  të</w:t>
      </w:r>
      <w:proofErr w:type="gramEnd"/>
      <w:r w:rsidRPr="00C94771">
        <w:rPr>
          <w:rFonts w:ascii="Garamond" w:hAnsi="Garamond"/>
          <w:sz w:val="24"/>
          <w:szCs w:val="24"/>
        </w:rPr>
        <w:t xml:space="preserve"> nxjerra nga Kuvendi, nga Këshilli i Ministrave, nga ministritë, nga organet e qeverisjes  vendore dhe institucionet e tjera qendrore.</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Deputeti ka të drejtë të shprehë lirisht mendimet e tij dhe të zgjedhësve që ai përfaqëson, nëpërmjet diskutimeve, propozimeve, debatit, interpelancave dhe pyetjeve, mocioneve, deklaratave dhe votës.</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5 </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 merr takim periodikisht vetë me zgjedhësit ose kur e kërkojnë ata. Ai i përfaqëson ata duke iu marrë mendime për projektligje, amendamente, vendime dhe materiale të tjera që shqyrton Kuvendi, si dhe mund të marrë pjesë në zbërthimin dhe shpjegimin e tyre.</w:t>
      </w:r>
    </w:p>
    <w:p w:rsidR="00D67E01" w:rsidRPr="00C94771" w:rsidRDefault="00D67E01" w:rsidP="00D67E01">
      <w:pPr>
        <w:pStyle w:val="Paragrafi"/>
        <w:rPr>
          <w:rFonts w:ascii="Garamond" w:hAnsi="Garamond"/>
          <w:sz w:val="24"/>
          <w:szCs w:val="24"/>
        </w:rPr>
      </w:pPr>
    </w:p>
    <w:p w:rsidR="00D67E01" w:rsidRPr="00C94771" w:rsidRDefault="00D67E01" w:rsidP="00D67E01">
      <w:pPr>
        <w:pStyle w:val="KreuNr"/>
        <w:rPr>
          <w:rFonts w:ascii="Garamond" w:hAnsi="Garamond"/>
          <w:sz w:val="24"/>
          <w:szCs w:val="24"/>
        </w:rPr>
      </w:pPr>
      <w:r w:rsidRPr="00C94771">
        <w:rPr>
          <w:rFonts w:ascii="Garamond" w:hAnsi="Garamond"/>
          <w:sz w:val="24"/>
          <w:szCs w:val="24"/>
        </w:rPr>
        <w:t>KREU II</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 xml:space="preserve">MARRËDHËNIET ME ORGANET SHTETËRORE QENDRORE E VENDORE </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6</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ka të drejtë të marrë pjesë në mbledhjet dhe analizat që organizohen nga organet e qeverisjes vendore.</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w:t>
      </w:r>
      <w:r w:rsidR="009C4A0C" w:rsidRPr="00C94771">
        <w:rPr>
          <w:rFonts w:ascii="Garamond" w:hAnsi="Garamond"/>
          <w:sz w:val="24"/>
          <w:szCs w:val="24"/>
        </w:rPr>
        <w:t xml:space="preserve"> Organet e përmendura më lart, si dhe prefektura, </w:t>
      </w:r>
      <w:r w:rsidRPr="00C94771">
        <w:rPr>
          <w:rFonts w:ascii="Garamond" w:hAnsi="Garamond"/>
          <w:sz w:val="24"/>
          <w:szCs w:val="24"/>
        </w:rPr>
        <w:t>në fillim të çdo muaji i vënë në dispozicion deputetëve të rrethit (qarkut) pranë zyrave të tyre kalendarin e mbledhjeve, duke përfshirë ndryshimet e mundshme që mund t’i bëhen atij.</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7</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Drejtuesit kryesorë të ministrive dhe të institucioneve të tjera qendrore detyrohen të presin me përparësi deputetin sa herë që ky kërkon ta</w:t>
      </w:r>
      <w:r w:rsidR="009C4A0C" w:rsidRPr="00C94771">
        <w:rPr>
          <w:rFonts w:ascii="Garamond" w:hAnsi="Garamond"/>
          <w:sz w:val="24"/>
          <w:szCs w:val="24"/>
        </w:rPr>
        <w:t xml:space="preserve">kim për problemet që lidhen me </w:t>
      </w:r>
      <w:r w:rsidRPr="00C94771">
        <w:rPr>
          <w:rFonts w:ascii="Garamond" w:hAnsi="Garamond"/>
          <w:sz w:val="24"/>
          <w:szCs w:val="24"/>
        </w:rPr>
        <w:t>ushtrimin e detyrës së tyre.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8</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 ka të drejtë të kërkojë shpjegime për çdo çështje që ka të bëjë me përmbushjen e detyrës së tij, të ministrave ose të drejtuesve të institucioneve të tjera qendrore, si dhe të çdo institucioni tjetër në administratën shtetërore të qeverisjes vendore. Drejtuesit ose stafet e tyre janë të detyruar t’i përgjigjen deputetit brenda 15 ditëve nga data e paraqitjes së kërkesës.</w:t>
      </w:r>
    </w:p>
    <w:p w:rsidR="00D67E01" w:rsidRPr="00C94771" w:rsidRDefault="00D67E01" w:rsidP="00D67E01">
      <w:pPr>
        <w:pStyle w:val="Paragrafi"/>
        <w:rPr>
          <w:rFonts w:ascii="Garamond" w:hAnsi="Garamond"/>
          <w:sz w:val="24"/>
          <w:szCs w:val="24"/>
        </w:rPr>
      </w:pPr>
      <w:r w:rsidRPr="00C94771">
        <w:rPr>
          <w:rFonts w:ascii="Garamond" w:hAnsi="Garamond"/>
          <w:sz w:val="24"/>
          <w:szCs w:val="24"/>
        </w:rPr>
        <w:t>Për shkeljet e kësaj procedure njoftohet Kabineti i Kryeministrit për të nxjerrë përgjegjësitë përkatëse.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9</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Deputetit i bëhet ftesë </w:t>
      </w:r>
      <w:proofErr w:type="gramStart"/>
      <w:r w:rsidRPr="00C94771">
        <w:rPr>
          <w:rFonts w:ascii="Garamond" w:hAnsi="Garamond"/>
          <w:sz w:val="24"/>
          <w:szCs w:val="24"/>
        </w:rPr>
        <w:t>dhe  mund</w:t>
      </w:r>
      <w:proofErr w:type="gramEnd"/>
      <w:r w:rsidRPr="00C94771">
        <w:rPr>
          <w:rFonts w:ascii="Garamond" w:hAnsi="Garamond"/>
          <w:sz w:val="24"/>
          <w:szCs w:val="24"/>
        </w:rPr>
        <w:t xml:space="preserve"> të marrë pjesë në mbledhjet e Këshillit të Ministrave, në Ministri ose në institucione të tjera qendrore, kur në to shqyrtohen probleme të ngritura prej tij dhe që lidhen me rrethin, qarkun ose zonën e tij elektorale.</w:t>
      </w:r>
    </w:p>
    <w:p w:rsidR="00D67E01" w:rsidRPr="00C94771" w:rsidRDefault="00D67E01" w:rsidP="00D67E01">
      <w:pPr>
        <w:pStyle w:val="NeniNr"/>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10</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Organet shtetërore janë të detyruar të marrin në shqyrtim kërkesat, ankesat dhe propozimet e bëra nga zgjedhësit nëpërmjet deputetit dhe brenda 1 muaji, nga data e paraqitjes së tyre, detyrohen të njoftojnë deputetin për mënyrën e trajtimit të tyre.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11 </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1. Kur deputeti vlerëson se një akt nënligjor i nxjerrë nga Këshilli i Ministrave, ministritë, institucionet </w:t>
      </w:r>
      <w:r w:rsidR="009C4A0C" w:rsidRPr="00C94771">
        <w:rPr>
          <w:rFonts w:ascii="Garamond" w:hAnsi="Garamond"/>
          <w:sz w:val="24"/>
          <w:szCs w:val="24"/>
        </w:rPr>
        <w:t xml:space="preserve">qendrore, organet e qeverisjes </w:t>
      </w:r>
      <w:r w:rsidRPr="00C94771">
        <w:rPr>
          <w:rFonts w:ascii="Garamond" w:hAnsi="Garamond"/>
          <w:sz w:val="24"/>
          <w:szCs w:val="24"/>
        </w:rPr>
        <w:t>vendore, dhe të administratës shtetërore është i kontestueshëm, propozon me shkrim pranë organit përkatës rishikimin ose shfuqizimin e tij, duke njoftuar për këtë Kabinetin e Kryeministrit ose Prefekturën.</w:t>
      </w:r>
    </w:p>
    <w:p w:rsidR="00D67E01" w:rsidRPr="00C94771" w:rsidRDefault="00D67E01" w:rsidP="00D67E01">
      <w:pPr>
        <w:pStyle w:val="Paragrafi"/>
        <w:rPr>
          <w:rFonts w:ascii="Garamond" w:hAnsi="Garamond"/>
          <w:sz w:val="24"/>
          <w:szCs w:val="24"/>
        </w:rPr>
      </w:pPr>
      <w:r w:rsidRPr="00C94771">
        <w:rPr>
          <w:rFonts w:ascii="Garamond" w:hAnsi="Garamond"/>
          <w:sz w:val="24"/>
          <w:szCs w:val="24"/>
        </w:rPr>
        <w:lastRenderedPageBreak/>
        <w:t>2. Organet drejtuese përkatëse detyrohen të shqyrtojnë propozimin e bërë nga deputeti në mbledhjen më të afërt të radhës dhe brenda 15 ditëve njoftojnë me shkrim për përfundimin e shqyrtimit.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12</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kur konstaton se nëpunës të emëruar të administratës shte</w:t>
      </w:r>
      <w:r w:rsidR="009C4A0C" w:rsidRPr="00C94771">
        <w:rPr>
          <w:rFonts w:ascii="Garamond" w:hAnsi="Garamond"/>
          <w:sz w:val="24"/>
          <w:szCs w:val="24"/>
        </w:rPr>
        <w:t xml:space="preserve">tërore publike shkelin ligjet, ka të drejtë </w:t>
      </w:r>
      <w:r w:rsidRPr="00C94771">
        <w:rPr>
          <w:rFonts w:ascii="Garamond" w:hAnsi="Garamond"/>
          <w:sz w:val="24"/>
          <w:szCs w:val="24"/>
        </w:rPr>
        <w:t>të kërkojë pranë organit përkatës marrjen e masave në përputhje me legjislacionin përkatës.</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Titullarët e këtyre organeve janë të detyruar të shqyrtojnë menjëherë propozimet e bëra dhe brenda 30 ditëve të marrin vendimin përkatës duke njoftuar deputetin.</w:t>
      </w:r>
    </w:p>
    <w:p w:rsidR="00D67E01" w:rsidRPr="00C94771" w:rsidRDefault="00D67E01" w:rsidP="00D67E01">
      <w:pPr>
        <w:pStyle w:val="Paragrafi"/>
        <w:rPr>
          <w:rFonts w:ascii="Garamond" w:hAnsi="Garamond"/>
          <w:sz w:val="24"/>
          <w:szCs w:val="24"/>
        </w:rPr>
      </w:pPr>
    </w:p>
    <w:p w:rsidR="00D67E01" w:rsidRPr="00C94771" w:rsidRDefault="00D67E01" w:rsidP="00D67E01">
      <w:pPr>
        <w:pStyle w:val="KreuNr"/>
        <w:rPr>
          <w:rFonts w:ascii="Garamond" w:hAnsi="Garamond"/>
          <w:sz w:val="24"/>
          <w:szCs w:val="24"/>
        </w:rPr>
      </w:pPr>
      <w:r w:rsidRPr="00C94771">
        <w:rPr>
          <w:rFonts w:ascii="Garamond" w:hAnsi="Garamond"/>
          <w:sz w:val="24"/>
          <w:szCs w:val="24"/>
        </w:rPr>
        <w:t>KREU III</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MARRËDHËNIET FINANCIARE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13</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Në klasifikim paga e deputetit vjen menjëherë pas pagës së ministrit, paga e Kryetarit t</w:t>
      </w:r>
      <w:r w:rsidR="009C4A0C" w:rsidRPr="00C94771">
        <w:rPr>
          <w:rFonts w:ascii="Garamond" w:hAnsi="Garamond"/>
          <w:sz w:val="24"/>
          <w:szCs w:val="24"/>
        </w:rPr>
        <w:t xml:space="preserve">ë Kuvendit menjëherë </w:t>
      </w:r>
      <w:proofErr w:type="gramStart"/>
      <w:r w:rsidR="009C4A0C" w:rsidRPr="00C94771">
        <w:rPr>
          <w:rFonts w:ascii="Garamond" w:hAnsi="Garamond"/>
          <w:sz w:val="24"/>
          <w:szCs w:val="24"/>
        </w:rPr>
        <w:t>pas</w:t>
      </w:r>
      <w:proofErr w:type="gramEnd"/>
      <w:r w:rsidR="009C4A0C" w:rsidRPr="00C94771">
        <w:rPr>
          <w:rFonts w:ascii="Garamond" w:hAnsi="Garamond"/>
          <w:sz w:val="24"/>
          <w:szCs w:val="24"/>
        </w:rPr>
        <w:t xml:space="preserve"> pages </w:t>
      </w:r>
      <w:r w:rsidRPr="00C94771">
        <w:rPr>
          <w:rFonts w:ascii="Garamond" w:hAnsi="Garamond"/>
          <w:sz w:val="24"/>
          <w:szCs w:val="24"/>
        </w:rPr>
        <w:t>së Presidentit të Republikës dhe ajo e zëvendëskryetarëve barazohet me zëvendës</w:t>
      </w:r>
      <w:r w:rsidRPr="00C94771">
        <w:rPr>
          <w:rFonts w:ascii="Garamond" w:hAnsi="Garamond"/>
          <w:sz w:val="24"/>
          <w:szCs w:val="24"/>
        </w:rPr>
        <w:softHyphen/>
        <w:t xml:space="preserve">kryeministrin. </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2. Paga e deputetit përbëhet nga paga për pjesëmarrjen e tij në seancë, në komisione dhe në veprimtari të </w:t>
      </w:r>
      <w:proofErr w:type="gramStart"/>
      <w:r w:rsidRPr="00C94771">
        <w:rPr>
          <w:rFonts w:ascii="Garamond" w:hAnsi="Garamond"/>
          <w:sz w:val="24"/>
          <w:szCs w:val="24"/>
        </w:rPr>
        <w:t>tjera  parlamentare</w:t>
      </w:r>
      <w:proofErr w:type="gramEnd"/>
      <w:r w:rsidRPr="00C94771">
        <w:rPr>
          <w:rFonts w:ascii="Garamond" w:hAnsi="Garamond"/>
          <w:sz w:val="24"/>
          <w:szCs w:val="24"/>
        </w:rPr>
        <w: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Gjithashtu, ai gëzon të drejtën e shpërblimit për pjesëmarje në komisione, si drejtues i Komisionit apo si drejtues i grupit parlamentar.</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Mospjesëmarrja pa shkaqe të përligjura të deputetit në seancë, në komisione ose në veprimtari të tjera parlamentare sjell ndalesën e pjesshme të pagës ose të shpërblimit.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4. Raportet e pagës, masës së dietës, të shpërblimit, si dhe norma për transportin që përfiton deputeti, kryetari i komisionit, nënkomisionit dhe kryetari i grupit parlamentar përcaktohen me vendim të Kuvendit. </w:t>
      </w:r>
    </w:p>
    <w:p w:rsidR="00D67E01" w:rsidRPr="00C94771" w:rsidRDefault="00D67E01" w:rsidP="00D67E01">
      <w:pPr>
        <w:pStyle w:val="Paragrafi"/>
        <w:rPr>
          <w:rFonts w:ascii="Garamond" w:hAnsi="Garamond"/>
          <w:sz w:val="24"/>
          <w:szCs w:val="24"/>
        </w:rPr>
      </w:pPr>
      <w:r w:rsidRPr="00C94771">
        <w:rPr>
          <w:rFonts w:ascii="Garamond" w:hAnsi="Garamond"/>
          <w:sz w:val="24"/>
          <w:szCs w:val="24"/>
        </w:rPr>
        <w:t>5. Efektet dhe përfitimet financiare që parashikohen në këtë nen fillojnë nga data 1.1.2000</w:t>
      </w:r>
    </w:p>
    <w:p w:rsidR="00D67E01" w:rsidRPr="00C94771" w:rsidRDefault="00D67E01" w:rsidP="00D67E01">
      <w:pPr>
        <w:pStyle w:val="NeniNr"/>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14</w:t>
      </w:r>
    </w:p>
    <w:p w:rsidR="004F12C2" w:rsidRPr="00C94771" w:rsidRDefault="004F12C2" w:rsidP="00876941">
      <w:pPr>
        <w:pStyle w:val="Paragrafi"/>
        <w:jc w:val="center"/>
        <w:rPr>
          <w:rFonts w:ascii="Garamond" w:hAnsi="Garamond"/>
          <w:i/>
          <w:sz w:val="24"/>
          <w:szCs w:val="24"/>
        </w:rPr>
      </w:pPr>
      <w:r w:rsidRPr="00C94771">
        <w:rPr>
          <w:rFonts w:ascii="Garamond" w:hAnsi="Garamond"/>
          <w:i/>
          <w:sz w:val="24"/>
          <w:szCs w:val="24"/>
        </w:rPr>
        <w:t>(Ndryshuar me l</w:t>
      </w:r>
      <w:r w:rsidR="00876941">
        <w:rPr>
          <w:rFonts w:ascii="Garamond" w:hAnsi="Garamond"/>
          <w:i/>
          <w:sz w:val="24"/>
          <w:szCs w:val="24"/>
        </w:rPr>
        <w:t xml:space="preserve">igjin nr. 8988, datë 24.12.2002; shfuqizuar pika 4 me ligjin </w:t>
      </w:r>
      <w:bookmarkStart w:id="0" w:name="_GoBack"/>
      <w:bookmarkEnd w:id="0"/>
      <w:r w:rsidR="00876941">
        <w:rPr>
          <w:rFonts w:ascii="Garamond" w:hAnsi="Garamond"/>
          <w:i/>
          <w:sz w:val="24"/>
          <w:szCs w:val="24"/>
        </w:rPr>
        <w:t>nr. 10160, datë 15.10.2009</w:t>
      </w:r>
      <w:r w:rsidR="00876941" w:rsidRPr="00C94771">
        <w:rPr>
          <w:rFonts w:ascii="Garamond" w:hAnsi="Garamond"/>
          <w:i/>
          <w:sz w:val="24"/>
          <w:szCs w:val="24"/>
        </w:rPr>
        <w:t>)</w:t>
      </w:r>
    </w:p>
    <w:p w:rsidR="00D67E01" w:rsidRPr="00C94771" w:rsidRDefault="00D67E01" w:rsidP="00D67E01">
      <w:pPr>
        <w:pStyle w:val="Paragrafi"/>
        <w:rPr>
          <w:rFonts w:ascii="Garamond" w:hAnsi="Garamond"/>
          <w:sz w:val="24"/>
          <w:szCs w:val="24"/>
        </w:rPr>
      </w:pPr>
    </w:p>
    <w:p w:rsidR="004F12C2" w:rsidRPr="00C94771" w:rsidRDefault="004F12C2" w:rsidP="004F12C2">
      <w:pPr>
        <w:pStyle w:val="Paragrafi"/>
        <w:rPr>
          <w:rFonts w:ascii="Garamond" w:hAnsi="Garamond"/>
          <w:sz w:val="24"/>
          <w:szCs w:val="24"/>
        </w:rPr>
      </w:pPr>
      <w:r w:rsidRPr="00C94771">
        <w:rPr>
          <w:rFonts w:ascii="Garamond" w:hAnsi="Garamond"/>
          <w:sz w:val="24"/>
          <w:szCs w:val="24"/>
        </w:rPr>
        <w:t>1. Deputeti që nuk banon në qytetin e Tiranës përfiton dieta gjatë kohës që merr pjesë në mbledhjet e Kuvendit, të komisioneve e mbledhjet e grupit parlamentar, ndërsa deputetët që banojnë në Tiranë përfitojnë dieta për ditët e shërbimit jashtë Tiranës. Modalitetet e përfitimit të dietave rregullohen me vendim të Kuvendit.</w:t>
      </w:r>
    </w:p>
    <w:p w:rsidR="004F12C2" w:rsidRPr="00C94771" w:rsidRDefault="004F12C2" w:rsidP="004F12C2">
      <w:pPr>
        <w:pStyle w:val="Paragrafi"/>
        <w:rPr>
          <w:rFonts w:ascii="Garamond" w:hAnsi="Garamond"/>
          <w:sz w:val="24"/>
          <w:szCs w:val="24"/>
        </w:rPr>
      </w:pPr>
      <w:r w:rsidRPr="00C94771">
        <w:rPr>
          <w:rFonts w:ascii="Garamond" w:hAnsi="Garamond"/>
          <w:sz w:val="24"/>
          <w:szCs w:val="24"/>
        </w:rPr>
        <w:t>2. Dieta e Kryetarit, zëvendëskryetarëve dhe deputetëve do të jetë në masën 4 për qind të pagës mujore të tyre.</w:t>
      </w:r>
    </w:p>
    <w:p w:rsidR="004F12C2" w:rsidRPr="00C94771" w:rsidRDefault="004F12C2" w:rsidP="004F12C2">
      <w:pPr>
        <w:pStyle w:val="Paragrafi"/>
        <w:rPr>
          <w:rFonts w:ascii="Garamond" w:hAnsi="Garamond"/>
          <w:sz w:val="24"/>
          <w:szCs w:val="24"/>
        </w:rPr>
      </w:pPr>
      <w:r w:rsidRPr="00C94771">
        <w:rPr>
          <w:rFonts w:ascii="Garamond" w:hAnsi="Garamond"/>
          <w:sz w:val="24"/>
          <w:szCs w:val="24"/>
        </w:rPr>
        <w:t>3. Deputeti që shkon me shërbim jashtë shtetit nga Kuvendi përfiton dietë ditore, sipas akteve të miratuara nga Kuvendi. Në rastet kur ai caktohet të marrë pjesë në delegacionet qeveritare ose të institucioneve të tjera, shpenzimet mbulohen nga institucioni që e ka ftuar, duke përfituar dietën sipas akteve të miratuara nga Këshilli i Ministrave.</w:t>
      </w:r>
    </w:p>
    <w:p w:rsidR="004F12C2" w:rsidRPr="00C94771" w:rsidRDefault="004F12C2" w:rsidP="004F12C2">
      <w:pPr>
        <w:pStyle w:val="Paragrafi"/>
        <w:rPr>
          <w:rFonts w:ascii="Garamond" w:hAnsi="Garamond"/>
          <w:sz w:val="24"/>
          <w:szCs w:val="24"/>
        </w:rPr>
      </w:pPr>
      <w:r w:rsidRPr="00C94771">
        <w:rPr>
          <w:rFonts w:ascii="Garamond" w:hAnsi="Garamond"/>
          <w:sz w:val="24"/>
          <w:szCs w:val="24"/>
        </w:rPr>
        <w:t xml:space="preserve">4. </w:t>
      </w:r>
      <w:r w:rsidR="00876941">
        <w:rPr>
          <w:rFonts w:ascii="Garamond" w:hAnsi="Garamond"/>
          <w:sz w:val="24"/>
          <w:szCs w:val="24"/>
        </w:rPr>
        <w:t>Shfuqizuar</w:t>
      </w:r>
      <w:r w:rsidRPr="00C94771">
        <w:rPr>
          <w:rFonts w:ascii="Garamond" w:hAnsi="Garamond"/>
          <w:sz w:val="24"/>
          <w:szCs w:val="24"/>
        </w:rPr>
        <w:t>.</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15</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Deputetit i njihet e drejta e lejes vjetore të zakonshme. Me leje të zakonshme do të kuptohet </w:t>
      </w:r>
      <w:r w:rsidRPr="00C94771">
        <w:rPr>
          <w:rFonts w:ascii="Garamond" w:hAnsi="Garamond"/>
          <w:sz w:val="24"/>
          <w:szCs w:val="24"/>
        </w:rPr>
        <w:lastRenderedPageBreak/>
        <w:t>periudha ndërmjet dy sesioneve të punimeve të Kuvendit, e cila duhet të jetë jo me pak së 30 ditë.</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16</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1. Deputetit dhe bashkëshortes (bashkëshortit) të tij/saj u njihet e drejta e pajisjes me pasaportë diplomatike gjatë kohës së kryerjes së mandatit, si dhe 3 vjet pas mbarimit të tij. </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Shërbimet konsullore për deputetët gjatë ushtrimit të mandatit të tyre kryhen nga stafi i Kuvendit.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Imuniteti diplomatik i deputetit garantohet nga shtetet e tjera sipas detyrimeve që rrjedhin nga konventat ndërkombëtare.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17</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  </w:t>
      </w: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Deputetit i lejohet që vetëm në një rast gjatë mandatit të tij të mos paguaj detyrim doganor për mjetet e punës, që lidhen me veprimtarinë e tij si deputet.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18</w:t>
      </w:r>
    </w:p>
    <w:p w:rsidR="00DB60ED" w:rsidRPr="00C94771" w:rsidRDefault="00DB60ED" w:rsidP="00DB60ED">
      <w:pPr>
        <w:pStyle w:val="Paragrafi"/>
        <w:jc w:val="center"/>
        <w:rPr>
          <w:rFonts w:ascii="Garamond" w:hAnsi="Garamond"/>
          <w:i/>
          <w:sz w:val="24"/>
          <w:szCs w:val="24"/>
        </w:rPr>
      </w:pPr>
      <w:r w:rsidRPr="00C94771">
        <w:rPr>
          <w:rFonts w:ascii="Garamond" w:hAnsi="Garamond"/>
          <w:i/>
          <w:sz w:val="24"/>
          <w:szCs w:val="24"/>
        </w:rPr>
        <w:t xml:space="preserve">(Ndryshuar </w:t>
      </w:r>
      <w:r w:rsidRPr="00C94771">
        <w:rPr>
          <w:rFonts w:ascii="Garamond" w:hAnsi="Garamond"/>
          <w:i/>
          <w:sz w:val="24"/>
          <w:szCs w:val="24"/>
        </w:rPr>
        <w:t xml:space="preserve">pika 3 </w:t>
      </w:r>
      <w:r w:rsidRPr="00C94771">
        <w:rPr>
          <w:rFonts w:ascii="Garamond" w:hAnsi="Garamond"/>
          <w:i/>
          <w:sz w:val="24"/>
          <w:szCs w:val="24"/>
        </w:rPr>
        <w:t>me ligjin nr. 8988, datë 24.12.2002)</w:t>
      </w:r>
    </w:p>
    <w:p w:rsidR="00D67E01" w:rsidRPr="00C94771" w:rsidRDefault="00D67E01" w:rsidP="00D67E01">
      <w:pPr>
        <w:pStyle w:val="NeniNr"/>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Komisionet dhe grupet parlamentare kanë zyrat e tyre pranë Kuvendit me stafet e tyre ndihmëse.</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2. Gjithashtu, pranë çdo zone elektorale, organet e qeverisjes vendore hapin zyra të veçanta pune për </w:t>
      </w:r>
      <w:r w:rsidR="009C4A0C" w:rsidRPr="00C94771">
        <w:rPr>
          <w:rFonts w:ascii="Garamond" w:hAnsi="Garamond"/>
          <w:sz w:val="24"/>
          <w:szCs w:val="24"/>
        </w:rPr>
        <w:t>deputetët. Kryetari i Kuvendit,</w:t>
      </w:r>
      <w:r w:rsidRPr="00C94771">
        <w:rPr>
          <w:rFonts w:ascii="Garamond" w:hAnsi="Garamond"/>
          <w:sz w:val="24"/>
          <w:szCs w:val="24"/>
        </w:rPr>
        <w:t xml:space="preserve"> me pë</w:t>
      </w:r>
      <w:r w:rsidR="009C4A0C" w:rsidRPr="00C94771">
        <w:rPr>
          <w:rFonts w:ascii="Garamond" w:hAnsi="Garamond"/>
          <w:sz w:val="24"/>
          <w:szCs w:val="24"/>
        </w:rPr>
        <w:t xml:space="preserve">lqimin e deputetëve, emëron në </w:t>
      </w:r>
      <w:r w:rsidRPr="00C94771">
        <w:rPr>
          <w:rFonts w:ascii="Garamond" w:hAnsi="Garamond"/>
          <w:sz w:val="24"/>
          <w:szCs w:val="24"/>
        </w:rPr>
        <w:t>shërbim të deputetëve në këto zyra një sekretar, si rregull me arsim të lartë juridik, i cili pajiset me mjetet e nevojshme të punës.</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3. </w:t>
      </w:r>
      <w:r w:rsidR="00DB60ED" w:rsidRPr="00C94771">
        <w:rPr>
          <w:rFonts w:ascii="Garamond" w:hAnsi="Garamond"/>
          <w:sz w:val="24"/>
          <w:szCs w:val="24"/>
        </w:rPr>
        <w:t>Fondet për nevojat e mësipërme përba</w:t>
      </w:r>
      <w:r w:rsidR="00DB60ED" w:rsidRPr="00C94771">
        <w:rPr>
          <w:rFonts w:ascii="Garamond" w:hAnsi="Garamond"/>
          <w:sz w:val="24"/>
          <w:szCs w:val="24"/>
        </w:rPr>
        <w:t>llohen nga buxheti i Kuvendit.</w:t>
      </w:r>
    </w:p>
    <w:p w:rsidR="00DB60ED" w:rsidRPr="00C94771" w:rsidRDefault="00DB60ED"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19 </w:t>
      </w:r>
    </w:p>
    <w:p w:rsidR="00F70E14" w:rsidRPr="00C94771" w:rsidRDefault="00F70E14" w:rsidP="00F70E14">
      <w:pPr>
        <w:pStyle w:val="Paragrafi"/>
        <w:jc w:val="center"/>
        <w:rPr>
          <w:rFonts w:ascii="Garamond" w:hAnsi="Garamond"/>
          <w:i/>
          <w:sz w:val="24"/>
          <w:szCs w:val="24"/>
        </w:rPr>
      </w:pPr>
      <w:r w:rsidRPr="00C94771">
        <w:rPr>
          <w:rFonts w:ascii="Garamond" w:hAnsi="Garamond"/>
          <w:i/>
          <w:sz w:val="24"/>
          <w:szCs w:val="24"/>
        </w:rPr>
        <w:t>(Ndry</w:t>
      </w:r>
      <w:r w:rsidRPr="00C94771">
        <w:rPr>
          <w:rFonts w:ascii="Garamond" w:hAnsi="Garamond"/>
          <w:i/>
          <w:sz w:val="24"/>
          <w:szCs w:val="24"/>
        </w:rPr>
        <w:t>shuar</w:t>
      </w:r>
      <w:r w:rsidRPr="00C94771">
        <w:rPr>
          <w:rFonts w:ascii="Garamond" w:hAnsi="Garamond"/>
          <w:i/>
          <w:sz w:val="24"/>
          <w:szCs w:val="24"/>
        </w:rPr>
        <w:t xml:space="preserve"> me ligjin nr. 8988, datë 24.12.2002)</w:t>
      </w:r>
    </w:p>
    <w:p w:rsidR="00D67E01" w:rsidRPr="00C94771" w:rsidRDefault="00D67E01" w:rsidP="00D67E01">
      <w:pPr>
        <w:pStyle w:val="Paragrafi"/>
        <w:rPr>
          <w:rFonts w:ascii="Garamond" w:hAnsi="Garamond"/>
          <w:sz w:val="24"/>
          <w:szCs w:val="24"/>
        </w:rPr>
      </w:pPr>
    </w:p>
    <w:p w:rsidR="00F70E14" w:rsidRPr="00C94771" w:rsidRDefault="00F70E14" w:rsidP="00F70E14">
      <w:pPr>
        <w:pStyle w:val="Paragrafi"/>
        <w:rPr>
          <w:rFonts w:ascii="Garamond" w:hAnsi="Garamond"/>
          <w:sz w:val="24"/>
          <w:szCs w:val="24"/>
        </w:rPr>
      </w:pPr>
      <w:r w:rsidRPr="00C94771">
        <w:rPr>
          <w:rFonts w:ascii="Garamond" w:hAnsi="Garamond"/>
          <w:sz w:val="24"/>
          <w:szCs w:val="24"/>
        </w:rPr>
        <w:t>Deputeti pajiset me shërbim telefonik. Vlefta e shpenzimeve për shërbimet e telekomunikacionit përcaktohet me vendim të Kuvendit.</w:t>
      </w:r>
    </w:p>
    <w:p w:rsidR="00F70E14" w:rsidRPr="00C94771" w:rsidRDefault="00F70E14" w:rsidP="00F70E14">
      <w:pPr>
        <w:pStyle w:val="Paragrafi"/>
        <w:rPr>
          <w:rFonts w:ascii="Garamond" w:hAnsi="Garamond"/>
          <w:sz w:val="24"/>
          <w:szCs w:val="24"/>
        </w:rPr>
      </w:pPr>
      <w:r w:rsidRPr="00C94771">
        <w:rPr>
          <w:rFonts w:ascii="Garamond" w:hAnsi="Garamond"/>
          <w:sz w:val="24"/>
          <w:szCs w:val="24"/>
        </w:rPr>
        <w:t>Shpenzimet e mësipërme për kryetarët e grupeve parlamentare dhe të komisioneve të përhershme parlamentare janë 20 për qind më</w:t>
      </w:r>
      <w:r w:rsidRPr="00C94771">
        <w:rPr>
          <w:rFonts w:ascii="Garamond" w:hAnsi="Garamond"/>
          <w:sz w:val="24"/>
          <w:szCs w:val="24"/>
        </w:rPr>
        <w:t xml:space="preserve"> të larta se ato të deputetit.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20</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përfiton të drejtën e pagesës kalimtare dhe të pensionit suplementar sipas ligjit nr.</w:t>
      </w:r>
      <w:r w:rsidR="009C4A0C" w:rsidRPr="00C94771">
        <w:rPr>
          <w:rFonts w:ascii="Garamond" w:hAnsi="Garamond"/>
          <w:sz w:val="24"/>
          <w:szCs w:val="24"/>
        </w:rPr>
        <w:t xml:space="preserve"> </w:t>
      </w:r>
      <w:r w:rsidRPr="00C94771">
        <w:rPr>
          <w:rFonts w:ascii="Garamond" w:hAnsi="Garamond"/>
          <w:sz w:val="24"/>
          <w:szCs w:val="24"/>
        </w:rPr>
        <w:t>7703, datë 11.5.1993 “Për sigurimet shoqërore në Republikën e Shqipërisë” me ndryshimet dhe plotësimet e mëvonshme dhe ligjit nr.</w:t>
      </w:r>
      <w:r w:rsidR="009C4A0C" w:rsidRPr="00C94771">
        <w:rPr>
          <w:rFonts w:ascii="Garamond" w:hAnsi="Garamond"/>
          <w:sz w:val="24"/>
          <w:szCs w:val="24"/>
        </w:rPr>
        <w:t xml:space="preserve"> </w:t>
      </w:r>
      <w:r w:rsidRPr="00C94771">
        <w:rPr>
          <w:rFonts w:ascii="Garamond" w:hAnsi="Garamond"/>
          <w:sz w:val="24"/>
          <w:szCs w:val="24"/>
        </w:rPr>
        <w:t>8097, datë 21.3.1996 “Për pensionet shtetërore suplementare të personave që kryejnë funksione kushtetuese dhe të punonjësve të shtetit” me plotësimet e mëvonshme.</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Për sëmundjet që shfaqen gjatë ushtrimit të detyrës dhe kur personeli shëndetësor vlerëson trajtimin e tyre të specializuar, deputeti mund të dërgohet për kurim jashtë shtetit. Fondet për këtë qëllim sigurohen nga Ministria e Shëndetësisë.</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Deputeti përfiton me përparësi të drejtën e strehimit ose i jepet kredi afatgjatë nga organet shtetërore përkatëse.</w:t>
      </w:r>
    </w:p>
    <w:p w:rsidR="00D67E01" w:rsidRPr="00C94771" w:rsidRDefault="00D67E01" w:rsidP="00D67E01">
      <w:pPr>
        <w:pStyle w:val="NeniNr"/>
        <w:rPr>
          <w:rFonts w:ascii="Garamond" w:hAnsi="Garamond"/>
          <w:sz w:val="24"/>
          <w:szCs w:val="24"/>
        </w:rPr>
      </w:pPr>
      <w:r w:rsidRPr="00C94771">
        <w:rPr>
          <w:rFonts w:ascii="Garamond" w:hAnsi="Garamond"/>
          <w:sz w:val="24"/>
          <w:szCs w:val="24"/>
        </w:rPr>
        <w:t>Neni 21</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Deputeti përfiton falas kopje të Fletoreve Zyrtare, buletine të Kuvendit ose të institucioneve të tjera qendrore, urdhra dhe vendime të Këshillit të Ministrave, si dhe urdhëresa, </w:t>
      </w:r>
      <w:r w:rsidRPr="00C94771">
        <w:rPr>
          <w:rFonts w:ascii="Garamond" w:hAnsi="Garamond"/>
          <w:sz w:val="24"/>
          <w:szCs w:val="24"/>
        </w:rPr>
        <w:lastRenderedPageBreak/>
        <w:t>vendime dhe urdhra të organeve të njësive vendore të zonës, ku është zgjedhur.</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22</w:t>
      </w:r>
    </w:p>
    <w:p w:rsidR="00192BC4" w:rsidRPr="00C94771" w:rsidRDefault="00192BC4" w:rsidP="00192BC4">
      <w:pPr>
        <w:pStyle w:val="Paragrafi"/>
        <w:jc w:val="center"/>
        <w:rPr>
          <w:rFonts w:ascii="Garamond" w:hAnsi="Garamond"/>
          <w:i/>
          <w:sz w:val="24"/>
          <w:szCs w:val="24"/>
        </w:rPr>
      </w:pPr>
      <w:r w:rsidRPr="00C94771">
        <w:rPr>
          <w:rFonts w:ascii="Garamond" w:hAnsi="Garamond"/>
          <w:i/>
          <w:sz w:val="24"/>
          <w:szCs w:val="24"/>
        </w:rPr>
        <w:t>(Ndryshuar me ligjin nr. 8988, datë 24.12.2002)</w:t>
      </w:r>
    </w:p>
    <w:p w:rsidR="00D67E01" w:rsidRPr="00C94771" w:rsidRDefault="00D67E01" w:rsidP="00D67E01">
      <w:pPr>
        <w:pStyle w:val="Paragrafi"/>
        <w:rPr>
          <w:rFonts w:ascii="Garamond" w:hAnsi="Garamond"/>
          <w:sz w:val="24"/>
          <w:szCs w:val="24"/>
        </w:rPr>
      </w:pPr>
    </w:p>
    <w:p w:rsidR="00192BC4" w:rsidRPr="00C94771" w:rsidRDefault="00192BC4" w:rsidP="00192BC4">
      <w:pPr>
        <w:pStyle w:val="Paragrafi"/>
        <w:rPr>
          <w:rFonts w:ascii="Garamond" w:hAnsi="Garamond"/>
          <w:sz w:val="24"/>
          <w:szCs w:val="24"/>
        </w:rPr>
      </w:pPr>
      <w:r w:rsidRPr="00C94771">
        <w:rPr>
          <w:rFonts w:ascii="Garamond" w:hAnsi="Garamond"/>
          <w:sz w:val="24"/>
          <w:szCs w:val="24"/>
        </w:rPr>
        <w:t xml:space="preserve">Institucionet e administratës publike, në të cilat deputetët kanë qenë të punësuar, pas mbarimit të mandatit të deputetit dhe nëse nuk kanë arritur moshën e pensionit, janë të detyruar ta rikthejnë atë në vendin e mëparshëm të punës ose t’i ofrojnë, brenda një viti nga koha e mbarimit të mandatit, një vend tjetër pune të ngjashëm ose të </w:t>
      </w:r>
      <w:r w:rsidRPr="00C94771">
        <w:rPr>
          <w:rFonts w:ascii="Garamond" w:hAnsi="Garamond"/>
          <w:sz w:val="24"/>
          <w:szCs w:val="24"/>
        </w:rPr>
        <w:t>përafërt me atë të mëparshmin.</w:t>
      </w:r>
    </w:p>
    <w:p w:rsidR="00D67E01" w:rsidRPr="00C94771" w:rsidRDefault="00D67E01" w:rsidP="005E1AAF">
      <w:pPr>
        <w:pStyle w:val="Paragrafi"/>
        <w:ind w:firstLine="0"/>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23</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Deputetit i sigurohet mbrojtje e veçantë nga organet e Ministrisë së Rendit Publik, i ruhet banesa dhe i sigurohet shoqërimi në territorin e Republikës së Shqipërisë, kur ai i kërkon këto.</w:t>
      </w:r>
    </w:p>
    <w:p w:rsidR="00D67E01" w:rsidRPr="00C94771" w:rsidRDefault="00D67E01" w:rsidP="00D67E01">
      <w:pPr>
        <w:pStyle w:val="Paragrafi"/>
        <w:rPr>
          <w:rFonts w:ascii="Garamond" w:hAnsi="Garamond"/>
          <w:sz w:val="24"/>
          <w:szCs w:val="24"/>
        </w:rPr>
      </w:pPr>
      <w:r w:rsidRPr="00C94771">
        <w:rPr>
          <w:rFonts w:ascii="Garamond" w:hAnsi="Garamond"/>
          <w:sz w:val="24"/>
          <w:szCs w:val="24"/>
        </w:rPr>
        <w:t>Ministria e Rendit Publik përcakton shenjën e veçantë dalluese që duhet të kenë makinat e Kuvendit.</w:t>
      </w:r>
    </w:p>
    <w:p w:rsidR="00D67E01" w:rsidRPr="00C94771" w:rsidRDefault="00D67E01" w:rsidP="00D67E01">
      <w:pPr>
        <w:pStyle w:val="Paragrafi"/>
        <w:rPr>
          <w:rFonts w:ascii="Garamond" w:hAnsi="Garamond"/>
          <w:sz w:val="24"/>
          <w:szCs w:val="24"/>
        </w:rPr>
      </w:pPr>
    </w:p>
    <w:p w:rsidR="00D67E01" w:rsidRPr="00C94771" w:rsidRDefault="00D67E01" w:rsidP="00D67E01">
      <w:pPr>
        <w:pStyle w:val="KreuNr"/>
        <w:rPr>
          <w:rFonts w:ascii="Garamond" w:hAnsi="Garamond"/>
          <w:sz w:val="24"/>
          <w:szCs w:val="24"/>
        </w:rPr>
      </w:pPr>
      <w:r w:rsidRPr="00C94771">
        <w:rPr>
          <w:rFonts w:ascii="Garamond" w:hAnsi="Garamond"/>
          <w:sz w:val="24"/>
          <w:szCs w:val="24"/>
        </w:rPr>
        <w:t>KREU IV</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MARRËDHËNIET PROTOKOLLARE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24</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Kryetari, zëvendëskryetarët, kryetarët e grupeve parlamentare, kryetarët e komisioneve të përhershme dhe deputetët e Kuvendit kanë status të veçantë protokollar.</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2. Në marrëdhëniet protokollare Kryetari i Kuvendit vjen pas Presidentit të Republikës, zëvendëskryetarët pas Kryeministrit, kryetarët e komisioneve dhe kryetarët e grupeve </w:t>
      </w:r>
      <w:proofErr w:type="gramStart"/>
      <w:r w:rsidRPr="00C94771">
        <w:rPr>
          <w:rFonts w:ascii="Garamond" w:hAnsi="Garamond"/>
          <w:sz w:val="24"/>
          <w:szCs w:val="24"/>
        </w:rPr>
        <w:t>parlamentare  barazohen</w:t>
      </w:r>
      <w:proofErr w:type="gramEnd"/>
      <w:r w:rsidRPr="00C94771">
        <w:rPr>
          <w:rFonts w:ascii="Garamond" w:hAnsi="Garamond"/>
          <w:sz w:val="24"/>
          <w:szCs w:val="24"/>
        </w:rPr>
        <w:t xml:space="preserve"> në trajtimin protokollar me ministrin.</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3. Deputeti përfshihet, pas ministrave, në protokollin e bashkisë, të </w:t>
      </w:r>
      <w:proofErr w:type="gramStart"/>
      <w:r w:rsidRPr="00C94771">
        <w:rPr>
          <w:rFonts w:ascii="Garamond" w:hAnsi="Garamond"/>
          <w:sz w:val="24"/>
          <w:szCs w:val="24"/>
        </w:rPr>
        <w:t>rrethit  (</w:t>
      </w:r>
      <w:proofErr w:type="gramEnd"/>
      <w:r w:rsidRPr="00C94771">
        <w:rPr>
          <w:rFonts w:ascii="Garamond" w:hAnsi="Garamond"/>
          <w:sz w:val="24"/>
          <w:szCs w:val="24"/>
        </w:rPr>
        <w:t>qarkut) dhe prefekturës,  ku banon ose ku është zgjedhur.</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4. Deputeti ftohet të marrë pjesë në delegacionet zyrtare, ceremonitë, pritjet dhe veprimtaritë politike, kulturore, shoqërore dhe sportive, sipas protokollit të përcaktuar në këtë nen.  </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25</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Deputeti pajiset nga Kuvendi me dokument identifikues, që është i vlefshëm deri në mbarimin e mandatit të tij. Ky dokument zëvendëson çdo leje tjetër lëshuar nga organet </w:t>
      </w:r>
      <w:r w:rsidR="009C4A0C" w:rsidRPr="00C94771">
        <w:rPr>
          <w:rFonts w:ascii="Garamond" w:hAnsi="Garamond"/>
          <w:sz w:val="24"/>
          <w:szCs w:val="24"/>
        </w:rPr>
        <w:t xml:space="preserve">shtetërore civile e ushtarake, </w:t>
      </w:r>
      <w:r w:rsidRPr="00C94771">
        <w:rPr>
          <w:rFonts w:ascii="Garamond" w:hAnsi="Garamond"/>
          <w:sz w:val="24"/>
          <w:szCs w:val="24"/>
        </w:rPr>
        <w:t>për të hyrë në vende dhe objekte të ndryshme, me përjashtim të atyre vendeve dhe objekteve, hyrja në të cilat ndalohet me ligj.</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26</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 nuk i nënshtrohet kontrollit doganor. Nuk i nënshtrohen këtij kontrolli</w:t>
      </w:r>
      <w:r w:rsidR="009C4A0C" w:rsidRPr="00C94771">
        <w:rPr>
          <w:rFonts w:ascii="Garamond" w:hAnsi="Garamond"/>
          <w:sz w:val="24"/>
          <w:szCs w:val="24"/>
        </w:rPr>
        <w:t xml:space="preserve"> në pikat e kontrollit doganor </w:t>
      </w:r>
      <w:r w:rsidRPr="00C94771">
        <w:rPr>
          <w:rFonts w:ascii="Garamond" w:hAnsi="Garamond"/>
          <w:sz w:val="24"/>
          <w:szCs w:val="24"/>
        </w:rPr>
        <w:t>bagazhet dhe kolitë vetjake që vijnë nga jashtë shtetit në emër të deputetit.</w:t>
      </w:r>
    </w:p>
    <w:p w:rsidR="009C4A0C" w:rsidRPr="00C94771" w:rsidRDefault="009C4A0C" w:rsidP="00D67E01">
      <w:pPr>
        <w:pStyle w:val="KreuNr"/>
        <w:rPr>
          <w:rFonts w:ascii="Garamond" w:hAnsi="Garamond"/>
          <w:sz w:val="24"/>
          <w:szCs w:val="24"/>
        </w:rPr>
      </w:pPr>
    </w:p>
    <w:p w:rsidR="00D67E01" w:rsidRPr="00C94771" w:rsidRDefault="00D67E01" w:rsidP="00D67E01">
      <w:pPr>
        <w:pStyle w:val="KreuNr"/>
        <w:rPr>
          <w:rFonts w:ascii="Garamond" w:hAnsi="Garamond"/>
          <w:sz w:val="24"/>
          <w:szCs w:val="24"/>
        </w:rPr>
      </w:pPr>
      <w:r w:rsidRPr="00C94771">
        <w:rPr>
          <w:rFonts w:ascii="Garamond" w:hAnsi="Garamond"/>
          <w:sz w:val="24"/>
          <w:szCs w:val="24"/>
        </w:rPr>
        <w:t>KREU V</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DISPOZITA TË FUNDIT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27</w:t>
      </w:r>
    </w:p>
    <w:p w:rsidR="00D67E01" w:rsidRPr="00C94771" w:rsidRDefault="00D67E01" w:rsidP="00D67E01">
      <w:pPr>
        <w:pStyle w:val="NeniNr"/>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Ngarkohet Këshilli i Ministrave dhe Kuvendi për nxjerrjen e akteve nënligjore për zbatim të këtij ligji.</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28 </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Të drejtat që përfitojnë deputetët nga ky ligj, nuk mund të cenohen</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29</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Ligji nr. 7503, datë 27.7.19991 “Për statusin e deputetit të Kuvendit Popullor”, me ndryshimet dhe plotësimet e mëvonshme, si dhe çdo dispozitë tjetër që bie në kundërshtim me këtë ligj, shfuqizohet.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30</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Ky ligj hyn në fuqi në 1.1.2000.</w:t>
      </w:r>
    </w:p>
    <w:p w:rsidR="00D67E01" w:rsidRPr="00C94771" w:rsidRDefault="00D67E01" w:rsidP="00D67E01">
      <w:pPr>
        <w:pStyle w:val="Paragrafi"/>
        <w:rPr>
          <w:rFonts w:ascii="Garamond" w:hAnsi="Garamond"/>
          <w:sz w:val="24"/>
          <w:szCs w:val="24"/>
        </w:rPr>
      </w:pPr>
    </w:p>
    <w:p w:rsidR="00D67E01" w:rsidRPr="00C94771" w:rsidRDefault="00D67E01" w:rsidP="00D67E01">
      <w:pPr>
        <w:pStyle w:val="Shpallja"/>
        <w:rPr>
          <w:rFonts w:ascii="Garamond" w:hAnsi="Garamond"/>
          <w:color w:val="auto"/>
          <w:sz w:val="24"/>
          <w:szCs w:val="24"/>
        </w:rPr>
      </w:pPr>
      <w:r w:rsidRPr="00C94771">
        <w:rPr>
          <w:rFonts w:ascii="Garamond" w:hAnsi="Garamond"/>
          <w:color w:val="auto"/>
          <w:sz w:val="24"/>
          <w:szCs w:val="24"/>
        </w:rPr>
        <w:t>Shpallur me dekretin nr.</w:t>
      </w:r>
      <w:r w:rsidR="009C4A0C" w:rsidRPr="00C94771">
        <w:rPr>
          <w:rFonts w:ascii="Garamond" w:hAnsi="Garamond"/>
          <w:color w:val="auto"/>
          <w:sz w:val="24"/>
          <w:szCs w:val="24"/>
        </w:rPr>
        <w:t xml:space="preserve"> </w:t>
      </w:r>
      <w:r w:rsidRPr="00C94771">
        <w:rPr>
          <w:rFonts w:ascii="Garamond" w:hAnsi="Garamond"/>
          <w:color w:val="auto"/>
          <w:sz w:val="24"/>
          <w:szCs w:val="24"/>
        </w:rPr>
        <w:t>2493, datë 6.12.1999 të Presidentit të Republikës së Shqipërisë, Rexhep Meidani</w:t>
      </w:r>
    </w:p>
    <w:p w:rsidR="00D67E01" w:rsidRPr="00C94771" w:rsidRDefault="00D67E01" w:rsidP="00D67E01">
      <w:pPr>
        <w:pStyle w:val="Paragrafi"/>
        <w:rPr>
          <w:rFonts w:ascii="Garamond" w:hAnsi="Garamond"/>
          <w:sz w:val="24"/>
          <w:szCs w:val="24"/>
        </w:rPr>
      </w:pPr>
    </w:p>
    <w:p w:rsidR="00A0784B" w:rsidRPr="00C94771" w:rsidRDefault="00A0784B" w:rsidP="003941D1">
      <w:pPr>
        <w:pStyle w:val="Paragrafi"/>
        <w:rPr>
          <w:rFonts w:ascii="Garamond" w:hAnsi="Garamond"/>
          <w:sz w:val="24"/>
          <w:szCs w:val="24"/>
        </w:rPr>
      </w:pPr>
    </w:p>
    <w:sectPr w:rsidR="00A0784B" w:rsidRPr="00C9477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92BC4"/>
    <w:rsid w:val="001A58B2"/>
    <w:rsid w:val="001C7978"/>
    <w:rsid w:val="001D7C94"/>
    <w:rsid w:val="001E3F0B"/>
    <w:rsid w:val="0022170D"/>
    <w:rsid w:val="00244E58"/>
    <w:rsid w:val="002C6BAB"/>
    <w:rsid w:val="00304413"/>
    <w:rsid w:val="00354A65"/>
    <w:rsid w:val="00383FD5"/>
    <w:rsid w:val="003941D1"/>
    <w:rsid w:val="003E06F6"/>
    <w:rsid w:val="003F043A"/>
    <w:rsid w:val="004107B9"/>
    <w:rsid w:val="00411E6E"/>
    <w:rsid w:val="00470F9C"/>
    <w:rsid w:val="004F12C2"/>
    <w:rsid w:val="0050367C"/>
    <w:rsid w:val="00504A56"/>
    <w:rsid w:val="00507AF2"/>
    <w:rsid w:val="00543147"/>
    <w:rsid w:val="00544065"/>
    <w:rsid w:val="00545117"/>
    <w:rsid w:val="0058563C"/>
    <w:rsid w:val="005A53C5"/>
    <w:rsid w:val="005D4BA8"/>
    <w:rsid w:val="005E1AAF"/>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6941"/>
    <w:rsid w:val="00881600"/>
    <w:rsid w:val="009C29DF"/>
    <w:rsid w:val="009C4A0C"/>
    <w:rsid w:val="009F72BC"/>
    <w:rsid w:val="00A0784B"/>
    <w:rsid w:val="00A16F91"/>
    <w:rsid w:val="00A246D1"/>
    <w:rsid w:val="00A43657"/>
    <w:rsid w:val="00A47BC4"/>
    <w:rsid w:val="00A923BE"/>
    <w:rsid w:val="00AA3124"/>
    <w:rsid w:val="00AA3453"/>
    <w:rsid w:val="00AA4D4B"/>
    <w:rsid w:val="00AF7A6F"/>
    <w:rsid w:val="00B673CE"/>
    <w:rsid w:val="00BB3954"/>
    <w:rsid w:val="00BB5AB5"/>
    <w:rsid w:val="00BC6B73"/>
    <w:rsid w:val="00C22BA7"/>
    <w:rsid w:val="00C36B40"/>
    <w:rsid w:val="00C40649"/>
    <w:rsid w:val="00C7710C"/>
    <w:rsid w:val="00C94771"/>
    <w:rsid w:val="00D1319A"/>
    <w:rsid w:val="00D67E01"/>
    <w:rsid w:val="00D92AC6"/>
    <w:rsid w:val="00DB60ED"/>
    <w:rsid w:val="00DC64E5"/>
    <w:rsid w:val="00E06AA7"/>
    <w:rsid w:val="00E624E2"/>
    <w:rsid w:val="00E645E3"/>
    <w:rsid w:val="00EA206E"/>
    <w:rsid w:val="00EC5F99"/>
    <w:rsid w:val="00EE2805"/>
    <w:rsid w:val="00F15D98"/>
    <w:rsid w:val="00F17833"/>
    <w:rsid w:val="00F52BF2"/>
    <w:rsid w:val="00F55282"/>
    <w:rsid w:val="00F70E1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CEB98"/>
  <w15:chartTrackingRefBased/>
  <w15:docId w15:val="{406C7F25-E9E2-4E40-91D5-72FD69608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1815</Words>
  <Characters>10348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2025-12-09T11:57:00Z</dcterms:created>
  <dcterms:modified xsi:type="dcterms:W3CDTF">2025-12-09T12:01:00Z</dcterms:modified>
</cp:coreProperties>
</file>