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A97B31" w:rsidRDefault="00AA1134" w:rsidP="00AA1134">
      <w:pPr>
        <w:pStyle w:val="Akti"/>
        <w:rPr>
          <w:rFonts w:ascii="Garamond" w:hAnsi="Garamond"/>
          <w:sz w:val="24"/>
          <w:szCs w:val="24"/>
        </w:rPr>
      </w:pPr>
      <w:r w:rsidRPr="00A97B31">
        <w:rPr>
          <w:rFonts w:ascii="Garamond" w:hAnsi="Garamond"/>
          <w:sz w:val="24"/>
          <w:szCs w:val="24"/>
        </w:rPr>
        <w:t xml:space="preserve">L I G J </w:t>
      </w:r>
    </w:p>
    <w:p w:rsidR="00AA1134" w:rsidRPr="00A97B31" w:rsidRDefault="00AA1134" w:rsidP="00AA1134">
      <w:pPr>
        <w:pStyle w:val="NumriData"/>
        <w:rPr>
          <w:rFonts w:ascii="Garamond" w:hAnsi="Garamond"/>
          <w:sz w:val="24"/>
          <w:szCs w:val="24"/>
        </w:rPr>
      </w:pPr>
      <w:r w:rsidRPr="00A97B31">
        <w:rPr>
          <w:rFonts w:ascii="Garamond" w:hAnsi="Garamond"/>
          <w:sz w:val="24"/>
          <w:szCs w:val="24"/>
        </w:rPr>
        <w:t>Nr.8560, datë 22.12.1999</w:t>
      </w:r>
    </w:p>
    <w:p w:rsidR="00AA1134" w:rsidRPr="00A97B31" w:rsidRDefault="00AA1134" w:rsidP="00AA1134">
      <w:pPr>
        <w:pStyle w:val="Paragrafi"/>
        <w:rPr>
          <w:rFonts w:ascii="Garamond" w:hAnsi="Garamond"/>
          <w:sz w:val="24"/>
          <w:szCs w:val="24"/>
        </w:rPr>
      </w:pPr>
    </w:p>
    <w:p w:rsidR="00AA1134" w:rsidRPr="00A97B31" w:rsidRDefault="00AA1134" w:rsidP="00AA1134">
      <w:pPr>
        <w:pStyle w:val="Titulli"/>
        <w:rPr>
          <w:rFonts w:ascii="Garamond" w:hAnsi="Garamond"/>
          <w:sz w:val="24"/>
          <w:szCs w:val="24"/>
        </w:rPr>
      </w:pPr>
      <w:r w:rsidRPr="00A97B31">
        <w:rPr>
          <w:rFonts w:ascii="Garamond" w:hAnsi="Garamond"/>
          <w:sz w:val="24"/>
          <w:szCs w:val="24"/>
        </w:rPr>
        <w:t>PËR PROCEDURAT TATIMORE NË REPUBLIKËN E SHQIPËRISË</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8710, datë 15.12.2000</w:t>
      </w:r>
      <w:r w:rsidR="008D0C98" w:rsidRPr="00A97B31">
        <w:rPr>
          <w:rFonts w:ascii="Garamond" w:hAnsi="Garamond"/>
          <w:b w:val="0"/>
          <w:i/>
          <w:sz w:val="24"/>
          <w:szCs w:val="24"/>
        </w:rPr>
        <w:t>;</w:t>
      </w:r>
      <w:r w:rsidR="008D0C98" w:rsidRPr="00A97B31">
        <w:rPr>
          <w:rFonts w:ascii="Garamond" w:hAnsi="Garamond"/>
          <w:sz w:val="24"/>
          <w:szCs w:val="24"/>
        </w:rPr>
        <w:t xml:space="preserve"> </w:t>
      </w:r>
      <w:r w:rsidR="008D0C98" w:rsidRPr="00A97B31">
        <w:rPr>
          <w:rFonts w:ascii="Garamond" w:hAnsi="Garamond"/>
          <w:b w:val="0"/>
          <w:i/>
          <w:sz w:val="24"/>
          <w:szCs w:val="24"/>
        </w:rPr>
        <w:t>nr. 8846, datë 11.12.2001</w:t>
      </w:r>
      <w:r w:rsidR="00CF6AA8" w:rsidRPr="00A97B31">
        <w:rPr>
          <w:rFonts w:ascii="Garamond" w:hAnsi="Garamond"/>
          <w:b w:val="0"/>
          <w:i/>
          <w:sz w:val="24"/>
          <w:szCs w:val="24"/>
        </w:rPr>
        <w:t>;</w:t>
      </w:r>
      <w:r w:rsidR="00CF6AA8" w:rsidRPr="00A97B31">
        <w:rPr>
          <w:rFonts w:ascii="Garamond" w:hAnsi="Garamond"/>
          <w:sz w:val="24"/>
          <w:szCs w:val="24"/>
        </w:rPr>
        <w:t xml:space="preserve"> </w:t>
      </w:r>
      <w:r w:rsidR="00CF6AA8" w:rsidRPr="00A97B31">
        <w:rPr>
          <w:rFonts w:ascii="Garamond" w:hAnsi="Garamond"/>
          <w:b w:val="0"/>
          <w:i/>
          <w:sz w:val="24"/>
          <w:szCs w:val="24"/>
        </w:rPr>
        <w:t>nr. 8968, datë 7.11.2002</w:t>
      </w:r>
      <w:r w:rsidR="00CB6E86" w:rsidRPr="00A97B31">
        <w:rPr>
          <w:rFonts w:ascii="Garamond" w:hAnsi="Garamond"/>
          <w:b w:val="0"/>
          <w:i/>
          <w:sz w:val="24"/>
          <w:szCs w:val="24"/>
        </w:rPr>
        <w:t>;</w:t>
      </w:r>
      <w:r w:rsidR="00CB6E86" w:rsidRPr="00A97B31">
        <w:rPr>
          <w:rFonts w:ascii="Garamond" w:hAnsi="Garamond"/>
          <w:sz w:val="24"/>
          <w:szCs w:val="24"/>
        </w:rPr>
        <w:t xml:space="preserve"> </w:t>
      </w:r>
      <w:r w:rsidR="00CB6E86" w:rsidRPr="00A97B31">
        <w:rPr>
          <w:rFonts w:ascii="Garamond" w:hAnsi="Garamond"/>
          <w:b w:val="0"/>
          <w:i/>
          <w:sz w:val="24"/>
          <w:szCs w:val="24"/>
        </w:rPr>
        <w:t>nr. 8980, datë 12.12.2002</w:t>
      </w:r>
      <w:r w:rsidR="00A77D12" w:rsidRPr="00A97B31">
        <w:rPr>
          <w:rFonts w:ascii="Garamond" w:hAnsi="Garamond"/>
          <w:b w:val="0"/>
          <w:i/>
          <w:sz w:val="24"/>
          <w:szCs w:val="24"/>
        </w:rPr>
        <w:t>; nr. 9160, datë 18.12.2003</w:t>
      </w:r>
      <w:r w:rsidR="00CA21A1" w:rsidRPr="00A97B31">
        <w:rPr>
          <w:rFonts w:ascii="Garamond" w:hAnsi="Garamond"/>
          <w:b w:val="0"/>
          <w:i/>
          <w:sz w:val="24"/>
          <w:szCs w:val="24"/>
        </w:rPr>
        <w:t>; nr. 9333, datë 6.12.2004</w:t>
      </w:r>
      <w:r w:rsidR="00C53315" w:rsidRPr="00A97B31">
        <w:rPr>
          <w:rFonts w:ascii="Garamond" w:hAnsi="Garamond"/>
          <w:b w:val="0"/>
          <w:i/>
          <w:sz w:val="24"/>
          <w:szCs w:val="24"/>
        </w:rPr>
        <w:t>;</w:t>
      </w:r>
      <w:r w:rsidR="00C53315" w:rsidRPr="00A97B31">
        <w:rPr>
          <w:rFonts w:ascii="Garamond" w:hAnsi="Garamond"/>
          <w:sz w:val="24"/>
          <w:szCs w:val="24"/>
        </w:rPr>
        <w:t xml:space="preserve"> </w:t>
      </w:r>
      <w:r w:rsidR="00C53315" w:rsidRPr="00A97B31">
        <w:rPr>
          <w:rFonts w:ascii="Garamond" w:hAnsi="Garamond"/>
          <w:b w:val="0"/>
          <w:i/>
          <w:sz w:val="24"/>
          <w:szCs w:val="24"/>
        </w:rPr>
        <w:t>nr. 9460, datë 21.12.2005</w:t>
      </w:r>
      <w:r w:rsidR="00D34402">
        <w:rPr>
          <w:rFonts w:ascii="Garamond" w:hAnsi="Garamond"/>
          <w:b w:val="0"/>
          <w:i/>
          <w:sz w:val="24"/>
          <w:szCs w:val="24"/>
        </w:rPr>
        <w:t>; n</w:t>
      </w:r>
      <w:r w:rsidR="00D34402" w:rsidRPr="00D34402">
        <w:rPr>
          <w:rFonts w:ascii="Garamond" w:hAnsi="Garamond"/>
          <w:b w:val="0"/>
          <w:i/>
          <w:sz w:val="24"/>
          <w:szCs w:val="24"/>
        </w:rPr>
        <w:t>r.</w:t>
      </w:r>
      <w:r w:rsidR="00D34402">
        <w:rPr>
          <w:rFonts w:ascii="Garamond" w:hAnsi="Garamond"/>
          <w:b w:val="0"/>
          <w:i/>
          <w:sz w:val="24"/>
          <w:szCs w:val="24"/>
        </w:rPr>
        <w:t xml:space="preserve"> </w:t>
      </w:r>
      <w:r w:rsidR="00D34402" w:rsidRPr="00D34402">
        <w:rPr>
          <w:rFonts w:ascii="Garamond" w:hAnsi="Garamond"/>
          <w:b w:val="0"/>
          <w:i/>
          <w:sz w:val="24"/>
          <w:szCs w:val="24"/>
        </w:rPr>
        <w:t>9538, datë 22.5.2006</w:t>
      </w:r>
      <w:r w:rsidR="003C5F87">
        <w:rPr>
          <w:rFonts w:ascii="Garamond" w:hAnsi="Garamond"/>
          <w:b w:val="0"/>
          <w:i/>
          <w:sz w:val="24"/>
          <w:szCs w:val="24"/>
        </w:rPr>
        <w:t xml:space="preserve">; </w:t>
      </w:r>
      <w:bookmarkStart w:id="0" w:name="_Hlk227231382"/>
      <w:r w:rsidR="003C5F87">
        <w:rPr>
          <w:rFonts w:ascii="Garamond" w:hAnsi="Garamond"/>
          <w:b w:val="0"/>
          <w:i/>
          <w:sz w:val="24"/>
          <w:szCs w:val="24"/>
        </w:rPr>
        <w:t>n</w:t>
      </w:r>
      <w:r w:rsidR="003C5F87" w:rsidRPr="003C5F87">
        <w:rPr>
          <w:rFonts w:ascii="Garamond" w:hAnsi="Garamond"/>
          <w:b w:val="0"/>
          <w:i/>
          <w:sz w:val="24"/>
          <w:szCs w:val="24"/>
        </w:rPr>
        <w:t>r.</w:t>
      </w:r>
      <w:r w:rsidR="003C5F87">
        <w:rPr>
          <w:rFonts w:ascii="Garamond" w:hAnsi="Garamond"/>
          <w:b w:val="0"/>
          <w:i/>
          <w:sz w:val="24"/>
          <w:szCs w:val="24"/>
        </w:rPr>
        <w:t xml:space="preserve"> </w:t>
      </w:r>
      <w:r w:rsidR="003C5F87" w:rsidRPr="003C5F87">
        <w:rPr>
          <w:rFonts w:ascii="Garamond" w:hAnsi="Garamond"/>
          <w:b w:val="0"/>
          <w:i/>
          <w:sz w:val="24"/>
          <w:szCs w:val="24"/>
        </w:rPr>
        <w:t>9585, datë 17.7.2006</w:t>
      </w:r>
      <w:r w:rsidR="00217544">
        <w:rPr>
          <w:rFonts w:ascii="Garamond" w:hAnsi="Garamond"/>
          <w:b w:val="0"/>
          <w:i/>
          <w:sz w:val="24"/>
          <w:szCs w:val="24"/>
        </w:rPr>
        <w:t>; n</w:t>
      </w:r>
      <w:r w:rsidR="00217544" w:rsidRPr="00217544">
        <w:rPr>
          <w:rFonts w:ascii="Garamond" w:hAnsi="Garamond"/>
          <w:b w:val="0"/>
          <w:i/>
          <w:sz w:val="24"/>
          <w:szCs w:val="24"/>
        </w:rPr>
        <w:t>r. 9596, datë 27.7.2006</w:t>
      </w:r>
      <w:r w:rsidRPr="00A97B31">
        <w:rPr>
          <w:rFonts w:ascii="Garamond" w:hAnsi="Garamond"/>
          <w:b w:val="0"/>
          <w:i/>
          <w:sz w:val="24"/>
          <w:szCs w:val="24"/>
        </w:rPr>
        <w:t>)</w:t>
      </w:r>
      <w:bookmarkEnd w:id="0"/>
    </w:p>
    <w:p w:rsidR="00AA1134" w:rsidRPr="00A97B31" w:rsidRDefault="00B61ABE" w:rsidP="00B61ABE">
      <w:pPr>
        <w:pStyle w:val="Paragrafi"/>
        <w:jc w:val="right"/>
        <w:rPr>
          <w:rFonts w:ascii="Garamond" w:hAnsi="Garamond"/>
          <w:i/>
          <w:sz w:val="24"/>
          <w:szCs w:val="24"/>
        </w:rPr>
      </w:pPr>
      <w:r w:rsidRPr="00A97B31">
        <w:rPr>
          <w:rFonts w:ascii="Garamond" w:hAnsi="Garamond"/>
          <w:i/>
          <w:sz w:val="24"/>
          <w:szCs w:val="24"/>
        </w:rPr>
        <w:t>(I p</w:t>
      </w:r>
      <w:r w:rsidR="006546BD" w:rsidRPr="00A97B31">
        <w:rPr>
          <w:rFonts w:ascii="Garamond" w:hAnsi="Garamond"/>
          <w:i/>
          <w:sz w:val="24"/>
          <w:szCs w:val="24"/>
        </w:rPr>
        <w:t>ë</w:t>
      </w:r>
      <w:r w:rsidRPr="00A97B31">
        <w:rPr>
          <w:rFonts w:ascii="Garamond" w:hAnsi="Garamond"/>
          <w:i/>
          <w:sz w:val="24"/>
          <w:szCs w:val="24"/>
        </w:rPr>
        <w:t>rdit</w:t>
      </w:r>
      <w:r w:rsidR="006546BD" w:rsidRPr="00A97B31">
        <w:rPr>
          <w:rFonts w:ascii="Garamond" w:hAnsi="Garamond"/>
          <w:i/>
          <w:sz w:val="24"/>
          <w:szCs w:val="24"/>
        </w:rPr>
        <w:t>ë</w:t>
      </w:r>
      <w:r w:rsidRPr="00A97B31">
        <w:rPr>
          <w:rFonts w:ascii="Garamond" w:hAnsi="Garamond"/>
          <w:i/>
          <w:sz w:val="24"/>
          <w:szCs w:val="24"/>
        </w:rPr>
        <w:t>suar)</w:t>
      </w:r>
    </w:p>
    <w:p w:rsidR="00B61ABE" w:rsidRPr="00A97B31" w:rsidRDefault="00B61ABE" w:rsidP="00B61ABE">
      <w:pPr>
        <w:pStyle w:val="Paragrafi"/>
        <w:jc w:val="right"/>
        <w:rPr>
          <w:rFonts w:ascii="Garamond" w:hAnsi="Garamond"/>
          <w:i/>
          <w:sz w:val="24"/>
          <w:szCs w:val="24"/>
        </w:rPr>
      </w:pPr>
    </w:p>
    <w:p w:rsidR="00AA1134" w:rsidRPr="00A97B31" w:rsidRDefault="00AA1134" w:rsidP="00AA1134">
      <w:pPr>
        <w:pStyle w:val="BazLigjPropozues"/>
        <w:rPr>
          <w:rFonts w:ascii="Garamond" w:hAnsi="Garamond"/>
          <w:sz w:val="24"/>
          <w:szCs w:val="24"/>
        </w:rPr>
      </w:pPr>
      <w:r w:rsidRPr="00A97B31">
        <w:rPr>
          <w:rFonts w:ascii="Garamond" w:hAnsi="Garamond"/>
          <w:sz w:val="24"/>
          <w:szCs w:val="24"/>
        </w:rPr>
        <w:t xml:space="preserve">Në mbështetje të neneve 78, 83 pika 1 dhe 155 të Kushtetutës së Republikës të Shqipërisë, me propozimin e Këshillit të Ministrave,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Institucioni"/>
        <w:rPr>
          <w:rFonts w:ascii="Garamond" w:hAnsi="Garamond"/>
          <w:sz w:val="24"/>
          <w:szCs w:val="24"/>
        </w:rPr>
      </w:pPr>
      <w:r w:rsidRPr="00A97B31">
        <w:rPr>
          <w:rFonts w:ascii="Garamond" w:hAnsi="Garamond"/>
          <w:sz w:val="24"/>
          <w:szCs w:val="24"/>
        </w:rPr>
        <w:t xml:space="preserve">K U V E N D I </w:t>
      </w:r>
    </w:p>
    <w:p w:rsidR="00AA1134" w:rsidRPr="00A97B31" w:rsidRDefault="00AA1134" w:rsidP="00AA1134">
      <w:pPr>
        <w:pStyle w:val="Institucioni"/>
        <w:rPr>
          <w:rFonts w:ascii="Garamond" w:hAnsi="Garamond"/>
          <w:sz w:val="24"/>
          <w:szCs w:val="24"/>
        </w:rPr>
      </w:pPr>
      <w:r w:rsidRPr="00A97B31">
        <w:rPr>
          <w:rFonts w:ascii="Garamond" w:hAnsi="Garamond"/>
          <w:sz w:val="24"/>
          <w:szCs w:val="24"/>
        </w:rPr>
        <w:t>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VENDOSI"/>
        <w:rPr>
          <w:rFonts w:ascii="Garamond" w:hAnsi="Garamond"/>
          <w:sz w:val="24"/>
          <w:szCs w:val="24"/>
        </w:rPr>
      </w:pPr>
      <w:r w:rsidRPr="00A97B31">
        <w:rPr>
          <w:rFonts w:ascii="Garamond" w:hAnsi="Garamond"/>
          <w:sz w:val="24"/>
          <w:szCs w:val="24"/>
        </w:rPr>
        <w:t xml:space="preserve">V E N D O S I:  </w:t>
      </w: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 xml:space="preserve">DISPOZITA TË PËRGJITHSHME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Qëllimi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Neni 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A97B31">
        <w:rPr>
          <w:rFonts w:ascii="Garamond" w:hAnsi="Garamond"/>
          <w:sz w:val="24"/>
          <w:szCs w:val="24"/>
        </w:rPr>
        <w:t>siguruar  pagimin</w:t>
      </w:r>
      <w:proofErr w:type="gramEnd"/>
      <w:r w:rsidRPr="00A97B31">
        <w:rPr>
          <w:rFonts w:ascii="Garamond" w:hAnsi="Garamond"/>
          <w:sz w:val="24"/>
          <w:szCs w:val="24"/>
        </w:rPr>
        <w:t xml:space="preserve"> e tyre, si dhe format dhe metodat e kontrollit të tatimeve dhe imponimin e përgjegjësisë për shkeljen e legjislacionit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Bazat 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tatimit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Tatimi është një pagesë në Buxhetin e Shtetit (më poshtë "buxhet") me natyrë të detyrueshme dhe të pakthyeshme, i cili përfshin edhe dënimet administrative, si dhe interesat për pagesë të vonuar të përcaktuara në ligj</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taksave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Taksa është një kontribut i kërkuar për t'u paguar nga çdo person, i cili drejtpërdrejt përfiton një shërbim publik.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Legjislacioni tatimor në Republikën e Shqipërisë  </w:t>
      </w:r>
    </w:p>
    <w:p w:rsidR="00A77D12" w:rsidRPr="00A97B31" w:rsidRDefault="00A77D12" w:rsidP="00A77D12">
      <w:pPr>
        <w:pStyle w:val="NumriData"/>
        <w:rPr>
          <w:rFonts w:ascii="Garamond" w:hAnsi="Garamond"/>
          <w:b w:val="0"/>
          <w:i/>
          <w:sz w:val="24"/>
          <w:szCs w:val="24"/>
        </w:rPr>
      </w:pPr>
      <w:bookmarkStart w:id="1" w:name="_Hlk226106973"/>
      <w:r w:rsidRPr="00A97B31">
        <w:rPr>
          <w:rFonts w:ascii="Garamond" w:hAnsi="Garamond"/>
          <w:b w:val="0"/>
          <w:i/>
          <w:sz w:val="24"/>
          <w:szCs w:val="24"/>
        </w:rPr>
        <w:t>(Shtuar togfjal</w:t>
      </w:r>
      <w:r w:rsidR="004C1CE7" w:rsidRPr="00A97B31">
        <w:rPr>
          <w:rFonts w:ascii="Garamond" w:hAnsi="Garamond"/>
          <w:b w:val="0"/>
          <w:i/>
          <w:sz w:val="24"/>
          <w:szCs w:val="24"/>
        </w:rPr>
        <w:t>ë</w:t>
      </w:r>
      <w:r w:rsidRPr="00A97B31">
        <w:rPr>
          <w:rFonts w:ascii="Garamond" w:hAnsi="Garamond"/>
          <w:b w:val="0"/>
          <w:i/>
          <w:sz w:val="24"/>
          <w:szCs w:val="24"/>
        </w:rPr>
        <w:t>sh në fund të pikës 1 me ligjin nr. 9160, datë 18.12.2003)</w:t>
      </w:r>
    </w:p>
    <w:bookmarkEnd w:id="1"/>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1.Legjislacioni tatimor në Republikën e Shqipërisë përbëhet nga ligjet për tatimet e taksat kombëtare dhe ato vendore</w:t>
      </w:r>
      <w:r w:rsidR="00A77D12" w:rsidRPr="00A97B31">
        <w:rPr>
          <w:rFonts w:ascii="Garamond" w:hAnsi="Garamond"/>
          <w:sz w:val="24"/>
          <w:szCs w:val="24"/>
        </w:rPr>
        <w:t xml:space="preserve"> dhe kontributet e detyrueshme të sigurimeve shoqërore dhe shëndetësore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tatimet dhe në taksat kombëtare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vlerën e shtuar;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tatimi mbi të ardhurat;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akcizat;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tatimi mbi </w:t>
      </w:r>
      <w:r w:rsidR="00CB6E86" w:rsidRPr="00A97B31">
        <w:rPr>
          <w:rFonts w:ascii="Garamond" w:hAnsi="Garamond"/>
          <w:sz w:val="24"/>
          <w:szCs w:val="24"/>
        </w:rPr>
        <w:t>taksa vendore për biznesin e vogël</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taksat kombëtare;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të ardhurat nga lojrat e fatit.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Në tatimet dhe taksat vendore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pasurinë;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taksat vendore.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5. Detyrimet tatimore llogariten në formë monetare dhe paguhen në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vendosjes, të ndryshimit dhe të heqjes së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Vendosja, ndryshimi apo heqja e një tatimi apo takse kombëtare e vendore bëhet me ligj.</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Vendosja, ndryshimi apo heqja e një takse vendore bëhet me vendim të pushtetit vendor, për aq sa legjislacioni tatimor ua lejon atyre këtë.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8</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Nxjerrja dhe zbatimi i rregulloreve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Rregullat administrative</w:t>
      </w:r>
    </w:p>
    <w:p w:rsidR="00AA1134" w:rsidRPr="00A97B31" w:rsidRDefault="00CA21A1" w:rsidP="00CA21A1">
      <w:pPr>
        <w:pStyle w:val="Paragrafi"/>
        <w:jc w:val="center"/>
        <w:rPr>
          <w:rFonts w:ascii="Garamond" w:hAnsi="Garamond"/>
          <w:i/>
          <w:sz w:val="24"/>
          <w:szCs w:val="24"/>
        </w:rPr>
      </w:pPr>
      <w:r w:rsidRPr="00A97B31">
        <w:rPr>
          <w:rFonts w:ascii="Garamond" w:hAnsi="Garamond"/>
          <w:i/>
          <w:sz w:val="24"/>
          <w:szCs w:val="24"/>
        </w:rPr>
        <w:t>(Ndryshuar me ligjin nr. 9333, datë 6.12.2004)</w:t>
      </w:r>
    </w:p>
    <w:p w:rsidR="00CA21A1" w:rsidRPr="00A97B31" w:rsidRDefault="00CA21A1" w:rsidP="00CA21A1">
      <w:pPr>
        <w:pStyle w:val="Paragrafi"/>
        <w:jc w:val="center"/>
        <w:rPr>
          <w:rFonts w:ascii="Garamond" w:hAnsi="Garamond"/>
          <w:sz w:val="24"/>
          <w:szCs w:val="24"/>
        </w:rPr>
      </w:pPr>
    </w:p>
    <w:p w:rsidR="00CA21A1" w:rsidRPr="00A97B31" w:rsidRDefault="00CA21A1" w:rsidP="00CA21A1">
      <w:pPr>
        <w:pStyle w:val="Paragrafi"/>
        <w:rPr>
          <w:rFonts w:ascii="Garamond" w:hAnsi="Garamond"/>
          <w:sz w:val="24"/>
          <w:szCs w:val="24"/>
        </w:rPr>
      </w:pPr>
      <w:r w:rsidRPr="00A97B31">
        <w:rPr>
          <w:rFonts w:ascii="Garamond" w:hAnsi="Garamond"/>
          <w:sz w:val="24"/>
          <w:szCs w:val="24"/>
        </w:rPr>
        <w:t xml:space="preserve">1. Drejtoria e Përgjithshme e Tatimeve mund të nxjerrë rregulla administrative, që sqarojnë </w:t>
      </w:r>
      <w:r w:rsidRPr="00A97B31">
        <w:rPr>
          <w:rFonts w:ascii="Garamond" w:hAnsi="Garamond"/>
          <w:sz w:val="24"/>
          <w:szCs w:val="24"/>
        </w:rPr>
        <w:lastRenderedPageBreak/>
        <w:t>pozicionin zyrtar të administratës tatimore për zbatimin e legjislacionit tatimor.</w:t>
      </w:r>
    </w:p>
    <w:p w:rsidR="00CA21A1" w:rsidRPr="00A97B31" w:rsidRDefault="00CA21A1" w:rsidP="00CA21A1">
      <w:pPr>
        <w:pStyle w:val="Paragrafi"/>
        <w:rPr>
          <w:rFonts w:ascii="Garamond" w:hAnsi="Garamond"/>
          <w:sz w:val="24"/>
          <w:szCs w:val="24"/>
        </w:rPr>
      </w:pPr>
      <w:r w:rsidRPr="00A97B31">
        <w:rPr>
          <w:rFonts w:ascii="Garamond" w:hAnsi="Garamond"/>
          <w:sz w:val="24"/>
          <w:szCs w:val="24"/>
        </w:rPr>
        <w:t>Çdo njoftim i përgjithshëm administrativ është i detyrueshëm për administratën tatimore dhe për tatimpaguesit, me përjashtim të rastit kur gjykata provon se ai bie në kundërshtim me ligjin.</w:t>
      </w:r>
    </w:p>
    <w:p w:rsidR="00CA21A1" w:rsidRPr="00A97B31" w:rsidRDefault="00CA21A1" w:rsidP="00CA21A1">
      <w:pPr>
        <w:pStyle w:val="Paragrafi"/>
        <w:rPr>
          <w:rFonts w:ascii="Garamond" w:hAnsi="Garamond"/>
          <w:sz w:val="24"/>
          <w:szCs w:val="24"/>
        </w:rPr>
      </w:pPr>
      <w:r w:rsidRPr="00A97B31">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ndërkombëtare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w:t>
      </w:r>
      <w:proofErr w:type="gramStart"/>
      <w:r w:rsidRPr="00A97B31">
        <w:rPr>
          <w:rFonts w:ascii="Garamond" w:hAnsi="Garamond"/>
          <w:sz w:val="24"/>
          <w:szCs w:val="24"/>
        </w:rPr>
        <w:t>Neni  11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Përkufizime të tjera</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qëllime të këtij ligji, përcaktimet e mëposhtme kanë kuptimin si vijon: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Termi "person" përdoret për çdo "person fizik jotregtar</w:t>
      </w:r>
      <w:proofErr w:type="gramStart"/>
      <w:r w:rsidRPr="00A97B31">
        <w:rPr>
          <w:rFonts w:ascii="Garamond" w:hAnsi="Garamond"/>
          <w:sz w:val="24"/>
          <w:szCs w:val="24"/>
        </w:rPr>
        <w:t>"  të</w:t>
      </w:r>
      <w:proofErr w:type="gramEnd"/>
      <w:r w:rsidRPr="00A97B31">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"Periudha tatimore" fillon më 1 janar dhe mbaron më 31 dhjetor të çdo viti kalendarik.</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Përfaqësuesi i tatimpaguesit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Fakti, </w:t>
      </w:r>
      <w:proofErr w:type="gramStart"/>
      <w:r w:rsidRPr="00A97B31">
        <w:rPr>
          <w:rFonts w:ascii="Garamond" w:hAnsi="Garamond"/>
          <w:sz w:val="24"/>
          <w:szCs w:val="24"/>
        </w:rPr>
        <w:t>që  një</w:t>
      </w:r>
      <w:proofErr w:type="gramEnd"/>
      <w:r w:rsidRPr="00A97B31">
        <w:rPr>
          <w:rFonts w:ascii="Garamond" w:hAnsi="Garamond"/>
          <w:sz w:val="24"/>
          <w:szCs w:val="24"/>
        </w:rPr>
        <w:t xml:space="preserve"> përfaqësues bën një gabim në deklarimin dhe pagesën e tatimeve, nuk e shkarkon tatimpaguesin nga përgjegjësia për gabimin.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A97B31">
        <w:rPr>
          <w:rFonts w:ascii="Garamond" w:hAnsi="Garamond"/>
          <w:sz w:val="24"/>
          <w:szCs w:val="24"/>
        </w:rPr>
        <w:cr/>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përputhje me të drejtat dhe detyrimet e tij, agjenti tatimor ka të njëjtin status me tatimpaguesin, në qoftë se me ligj nuk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Agjenti tatimor është i detyruar: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a. Të llogarisë, të mbajë në burim për tatimpaguesin dhe të transferojë në buxhet, në mënyrë korrekte dhe në kohën e duhur shumat e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t'u japë organeve tatimore dokumentacionin e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të përmbushë të gjitha detyrimet e tjera të përcaktuara nga ligjet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A97B31">
        <w:rPr>
          <w:rFonts w:ascii="Garamond" w:hAnsi="Garamond"/>
          <w:sz w:val="24"/>
          <w:szCs w:val="24"/>
        </w:rPr>
        <w:t>dhe  nga</w:t>
      </w:r>
      <w:proofErr w:type="gramEnd"/>
      <w:r w:rsidRPr="00A97B31">
        <w:rPr>
          <w:rFonts w:ascii="Garamond" w:hAnsi="Garamond"/>
          <w:sz w:val="24"/>
          <w:szCs w:val="24"/>
        </w:rPr>
        <w:t xml:space="preserve"> aktet e tjera ligjore.</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14</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Përgjegjësia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ADMINISTRATA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15</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Struktura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Administrata tatimore administron tatimet e taksat në Republikën e Shqipërisë. Administrata tatimore përbëhet nga: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drejtoria e përgjithshme e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degët e tatimeve në rrethe;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c. komisioni i apelimit të tatimeve;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Drejtoria e Përgjithshme e Tatimeve</w:t>
      </w:r>
    </w:p>
    <w:p w:rsidR="00A77D12" w:rsidRPr="00A97B31" w:rsidRDefault="00A77D12" w:rsidP="00A77D12">
      <w:pPr>
        <w:pStyle w:val="NumriData"/>
        <w:rPr>
          <w:rFonts w:ascii="Garamond" w:hAnsi="Garamond"/>
          <w:b w:val="0"/>
          <w:i/>
          <w:sz w:val="24"/>
          <w:szCs w:val="24"/>
        </w:rPr>
      </w:pPr>
      <w:r w:rsidRPr="00A97B31">
        <w:rPr>
          <w:rFonts w:ascii="Garamond" w:hAnsi="Garamond"/>
          <w:b w:val="0"/>
          <w:i/>
          <w:sz w:val="24"/>
          <w:szCs w:val="24"/>
        </w:rPr>
        <w:t>(Shfuqizuar pika 3 me ligjin 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Drejtori i Përgjithshëm drejton Drejtorinë e Përgjithshme të Tatimeve, si dhe organet tatimore në rrethe. Ai emërohet dhe shkarkohet nga Kryeministri me propozimin e Ministrit të Financave dhe përgjigjet para Këshillit të Ministrave dhe Ministrit të Financave.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A77D12" w:rsidRPr="00A97B31">
        <w:rPr>
          <w:rFonts w:ascii="Garamond" w:hAnsi="Garamond"/>
          <w:sz w:val="24"/>
          <w:szCs w:val="24"/>
        </w:rPr>
        <w:t>Shfuqizuar</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17</w:t>
      </w:r>
    </w:p>
    <w:p w:rsidR="00CA21A1" w:rsidRPr="00A97B31" w:rsidRDefault="00A77D12" w:rsidP="00CA21A1">
      <w:pPr>
        <w:jc w:val="center"/>
        <w:rPr>
          <w:rFonts w:ascii="Garamond" w:hAnsi="Garamond"/>
          <w:i/>
          <w:noProof w:val="0"/>
          <w:sz w:val="24"/>
          <w:szCs w:val="24"/>
          <w:lang w:val="en-GB"/>
        </w:rPr>
      </w:pPr>
      <w:r w:rsidRPr="00A97B31">
        <w:rPr>
          <w:rFonts w:ascii="Garamond" w:hAnsi="Garamond"/>
          <w:i/>
          <w:sz w:val="24"/>
          <w:szCs w:val="24"/>
        </w:rPr>
        <w:t>(Sh</w:t>
      </w:r>
      <w:r w:rsidR="00CA21A1" w:rsidRPr="00A97B31">
        <w:rPr>
          <w:rFonts w:ascii="Garamond" w:hAnsi="Garamond"/>
          <w:i/>
          <w:sz w:val="24"/>
          <w:szCs w:val="24"/>
        </w:rPr>
        <w:t>t</w:t>
      </w:r>
      <w:r w:rsidR="004B6324" w:rsidRPr="00A97B31">
        <w:rPr>
          <w:rFonts w:ascii="Garamond" w:hAnsi="Garamond"/>
          <w:i/>
          <w:sz w:val="24"/>
          <w:szCs w:val="24"/>
        </w:rPr>
        <w:t>uar togfjal</w:t>
      </w:r>
      <w:r w:rsidR="004C1CE7" w:rsidRPr="00A97B31">
        <w:rPr>
          <w:rFonts w:ascii="Garamond" w:hAnsi="Garamond"/>
          <w:i/>
          <w:sz w:val="24"/>
          <w:szCs w:val="24"/>
        </w:rPr>
        <w:t>ë</w:t>
      </w:r>
      <w:r w:rsidR="004B6324" w:rsidRPr="00A97B31">
        <w:rPr>
          <w:rFonts w:ascii="Garamond" w:hAnsi="Garamond"/>
          <w:i/>
          <w:sz w:val="24"/>
          <w:szCs w:val="24"/>
        </w:rPr>
        <w:t>sh n</w:t>
      </w:r>
      <w:r w:rsidR="004C1CE7" w:rsidRPr="00A97B31">
        <w:rPr>
          <w:rFonts w:ascii="Garamond" w:hAnsi="Garamond"/>
          <w:i/>
          <w:sz w:val="24"/>
          <w:szCs w:val="24"/>
        </w:rPr>
        <w:t>ë</w:t>
      </w:r>
      <w:r w:rsidR="004B6324" w:rsidRPr="00A97B31">
        <w:rPr>
          <w:rFonts w:ascii="Garamond" w:hAnsi="Garamond"/>
          <w:i/>
          <w:sz w:val="24"/>
          <w:szCs w:val="24"/>
        </w:rPr>
        <w:t xml:space="preserve"> shkronj</w:t>
      </w:r>
      <w:r w:rsidR="004C1CE7" w:rsidRPr="00A97B31">
        <w:rPr>
          <w:rFonts w:ascii="Garamond" w:hAnsi="Garamond"/>
          <w:i/>
          <w:sz w:val="24"/>
          <w:szCs w:val="24"/>
        </w:rPr>
        <w:t>ë</w:t>
      </w:r>
      <w:r w:rsidR="004B6324" w:rsidRPr="00A97B31">
        <w:rPr>
          <w:rFonts w:ascii="Garamond" w:hAnsi="Garamond"/>
          <w:i/>
          <w:sz w:val="24"/>
          <w:szCs w:val="24"/>
        </w:rPr>
        <w:t>n “g” dhe “gj”</w:t>
      </w:r>
      <w:r w:rsidRPr="00A97B31">
        <w:rPr>
          <w:rFonts w:ascii="Garamond" w:hAnsi="Garamond"/>
          <w:i/>
          <w:sz w:val="24"/>
          <w:szCs w:val="24"/>
        </w:rPr>
        <w:t xml:space="preserve"> me ligjin nr. 9160, datë 18.12.2003</w:t>
      </w:r>
      <w:r w:rsidR="00CA21A1" w:rsidRPr="00A97B31">
        <w:rPr>
          <w:rFonts w:ascii="Garamond" w:hAnsi="Garamond"/>
          <w:b/>
          <w:i/>
          <w:sz w:val="24"/>
          <w:szCs w:val="24"/>
        </w:rPr>
        <w:t xml:space="preserve">; </w:t>
      </w:r>
      <w:r w:rsidR="00CA21A1" w:rsidRPr="00A97B31">
        <w:rPr>
          <w:rFonts w:ascii="Garamond" w:hAnsi="Garamond"/>
          <w:i/>
          <w:noProof w:val="0"/>
          <w:sz w:val="24"/>
          <w:szCs w:val="24"/>
          <w:lang w:val="en-GB"/>
        </w:rPr>
        <w:t>shfuqizuar shkronja “b” me ligjin nr. 9333, datë 6.12.2004)</w:t>
      </w:r>
    </w:p>
    <w:p w:rsidR="00A77D12" w:rsidRPr="00A97B31" w:rsidRDefault="00A77D12" w:rsidP="00CA21A1">
      <w:pPr>
        <w:pStyle w:val="NumriData"/>
        <w:jc w:val="left"/>
        <w:rPr>
          <w:rFonts w:ascii="Garamond" w:hAnsi="Garamond"/>
          <w:b w:val="0"/>
          <w:i/>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Detyrat e Drejtorisë së Përgjithshme të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Drejtoria e Përgjithshme e Tatimeve kryen detyrat e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Organizon dhe drejton veprimtarinë e të gjithë administratës tatimore qendrore, për të siguruar mbledhjen e detyrimeve tatimore.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w:t>
      </w:r>
      <w:r w:rsidR="00CA21A1" w:rsidRPr="00A97B31">
        <w:rPr>
          <w:rFonts w:ascii="Garamond" w:hAnsi="Garamond"/>
          <w:sz w:val="24"/>
          <w:szCs w:val="24"/>
        </w:rPr>
        <w:t>Shfuqizuar.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Siguron një zbatim uniform të ligjeve dhe të rregulloreve që kanë të bëjnë me tatimet.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Përgatit udhëzime, metodika, shpjegime dhe opinione për edukimin e tatimpaguesve për zbatimin e legjislacionit tatimor.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Përgatit projektprogramin e të ardhurave tatimore për vitin pasardhës.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Zgjidh konfliktet ndërmjet degëve.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Siguron bashkëpunimin e institucioneve të specializuara të kontabilitetit për sa ato janë të lidhura me zbatimin e sistemit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Organizon dhe vë në jetë edukimin profesional dhe trajnimin e personelit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 Siguron etikën profesionale brenda Drejtorisë së Përgjithshme të Tatimeve dhe degëve të saj</w:t>
      </w:r>
      <w:r w:rsidR="00A77D12" w:rsidRPr="00A97B31">
        <w:rPr>
          <w:rFonts w:ascii="Garamond" w:hAnsi="Garamond"/>
          <w:sz w:val="24"/>
          <w:szCs w:val="24"/>
        </w:rPr>
        <w:t xml:space="preserve"> siguron zbatimin e kodit të etikës të punonjësve të shërbimit civil për punonjësit e administratës tatimore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gj) Kryen të gjitha detyrat e tjera të nevojshme për administrimin e drejtë të sistemit tatimor</w:t>
      </w:r>
      <w:r w:rsidR="004B6324" w:rsidRPr="00A97B31">
        <w:rPr>
          <w:rFonts w:ascii="Garamond" w:hAnsi="Garamond"/>
          <w:sz w:val="24"/>
          <w:szCs w:val="24"/>
        </w:rPr>
        <w:t xml:space="preserve"> që nuk shkelin të drejtat e tatimpaguesve, të përcaktuara me ligj</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proofErr w:type="gramStart"/>
      <w:r w:rsidRPr="00A97B31">
        <w:rPr>
          <w:rFonts w:ascii="Garamond" w:hAnsi="Garamond"/>
          <w:sz w:val="24"/>
          <w:szCs w:val="24"/>
        </w:rPr>
        <w:t>Neni  17</w:t>
      </w:r>
      <w:proofErr w:type="gramEnd"/>
      <w:r w:rsidRPr="00A97B31">
        <w:rPr>
          <w:rFonts w:ascii="Garamond" w:hAnsi="Garamond"/>
          <w:sz w:val="24"/>
          <w:szCs w:val="24"/>
        </w:rPr>
        <w:t>/1</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Policia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Policia Tatimore ka në përbërje: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a) Drejtorinë e Policisë Tatimore, e cila është pjesë përbërëse e Drejtorisë së Përgjithshme të Tatimeve;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A97B31">
        <w:rPr>
          <w:rFonts w:ascii="Garamond" w:hAnsi="Garamond"/>
          <w:sz w:val="24"/>
          <w:szCs w:val="24"/>
        </w:rPr>
        <w:t>kërkesës  me</w:t>
      </w:r>
      <w:proofErr w:type="gramEnd"/>
      <w:r w:rsidRPr="00A97B31">
        <w:rPr>
          <w:rFonts w:ascii="Garamond" w:hAnsi="Garamond"/>
          <w:sz w:val="24"/>
          <w:szCs w:val="24"/>
        </w:rPr>
        <w:t xml:space="preserv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6. Punonjësit e Policisë Tatimore janë të detyruar të zbatojnë Kodin e Etikës </w:t>
      </w:r>
      <w:proofErr w:type="gramStart"/>
      <w:r w:rsidRPr="00A97B31">
        <w:rPr>
          <w:rFonts w:ascii="Garamond" w:hAnsi="Garamond"/>
          <w:sz w:val="24"/>
          <w:szCs w:val="24"/>
        </w:rPr>
        <w:t>dhe  dispozitat</w:t>
      </w:r>
      <w:proofErr w:type="gramEnd"/>
      <w:r w:rsidRPr="00A97B31">
        <w:rPr>
          <w:rFonts w:ascii="Garamond" w:hAnsi="Garamond"/>
          <w:sz w:val="24"/>
          <w:szCs w:val="24"/>
        </w:rPr>
        <w:t xml:space="preserve"> e Kodit të Etikës së Policisë të Shtetit, të përcaktuara në ligjin nr.8291, datë 25.2.1998 </w:t>
      </w:r>
      <w:r w:rsidRPr="00A97B31">
        <w:rPr>
          <w:rFonts w:ascii="Garamond" w:hAnsi="Garamond"/>
          <w:sz w:val="24"/>
          <w:szCs w:val="24"/>
        </w:rPr>
        <w:lastRenderedPageBreak/>
        <w:t xml:space="preserve">“Kodi i Etikës së Policisë”. </w:t>
      </w:r>
    </w:p>
    <w:p w:rsidR="004A701B" w:rsidRPr="00A97B31" w:rsidRDefault="004A701B" w:rsidP="004A701B">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r w:rsidRPr="00A97B31">
        <w:rPr>
          <w:rFonts w:ascii="Garamond" w:hAnsi="Garamond"/>
          <w:sz w:val="24"/>
          <w:szCs w:val="24"/>
        </w:rPr>
        <w:t>Neni 17/2</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Detyrat e Policisë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r w:rsidR="00217544">
        <w:rPr>
          <w:rFonts w:ascii="Garamond" w:hAnsi="Garamond"/>
          <w:i/>
          <w:noProof w:val="0"/>
          <w:sz w:val="24"/>
          <w:szCs w:val="24"/>
          <w:lang w:val="en-GB"/>
        </w:rPr>
        <w:t>; shtuar pika 7/2 me ligjin nr</w:t>
      </w:r>
      <w:proofErr w:type="gramStart"/>
      <w:r w:rsidR="00217544">
        <w:rPr>
          <w:rFonts w:ascii="Garamond" w:hAnsi="Garamond"/>
          <w:i/>
          <w:noProof w:val="0"/>
          <w:sz w:val="24"/>
          <w:szCs w:val="24"/>
          <w:lang w:val="en-GB"/>
        </w:rPr>
        <w:t xml:space="preserve">. </w:t>
      </w:r>
      <w:proofErr w:type="gramEnd"/>
      <w:r w:rsidR="00217544" w:rsidRPr="00217544">
        <w:rPr>
          <w:rFonts w:ascii="Garamond" w:hAnsi="Garamond"/>
          <w:i/>
          <w:noProof w:val="0"/>
          <w:sz w:val="24"/>
          <w:szCs w:val="24"/>
          <w:lang w:val="en-GB"/>
        </w:rPr>
        <w:t>9596, datë 27.7.2006</w:t>
      </w:r>
      <w:r w:rsidRPr="00A97B31">
        <w:rPr>
          <w:rFonts w:ascii="Garamond" w:hAnsi="Garamond"/>
          <w:i/>
          <w:noProof w:val="0"/>
          <w:sz w:val="24"/>
          <w:szCs w:val="24"/>
          <w:lang w:val="en-GB"/>
        </w:rPr>
        <w:t>)</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Policia Tatimore kryen këto detyra:</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 Verifikon regjistrimin dhe pajisjen me certifikatë tatimore të të gjithë personave që kryejnë veprimtari ekonomike.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Zbaton masat shtrënguese për mbledhjen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3. Zbaton sanksionet e ndërmarra nga dega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Verifikon dokumentimin e lëvizjes së mallrave dhe të udhëtarëve në të gjitha llojet e transportit.</w:t>
      </w:r>
    </w:p>
    <w:p w:rsidR="004A701B" w:rsidRPr="00A97B31" w:rsidRDefault="004A701B" w:rsidP="004A701B">
      <w:pPr>
        <w:pStyle w:val="Paragrafi"/>
        <w:rPr>
          <w:rFonts w:ascii="Garamond" w:hAnsi="Garamond"/>
          <w:sz w:val="24"/>
          <w:szCs w:val="24"/>
        </w:rPr>
      </w:pPr>
      <w:r w:rsidRPr="00A97B31">
        <w:rPr>
          <w:rFonts w:ascii="Garamond" w:hAnsi="Garamond"/>
          <w:sz w:val="24"/>
          <w:szCs w:val="24"/>
        </w:rPr>
        <w:t>5. Verifikon zbatimin nga tatimpaguesit e regjistruar në TVSH, të detyrimit për të lëshuar dokumentin e duhur për shitje malli ose shërbimi.</w:t>
      </w:r>
    </w:p>
    <w:p w:rsidR="004A701B" w:rsidRPr="00A97B31" w:rsidRDefault="004A701B" w:rsidP="004A701B">
      <w:pPr>
        <w:pStyle w:val="Paragrafi"/>
        <w:rPr>
          <w:rFonts w:ascii="Garamond" w:hAnsi="Garamond"/>
          <w:sz w:val="24"/>
          <w:szCs w:val="24"/>
        </w:rPr>
      </w:pPr>
      <w:r w:rsidRPr="00A97B31">
        <w:rPr>
          <w:rFonts w:ascii="Garamond" w:hAnsi="Garamond"/>
          <w:sz w:val="24"/>
          <w:szCs w:val="24"/>
        </w:rPr>
        <w:t>6. Verifikon zbatimin e ligjit “Për taksën vendore mbi biznesin e vogël” dhe të kreut III “Tatimi i thjeshtuar mbi fitimin” të ligjit “Për tatimin mbi të ardhurat”, lidhur me detyrimin e tatimpaguesve për: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a) lëshimin e kuponit, të dëftesës dhe të faturës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mbajtjen e librave të xhiros dhe të blerjeve;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c) afishimin e çmimeve përfundimtare të shitjes;</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ç) dokumentimin e mallrave gjendje. </w:t>
      </w:r>
    </w:p>
    <w:p w:rsidR="004A701B" w:rsidRDefault="004A701B" w:rsidP="004A701B">
      <w:pPr>
        <w:pStyle w:val="Paragrafi"/>
        <w:rPr>
          <w:rFonts w:ascii="Garamond" w:hAnsi="Garamond"/>
          <w:sz w:val="24"/>
          <w:szCs w:val="24"/>
        </w:rPr>
      </w:pPr>
      <w:r w:rsidRPr="00A97B31">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217544" w:rsidRPr="00217544" w:rsidRDefault="00217544" w:rsidP="004A701B">
      <w:pPr>
        <w:pStyle w:val="Paragrafi"/>
        <w:rPr>
          <w:rFonts w:ascii="Garamond" w:hAnsi="Garamond"/>
          <w:sz w:val="24"/>
          <w:szCs w:val="24"/>
        </w:rPr>
      </w:pPr>
      <w:r w:rsidRPr="00217544">
        <w:rPr>
          <w:rFonts w:ascii="Garamond" w:hAnsi="Garamond"/>
          <w:sz w:val="24"/>
          <w:szCs w:val="24"/>
        </w:rPr>
        <w:t>7/1.Verifikon në vend numrin e punonjësve të punësuar te punëdhënësi dhe vendos penalitetet e përcaktuara në nenin 52/3 të ligjit për çdo punonjës të padeklaruar në administratën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10. Mbledh dhe raporton të dhëna që kanë të bëjnë me shmangien tatimore të tatimpaguesve.</w:t>
      </w:r>
    </w:p>
    <w:p w:rsidR="004A701B" w:rsidRPr="00A97B31" w:rsidRDefault="004A701B"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Degët e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 xml:space="preserve">Neni 19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Buxheti i administratës tatimore</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(Shtuar paragraf me ligjin</w:t>
      </w:r>
      <w:r w:rsidRPr="00A97B31">
        <w:rPr>
          <w:rFonts w:ascii="Garamond" w:hAnsi="Garamond"/>
          <w:sz w:val="24"/>
          <w:szCs w:val="24"/>
        </w:rPr>
        <w:t xml:space="preserve"> </w:t>
      </w:r>
      <w:r w:rsidRPr="00A97B31">
        <w:rPr>
          <w:rFonts w:ascii="Garamond" w:hAnsi="Garamond"/>
          <w:b w:val="0"/>
          <w:i/>
          <w:sz w:val="24"/>
          <w:szCs w:val="24"/>
        </w:rPr>
        <w:t>nr. 8710, datë 15.12.2000</w:t>
      </w:r>
      <w:r w:rsidR="00CF6AA8" w:rsidRPr="00A97B31">
        <w:rPr>
          <w:rFonts w:ascii="Garamond" w:hAnsi="Garamond"/>
          <w:b w:val="0"/>
          <w:i/>
          <w:sz w:val="24"/>
          <w:szCs w:val="24"/>
        </w:rPr>
        <w:t>; ndryshuar paragrafi i dytë me ligjin nr. 8968, datë 7.11.2002</w:t>
      </w:r>
      <w:r w:rsidR="004B6324" w:rsidRPr="00A97B31">
        <w:rPr>
          <w:rFonts w:ascii="Garamond" w:hAnsi="Garamond"/>
          <w:b w:val="0"/>
          <w:i/>
          <w:sz w:val="24"/>
          <w:szCs w:val="24"/>
        </w:rPr>
        <w:t>; ndryshuar paragrafi i dytë me ligjin nr. 9160, datë 18.12.2003</w:t>
      </w:r>
      <w:r w:rsidR="003C5F87">
        <w:rPr>
          <w:rFonts w:ascii="Garamond" w:hAnsi="Garamond"/>
          <w:b w:val="0"/>
          <w:i/>
          <w:sz w:val="24"/>
          <w:szCs w:val="24"/>
        </w:rPr>
        <w:t xml:space="preserve">; </w:t>
      </w:r>
      <w:r w:rsidR="000246C2">
        <w:rPr>
          <w:rFonts w:ascii="Garamond" w:hAnsi="Garamond"/>
          <w:b w:val="0"/>
          <w:i/>
          <w:sz w:val="24"/>
          <w:szCs w:val="24"/>
        </w:rPr>
        <w:t xml:space="preserve">ndryshuar me ligjin </w:t>
      </w:r>
      <w:r w:rsidR="003C5F87">
        <w:rPr>
          <w:rFonts w:ascii="Garamond" w:hAnsi="Garamond"/>
          <w:b w:val="0"/>
          <w:i/>
          <w:sz w:val="24"/>
          <w:szCs w:val="24"/>
        </w:rPr>
        <w:t>n</w:t>
      </w:r>
      <w:r w:rsidR="003C5F87" w:rsidRPr="003C5F87">
        <w:rPr>
          <w:rFonts w:ascii="Garamond" w:hAnsi="Garamond"/>
          <w:b w:val="0"/>
          <w:i/>
          <w:sz w:val="24"/>
          <w:szCs w:val="24"/>
        </w:rPr>
        <w:t>r.</w:t>
      </w:r>
      <w:r w:rsidR="003C5F87">
        <w:rPr>
          <w:rFonts w:ascii="Garamond" w:hAnsi="Garamond"/>
          <w:b w:val="0"/>
          <w:i/>
          <w:sz w:val="24"/>
          <w:szCs w:val="24"/>
        </w:rPr>
        <w:t xml:space="preserve"> </w:t>
      </w:r>
      <w:r w:rsidR="003C5F87" w:rsidRPr="003C5F87">
        <w:rPr>
          <w:rFonts w:ascii="Garamond" w:hAnsi="Garamond"/>
          <w:b w:val="0"/>
          <w:i/>
          <w:sz w:val="24"/>
          <w:szCs w:val="24"/>
        </w:rPr>
        <w:t>9585, datë 17.7.2006</w:t>
      </w:r>
      <w:r w:rsidR="004B6324"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p w:rsidR="003C5F87" w:rsidRPr="003C5F87" w:rsidRDefault="003C5F87" w:rsidP="003C5F87">
      <w:pPr>
        <w:pStyle w:val="Paragrafi"/>
        <w:rPr>
          <w:rFonts w:ascii="Garamond" w:hAnsi="Garamond"/>
          <w:sz w:val="24"/>
          <w:szCs w:val="24"/>
        </w:rPr>
      </w:pPr>
      <w:r w:rsidRPr="003C5F87">
        <w:rPr>
          <w:rFonts w:ascii="Garamond" w:hAnsi="Garamond"/>
          <w:sz w:val="24"/>
          <w:szCs w:val="24"/>
        </w:rPr>
        <w:t xml:space="preserve">Fondet për administrimin e Drejtorisë së Përgjithshme të Tatimeve dhe degëve të saj në rrethe sigurohen nga Buxheti i Shtetit. Përjashtimisht, për vitin 2006, pjesa e të ardhurave, që do të përdoret për investime e shpenzime operative, është sipas ligjit nr.9464, datë 28.12.2005 “Për Buxhetin e Shtetit të vitit 2006”. </w:t>
      </w:r>
    </w:p>
    <w:p w:rsidR="003C5F87" w:rsidRDefault="003C5F87" w:rsidP="003C5F87">
      <w:pPr>
        <w:pStyle w:val="Paragrafi"/>
        <w:rPr>
          <w:sz w:val="21"/>
          <w:szCs w:val="21"/>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20</w:t>
      </w:r>
    </w:p>
    <w:p w:rsidR="00322D2C" w:rsidRPr="00A97B31" w:rsidRDefault="00322D2C" w:rsidP="00322D2C">
      <w:pPr>
        <w:pStyle w:val="NeniTitull"/>
        <w:rPr>
          <w:rFonts w:ascii="Garamond" w:hAnsi="Garamond"/>
          <w:sz w:val="24"/>
          <w:szCs w:val="24"/>
        </w:rPr>
      </w:pPr>
      <w:r w:rsidRPr="00A97B31">
        <w:rPr>
          <w:rFonts w:ascii="Garamond" w:hAnsi="Garamond"/>
          <w:sz w:val="24"/>
          <w:szCs w:val="24"/>
        </w:rPr>
        <w:t>Organika dhe pagat</w:t>
      </w:r>
    </w:p>
    <w:p w:rsidR="00322D2C" w:rsidRPr="00A97B31" w:rsidRDefault="00322D2C" w:rsidP="00322D2C">
      <w:pPr>
        <w:pStyle w:val="NumriData"/>
        <w:rPr>
          <w:rFonts w:ascii="Garamond" w:hAnsi="Garamond"/>
          <w:b w:val="0"/>
          <w:i/>
          <w:sz w:val="24"/>
          <w:szCs w:val="24"/>
        </w:rPr>
      </w:pPr>
      <w:r w:rsidRPr="00A97B31">
        <w:rPr>
          <w:rFonts w:ascii="Garamond" w:hAnsi="Garamond"/>
          <w:b w:val="0"/>
          <w:i/>
          <w:sz w:val="24"/>
          <w:szCs w:val="24"/>
        </w:rPr>
        <w:t xml:space="preserve"> (Ndryshuar me ligjin nr. 9160, datë 18.12.2003</w:t>
      </w:r>
      <w:r w:rsidR="004A701B" w:rsidRPr="00A97B31">
        <w:rPr>
          <w:rFonts w:ascii="Garamond" w:hAnsi="Garamond"/>
          <w:b w:val="0"/>
          <w:sz w:val="24"/>
          <w:szCs w:val="24"/>
        </w:rPr>
        <w:t xml:space="preserve">; </w:t>
      </w:r>
      <w:r w:rsidR="004A701B" w:rsidRPr="00A97B31">
        <w:rPr>
          <w:rFonts w:ascii="Garamond" w:hAnsi="Garamond"/>
          <w:b w:val="0"/>
          <w:i/>
          <w:sz w:val="24"/>
          <w:szCs w:val="24"/>
        </w:rPr>
        <w:t>ndryshuar pika 1 me ligjin nr. 9333, datë 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p w:rsidR="004A701B" w:rsidRPr="00A97B31" w:rsidRDefault="00322D2C" w:rsidP="004A701B">
      <w:pPr>
        <w:pStyle w:val="Paragrafi"/>
        <w:rPr>
          <w:rFonts w:ascii="Garamond" w:hAnsi="Garamond"/>
          <w:sz w:val="24"/>
          <w:szCs w:val="24"/>
        </w:rPr>
      </w:pPr>
      <w:r w:rsidRPr="00A97B31">
        <w:rPr>
          <w:rFonts w:ascii="Garamond" w:hAnsi="Garamond"/>
          <w:sz w:val="24"/>
          <w:szCs w:val="24"/>
        </w:rPr>
        <w:t xml:space="preserve">1. </w:t>
      </w:r>
      <w:r w:rsidR="004A701B" w:rsidRPr="00A97B31">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A97B31" w:rsidRDefault="00322D2C" w:rsidP="004A701B">
      <w:pPr>
        <w:pStyle w:val="Paragrafi"/>
        <w:rPr>
          <w:rFonts w:ascii="Garamond" w:hAnsi="Garamond"/>
          <w:sz w:val="24"/>
          <w:szCs w:val="24"/>
        </w:rPr>
      </w:pPr>
      <w:r w:rsidRPr="00A97B31">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A97B31" w:rsidRDefault="00322D2C" w:rsidP="00322D2C">
      <w:pPr>
        <w:pStyle w:val="Paragrafi"/>
        <w:rPr>
          <w:rFonts w:ascii="Garamond" w:hAnsi="Garamond"/>
          <w:sz w:val="24"/>
          <w:szCs w:val="24"/>
        </w:rPr>
      </w:pPr>
      <w:r w:rsidRPr="00A97B31">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A97B31" w:rsidRDefault="00322D2C" w:rsidP="00322D2C">
      <w:pPr>
        <w:pStyle w:val="Paragrafi"/>
        <w:rPr>
          <w:rFonts w:ascii="Garamond" w:hAnsi="Garamond"/>
          <w:sz w:val="24"/>
          <w:szCs w:val="24"/>
          <w:cs/>
        </w:rPr>
      </w:pPr>
      <w:r w:rsidRPr="00A97B31">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A97B31" w:rsidRDefault="00877B85" w:rsidP="00877B85">
      <w:pPr>
        <w:pStyle w:val="NeniNr"/>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20/1</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Emërimi i personelit</w:t>
      </w:r>
    </w:p>
    <w:p w:rsidR="00877B85" w:rsidRPr="00A97B31" w:rsidRDefault="00877B85" w:rsidP="00877B85">
      <w:pPr>
        <w:pStyle w:val="NumriData"/>
        <w:rPr>
          <w:rFonts w:ascii="Garamond" w:hAnsi="Garamond"/>
          <w:b w:val="0"/>
          <w:i/>
          <w:sz w:val="24"/>
          <w:szCs w:val="24"/>
        </w:rPr>
      </w:pPr>
      <w:bookmarkStart w:id="2" w:name="_Hlk226109019"/>
      <w:r w:rsidRPr="00A97B31">
        <w:rPr>
          <w:rFonts w:ascii="Garamond" w:hAnsi="Garamond"/>
          <w:b w:val="0"/>
          <w:i/>
          <w:sz w:val="24"/>
          <w:szCs w:val="24"/>
        </w:rPr>
        <w:t>(Shtuar me ligjin nr. 9160, datë 18.12.2003</w:t>
      </w:r>
      <w:r w:rsidR="008A407A" w:rsidRPr="00A97B31">
        <w:rPr>
          <w:rFonts w:ascii="Garamond" w:hAnsi="Garamond"/>
          <w:b w:val="0"/>
          <w:i/>
          <w:sz w:val="24"/>
          <w:szCs w:val="24"/>
        </w:rPr>
        <w:t>; ndryshuar pika 3 me ligjin nr. 9333, datë 6.12.2004</w:t>
      </w:r>
      <w:r w:rsidRPr="00A97B31">
        <w:rPr>
          <w:rFonts w:ascii="Garamond" w:hAnsi="Garamond"/>
          <w:b w:val="0"/>
          <w:i/>
          <w:sz w:val="24"/>
          <w:szCs w:val="24"/>
        </w:rPr>
        <w:t>)</w:t>
      </w:r>
    </w:p>
    <w:bookmarkEnd w:id="2"/>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A97B31" w:rsidRDefault="00877B85" w:rsidP="008A407A">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Marrëdhëniet juridike të punës për punonjësit e Policisë Tatimore dhe për personelin ndihmës të administratës tatimore rregullohen me kontratë, sipas dispozitave të Kodit të Punës.</w:t>
      </w:r>
    </w:p>
    <w:p w:rsidR="008A407A" w:rsidRPr="00A97B31" w:rsidRDefault="008A407A" w:rsidP="008A407A">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20/2</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Shpërblimet e personelit</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lastRenderedPageBreak/>
        <w:t>1. Personelit të administratës tatimore, në përputhje me dispozitat e tjera ligjore e nënligjore në fuqi për nëpunësit publikë, i njihen shpërblime stimuluese, sipas kritereve të mëposhtme: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a) shërbimi i kryer në organet tatimore;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b) shërbime me rrezik të veçantë për personin;</w:t>
      </w:r>
    </w:p>
    <w:p w:rsidR="00877B85" w:rsidRPr="00A97B31" w:rsidRDefault="00877B85" w:rsidP="00877B85">
      <w:pPr>
        <w:pStyle w:val="Paragrafi"/>
        <w:rPr>
          <w:rFonts w:ascii="Garamond" w:hAnsi="Garamond"/>
          <w:sz w:val="24"/>
          <w:szCs w:val="24"/>
        </w:rPr>
      </w:pPr>
      <w:r w:rsidRPr="00A97B31">
        <w:rPr>
          <w:rFonts w:ascii="Garamond" w:hAnsi="Garamond"/>
          <w:sz w:val="24"/>
          <w:szCs w:val="24"/>
        </w:rPr>
        <w:t>c) efikasiteti në punë.</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20/3</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Policia Tatimore, uniforma dhe pajisja me armë</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r w:rsidR="008A407A" w:rsidRPr="00A97B31">
        <w:rPr>
          <w:rFonts w:ascii="Garamond" w:hAnsi="Garamond"/>
          <w:b w:val="0"/>
          <w:i/>
          <w:sz w:val="24"/>
          <w:szCs w:val="24"/>
        </w:rPr>
        <w:t>;</w:t>
      </w:r>
      <w:r w:rsidR="008A407A" w:rsidRPr="00A97B31">
        <w:rPr>
          <w:rFonts w:ascii="Garamond" w:hAnsi="Garamond"/>
          <w:sz w:val="24"/>
          <w:szCs w:val="24"/>
        </w:rPr>
        <w:t xml:space="preserve"> </w:t>
      </w:r>
      <w:r w:rsidR="008A407A" w:rsidRPr="00A97B31">
        <w:rPr>
          <w:rFonts w:ascii="Garamond" w:hAnsi="Garamond"/>
          <w:b w:val="0"/>
          <w:i/>
          <w:sz w:val="24"/>
          <w:szCs w:val="24"/>
        </w:rPr>
        <w:t xml:space="preserve">shfuqizuar me ligjin nr. 9333, datë 6.12.2004) </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 xml:space="preserve">Neni 20/4 </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Komisioni i disiplinës së tatimeve</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cs/>
        </w:rPr>
      </w:pPr>
      <w:r w:rsidRPr="00A97B31">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A97B31" w:rsidRDefault="00877B85" w:rsidP="00877B85">
      <w:pPr>
        <w:pStyle w:val="Paragrafi"/>
        <w:rPr>
          <w:rFonts w:ascii="Garamond" w:hAnsi="Garamond"/>
          <w:sz w:val="24"/>
          <w:szCs w:val="24"/>
          <w:cs/>
        </w:rPr>
      </w:pPr>
    </w:p>
    <w:p w:rsidR="00322D2C" w:rsidRPr="00A97B31" w:rsidRDefault="00322D2C" w:rsidP="00322D2C">
      <w:pPr>
        <w:pStyle w:val="Paragrafi"/>
        <w:rPr>
          <w:rFonts w:ascii="Garamond" w:hAnsi="Garamond"/>
          <w:sz w:val="24"/>
          <w:szCs w:val="24"/>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8D0C98" w:rsidRPr="00A97B31" w:rsidRDefault="008D0C98" w:rsidP="008D0C98">
      <w:pPr>
        <w:pStyle w:val="NumriData"/>
        <w:rPr>
          <w:rFonts w:ascii="Garamond" w:hAnsi="Garamond"/>
          <w:b w:val="0"/>
          <w:i/>
          <w:sz w:val="24"/>
          <w:szCs w:val="24"/>
        </w:rPr>
      </w:pPr>
      <w:bookmarkStart w:id="3" w:name="_Hlk226110982"/>
      <w:r w:rsidRPr="00A97B31">
        <w:rPr>
          <w:rFonts w:ascii="Garamond" w:hAnsi="Garamond"/>
          <w:b w:val="0"/>
          <w:i/>
          <w:sz w:val="24"/>
          <w:szCs w:val="24"/>
        </w:rPr>
        <w:t xml:space="preserve">(Ndryshuar </w:t>
      </w:r>
      <w:r w:rsidR="005A5980" w:rsidRPr="00A97B31">
        <w:rPr>
          <w:rFonts w:ascii="Garamond" w:hAnsi="Garamond"/>
          <w:b w:val="0"/>
          <w:i/>
          <w:sz w:val="24"/>
          <w:szCs w:val="24"/>
        </w:rPr>
        <w:t>fjalia e dyt</w:t>
      </w:r>
      <w:r w:rsidR="004C1CE7" w:rsidRPr="00A97B31">
        <w:rPr>
          <w:rFonts w:ascii="Garamond" w:hAnsi="Garamond"/>
          <w:b w:val="0"/>
          <w:i/>
          <w:sz w:val="24"/>
          <w:szCs w:val="24"/>
        </w:rPr>
        <w:t>ë</w:t>
      </w:r>
      <w:r w:rsidR="005A5980" w:rsidRPr="00A97B31">
        <w:rPr>
          <w:rFonts w:ascii="Garamond" w:hAnsi="Garamond"/>
          <w:b w:val="0"/>
          <w:i/>
          <w:sz w:val="24"/>
          <w:szCs w:val="24"/>
        </w:rPr>
        <w:t xml:space="preserve">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w:t>
      </w:r>
      <w:r w:rsidR="00772CA3" w:rsidRPr="00A97B31">
        <w:rPr>
          <w:rFonts w:ascii="Garamond" w:hAnsi="Garamond"/>
          <w:b w:val="0"/>
          <w:i/>
          <w:sz w:val="24"/>
          <w:szCs w:val="24"/>
        </w:rPr>
        <w:t xml:space="preserve"> 9160, datë 18.12.2003</w:t>
      </w:r>
      <w:r w:rsidRPr="00A97B31">
        <w:rPr>
          <w:rFonts w:ascii="Garamond" w:hAnsi="Garamond"/>
          <w:b w:val="0"/>
          <w:i/>
          <w:sz w:val="24"/>
          <w:szCs w:val="24"/>
        </w:rPr>
        <w:t>)</w:t>
      </w:r>
    </w:p>
    <w:bookmarkEnd w:id="3"/>
    <w:p w:rsidR="00AA1134" w:rsidRPr="00A97B31" w:rsidRDefault="00AA1134" w:rsidP="00AA1134">
      <w:pPr>
        <w:pStyle w:val="Paragrafi"/>
        <w:rPr>
          <w:rFonts w:ascii="Garamond" w:hAnsi="Garamond"/>
          <w:sz w:val="24"/>
          <w:szCs w:val="24"/>
        </w:rPr>
      </w:pPr>
    </w:p>
    <w:p w:rsidR="008D0C98" w:rsidRPr="00A97B31" w:rsidRDefault="008D0C98" w:rsidP="005A5980">
      <w:pPr>
        <w:jc w:val="both"/>
        <w:rPr>
          <w:rFonts w:ascii="Garamond" w:hAnsi="Garamond"/>
          <w:sz w:val="24"/>
          <w:szCs w:val="24"/>
        </w:rPr>
      </w:pPr>
      <w:r w:rsidRPr="00A97B31">
        <w:rPr>
          <w:rFonts w:ascii="Garamond" w:hAnsi="Garamond"/>
          <w:sz w:val="24"/>
          <w:szCs w:val="24"/>
        </w:rPr>
        <w:t xml:space="preserve">Komisioni i Apelimit të Tatimeve përbëhet nga 7 anëtarë, të cilët emërohen nga Ministri i Financave. </w:t>
      </w:r>
      <w:r w:rsidR="005A5980" w:rsidRPr="00A97B31">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A97B31">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Tatimet dhe taksat vendore administrohen nga organet e qeverisjes vendore, të cilat kanë në varësi zyrat tatimore të pushtetit vendor.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Dispozitat e këtij ligji vlejnë edhe për administrimin e tatimeve e të taksave vendore, brenda kompetencës së organeve të qeverisjes vendore.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lastRenderedPageBreak/>
        <w:t>Neni  23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Marrëdhëniet me organet e tjera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A97B31">
        <w:rPr>
          <w:rFonts w:ascii="Garamond" w:hAnsi="Garamond"/>
          <w:sz w:val="24"/>
          <w:szCs w:val="24"/>
        </w:rPr>
        <w:t>gjobat  për</w:t>
      </w:r>
      <w:proofErr w:type="gramEnd"/>
      <w:r w:rsidRPr="00A97B31">
        <w:rPr>
          <w:rFonts w:ascii="Garamond" w:hAnsi="Garamond"/>
          <w:sz w:val="24"/>
          <w:szCs w:val="24"/>
        </w:rPr>
        <w:t xml:space="preserve"> organet dhe institucionet e tjera shtetërore, përveç rasteve kur me ligj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me autoritetet e huaja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A97B31">
        <w:rPr>
          <w:rFonts w:ascii="Garamond" w:hAnsi="Garamond"/>
          <w:sz w:val="24"/>
          <w:szCs w:val="24"/>
        </w:rPr>
        <w:t>këto  mosmarrëveshje</w:t>
      </w:r>
      <w:proofErr w:type="gramEnd"/>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Shmangia e konfliktit të interesave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Punonjësit e administratës tatimore ndalohen të kontrollojnë dhe të llogarisin tatimet e të afërmëve të tyre. Punonjësit e </w:t>
      </w:r>
      <w:proofErr w:type="gramStart"/>
      <w:r w:rsidRPr="00A97B31">
        <w:rPr>
          <w:rFonts w:ascii="Garamond" w:hAnsi="Garamond"/>
          <w:sz w:val="24"/>
          <w:szCs w:val="24"/>
        </w:rPr>
        <w:t>administratës  tatimore</w:t>
      </w:r>
      <w:proofErr w:type="gramEnd"/>
      <w:r w:rsidRPr="00A97B31">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administratës tatimore nuk lejohen të drejtojnë veprimtari private, si dhe të jenë të punësuar në sektorin privat.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Masat disiplinore   </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(Shtuar pika 4 me ligjin</w:t>
      </w:r>
      <w:r w:rsidRPr="00A97B31">
        <w:rPr>
          <w:rFonts w:ascii="Garamond" w:hAnsi="Garamond"/>
          <w:i/>
          <w:sz w:val="24"/>
          <w:szCs w:val="24"/>
        </w:rPr>
        <w:t xml:space="preserve"> </w:t>
      </w:r>
      <w:r w:rsidR="00772CA3" w:rsidRPr="00A97B31">
        <w:rPr>
          <w:rFonts w:ascii="Garamond" w:hAnsi="Garamond"/>
          <w:b w:val="0"/>
          <w:i/>
          <w:sz w:val="24"/>
          <w:szCs w:val="24"/>
        </w:rPr>
        <w:t>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A97B31">
        <w:rPr>
          <w:rFonts w:ascii="Garamond" w:hAnsi="Garamond"/>
          <w:sz w:val="24"/>
          <w:szCs w:val="24"/>
        </w:rPr>
        <w:t>ligjit  "</w:t>
      </w:r>
      <w:proofErr w:type="gramEnd"/>
      <w:r w:rsidRPr="00A97B31">
        <w:rPr>
          <w:rFonts w:ascii="Garamond" w:hAnsi="Garamond"/>
          <w:sz w:val="24"/>
          <w:szCs w:val="24"/>
        </w:rPr>
        <w:t>Për Statusin e Nëpunësit Civil në Republikën e Shqipërisë" dhe të akteve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A97B31">
        <w:rPr>
          <w:rFonts w:ascii="Garamond" w:hAnsi="Garamond"/>
          <w:sz w:val="24"/>
          <w:szCs w:val="24"/>
        </w:rPr>
        <w:t>prokurori  për</w:t>
      </w:r>
      <w:proofErr w:type="gramEnd"/>
      <w:r w:rsidRPr="00A97B31">
        <w:rPr>
          <w:rFonts w:ascii="Garamond" w:hAnsi="Garamond"/>
          <w:sz w:val="24"/>
          <w:szCs w:val="24"/>
        </w:rPr>
        <w:t xml:space="preserve"> ndjekje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Punonjësit e administratës tatimore, të cilët abuzojnë me autoritetin e tyre, janë përgjegjës për dëmet që i shkaktojnë tatimpaguesve. </w:t>
      </w:r>
    </w:p>
    <w:p w:rsidR="005A5980" w:rsidRPr="00A97B31" w:rsidRDefault="005A5980" w:rsidP="005A5980">
      <w:pPr>
        <w:pStyle w:val="Paragrafi"/>
        <w:rPr>
          <w:rFonts w:ascii="Garamond" w:hAnsi="Garamond"/>
          <w:sz w:val="24"/>
          <w:szCs w:val="24"/>
        </w:rPr>
      </w:pPr>
      <w:r w:rsidRPr="00A97B31">
        <w:rPr>
          <w:rFonts w:ascii="Garamond" w:hAnsi="Garamond"/>
          <w:sz w:val="24"/>
          <w:szCs w:val="24"/>
        </w:rPr>
        <w:t>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Drejtorit të Përgjithshëm të Tatimeve masën përkatëse disiplinore për punonjësin e administratës tatimore.</w:t>
      </w:r>
    </w:p>
    <w:p w:rsidR="005A5980" w:rsidRPr="00A97B31" w:rsidRDefault="005A5980" w:rsidP="005A598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qendror i të dhënave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krijon sistemin qendror të të dhënave, i cili përmban të dhënat bazë identifikuese për secilin tatimpagues.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publik</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 xml:space="preserve">(Shtuar </w:t>
      </w:r>
      <w:r w:rsidR="00D471E1" w:rsidRPr="00A97B31">
        <w:rPr>
          <w:rFonts w:ascii="Garamond" w:hAnsi="Garamond"/>
          <w:b w:val="0"/>
          <w:i/>
          <w:sz w:val="24"/>
          <w:szCs w:val="24"/>
        </w:rPr>
        <w:t>paragraf</w:t>
      </w:r>
      <w:r w:rsidRPr="00A97B31">
        <w:rPr>
          <w:rFonts w:ascii="Garamond" w:hAnsi="Garamond"/>
          <w:b w:val="0"/>
          <w:i/>
          <w:sz w:val="24"/>
          <w:szCs w:val="24"/>
        </w:rPr>
        <w:t xml:space="preserve"> me ligjin</w:t>
      </w:r>
      <w:r w:rsidRPr="00A97B31">
        <w:rPr>
          <w:rFonts w:ascii="Garamond" w:hAnsi="Garamond"/>
          <w:sz w:val="24"/>
          <w:szCs w:val="24"/>
        </w:rPr>
        <w:t xml:space="preserve"> </w:t>
      </w:r>
      <w:r w:rsidRPr="00A97B31">
        <w:rPr>
          <w:rFonts w:ascii="Garamond" w:hAnsi="Garamond"/>
          <w:b w:val="0"/>
          <w:i/>
          <w:sz w:val="24"/>
          <w:szCs w:val="24"/>
        </w:rPr>
        <w:t xml:space="preserve">nr. </w:t>
      </w:r>
      <w:r w:rsidR="00D471E1" w:rsidRPr="00A97B31">
        <w:rPr>
          <w:rFonts w:ascii="Garamond" w:hAnsi="Garamond"/>
          <w:b w:val="0"/>
          <w:i/>
          <w:sz w:val="24"/>
          <w:szCs w:val="24"/>
        </w:rPr>
        <w:t>9160, datë 18.12.2003</w:t>
      </w:r>
      <w:r w:rsidRPr="00A97B31">
        <w:rPr>
          <w:rFonts w:ascii="Garamond" w:hAnsi="Garamond"/>
          <w:b w:val="0"/>
          <w:i/>
          <w:sz w:val="24"/>
          <w:szCs w:val="24"/>
        </w:rPr>
        <w:t>)</w:t>
      </w:r>
    </w:p>
    <w:p w:rsidR="005A5980" w:rsidRPr="00A97B31" w:rsidRDefault="005A5980" w:rsidP="005A5980">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A97B31" w:rsidRDefault="005A5980" w:rsidP="005A5980">
      <w:pPr>
        <w:pStyle w:val="Paragrafi"/>
        <w:rPr>
          <w:rFonts w:ascii="Garamond" w:hAnsi="Garamond"/>
          <w:sz w:val="24"/>
          <w:szCs w:val="24"/>
        </w:rPr>
      </w:pPr>
      <w:r w:rsidRPr="00A97B31">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A97B31">
        <w:rPr>
          <w:rFonts w:ascii="Garamond" w:hAnsi="Garamond"/>
          <w:sz w:val="24"/>
          <w:szCs w:val="24"/>
          <w:cs/>
        </w:rPr>
        <w:t xml:space="preserve"> </w:t>
      </w:r>
    </w:p>
    <w:p w:rsidR="005A5980" w:rsidRPr="00A97B31" w:rsidRDefault="005A5980"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III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PROCEDURAT E ADMINISTRIMIT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30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Pajisja me certifikatë tatimore</w:t>
      </w:r>
    </w:p>
    <w:p w:rsidR="00D471E1" w:rsidRPr="00FE34C7" w:rsidRDefault="00D471E1" w:rsidP="00D471E1">
      <w:pPr>
        <w:pStyle w:val="NumriData"/>
        <w:rPr>
          <w:rFonts w:ascii="Garamond" w:hAnsi="Garamond"/>
          <w:b w:val="0"/>
          <w:i/>
          <w:sz w:val="24"/>
          <w:szCs w:val="24"/>
        </w:rPr>
      </w:pPr>
      <w:r w:rsidRPr="00A97B31">
        <w:rPr>
          <w:rFonts w:ascii="Garamond" w:hAnsi="Garamond"/>
          <w:b w:val="0"/>
          <w:i/>
          <w:sz w:val="24"/>
          <w:szCs w:val="24"/>
        </w:rPr>
        <w:t xml:space="preserve">(Shtuar paragraf </w:t>
      </w:r>
      <w:r w:rsidR="00D31A39" w:rsidRPr="00A97B31">
        <w:rPr>
          <w:rFonts w:ascii="Garamond" w:hAnsi="Garamond"/>
          <w:b w:val="0"/>
          <w:i/>
          <w:sz w:val="24"/>
          <w:szCs w:val="24"/>
        </w:rPr>
        <w:t>n</w:t>
      </w:r>
      <w:r w:rsidR="004C1CE7" w:rsidRPr="00A97B31">
        <w:rPr>
          <w:rFonts w:ascii="Garamond" w:hAnsi="Garamond"/>
          <w:b w:val="0"/>
          <w:i/>
          <w:sz w:val="24"/>
          <w:szCs w:val="24"/>
        </w:rPr>
        <w:t>ë</w:t>
      </w:r>
      <w:r w:rsidR="00D31A39" w:rsidRPr="00A97B31">
        <w:rPr>
          <w:rFonts w:ascii="Garamond" w:hAnsi="Garamond"/>
          <w:b w:val="0"/>
          <w:i/>
          <w:sz w:val="24"/>
          <w:szCs w:val="24"/>
        </w:rPr>
        <w:t xml:space="preserve"> pik</w:t>
      </w:r>
      <w:r w:rsidR="004C1CE7" w:rsidRPr="00A97B31">
        <w:rPr>
          <w:rFonts w:ascii="Garamond" w:hAnsi="Garamond"/>
          <w:b w:val="0"/>
          <w:i/>
          <w:sz w:val="24"/>
          <w:szCs w:val="24"/>
        </w:rPr>
        <w:t>ë</w:t>
      </w:r>
      <w:r w:rsidR="00D31A39" w:rsidRPr="00A97B31">
        <w:rPr>
          <w:rFonts w:ascii="Garamond" w:hAnsi="Garamond"/>
          <w:b w:val="0"/>
          <w:i/>
          <w:sz w:val="24"/>
          <w:szCs w:val="24"/>
        </w:rPr>
        <w:t xml:space="preserve">n 1 dhe pika 5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 9160, datë 18.12.2003</w:t>
      </w:r>
      <w:r w:rsidR="008A407A" w:rsidRPr="00A97B31">
        <w:rPr>
          <w:rFonts w:ascii="Garamond" w:hAnsi="Garamond"/>
          <w:b w:val="0"/>
          <w:i/>
          <w:sz w:val="24"/>
          <w:szCs w:val="24"/>
        </w:rPr>
        <w:t>; ndryshuar pika 3 me ligjin nr. 9333, datë 6.12.2004</w:t>
      </w:r>
      <w:r w:rsidR="00C53315" w:rsidRPr="00A97B31">
        <w:rPr>
          <w:rFonts w:ascii="Garamond" w:hAnsi="Garamond"/>
          <w:b w:val="0"/>
          <w:i/>
          <w:sz w:val="24"/>
          <w:szCs w:val="24"/>
        </w:rPr>
        <w:t>; shtuar paragraf n</w:t>
      </w:r>
      <w:r w:rsidR="00A97B31">
        <w:rPr>
          <w:rFonts w:ascii="Garamond" w:hAnsi="Garamond"/>
          <w:b w:val="0"/>
          <w:i/>
          <w:sz w:val="24"/>
          <w:szCs w:val="24"/>
        </w:rPr>
        <w:t>ë</w:t>
      </w:r>
      <w:r w:rsidR="00C53315" w:rsidRPr="00A97B31">
        <w:rPr>
          <w:rFonts w:ascii="Garamond" w:hAnsi="Garamond"/>
          <w:b w:val="0"/>
          <w:i/>
          <w:sz w:val="24"/>
          <w:szCs w:val="24"/>
        </w:rPr>
        <w:t xml:space="preserve"> fund t</w:t>
      </w:r>
      <w:r w:rsidR="00A97B31">
        <w:rPr>
          <w:rFonts w:ascii="Garamond" w:hAnsi="Garamond"/>
          <w:b w:val="0"/>
          <w:i/>
          <w:sz w:val="24"/>
          <w:szCs w:val="24"/>
        </w:rPr>
        <w:t>ë</w:t>
      </w:r>
      <w:r w:rsidR="00C53315" w:rsidRPr="00A97B31">
        <w:rPr>
          <w:rFonts w:ascii="Garamond" w:hAnsi="Garamond"/>
          <w:b w:val="0"/>
          <w:i/>
          <w:sz w:val="24"/>
          <w:szCs w:val="24"/>
        </w:rPr>
        <w:t xml:space="preserve"> pik</w:t>
      </w:r>
      <w:r w:rsidR="00A97B31">
        <w:rPr>
          <w:rFonts w:ascii="Garamond" w:hAnsi="Garamond"/>
          <w:b w:val="0"/>
          <w:i/>
          <w:sz w:val="24"/>
          <w:szCs w:val="24"/>
        </w:rPr>
        <w:t>ë</w:t>
      </w:r>
      <w:r w:rsidR="00C53315" w:rsidRPr="00A97B31">
        <w:rPr>
          <w:rFonts w:ascii="Garamond" w:hAnsi="Garamond"/>
          <w:b w:val="0"/>
          <w:i/>
          <w:sz w:val="24"/>
          <w:szCs w:val="24"/>
        </w:rPr>
        <w:t>s 1 me ligjin nr. 9460, datë 21.12.2005</w:t>
      </w:r>
      <w:r w:rsidR="00FE34C7">
        <w:rPr>
          <w:rFonts w:ascii="Garamond" w:hAnsi="Garamond"/>
          <w:b w:val="0"/>
          <w:i/>
          <w:sz w:val="24"/>
          <w:szCs w:val="24"/>
        </w:rPr>
        <w:t>;</w:t>
      </w:r>
      <w:r w:rsidR="00FE34C7" w:rsidRPr="00FE34C7">
        <w:t xml:space="preserve"> </w:t>
      </w:r>
      <w:r w:rsidR="00FE34C7" w:rsidRPr="00FE34C7">
        <w:rPr>
          <w:rFonts w:ascii="Garamond" w:hAnsi="Garamond"/>
          <w:b w:val="0"/>
          <w:i/>
          <w:sz w:val="24"/>
          <w:szCs w:val="24"/>
        </w:rPr>
        <w:t>shtuar pika 5 me ligjin nr. 9538, datë 22.5.2006</w:t>
      </w:r>
      <w:r w:rsidR="00067404">
        <w:rPr>
          <w:rFonts w:ascii="Garamond" w:hAnsi="Garamond"/>
          <w:b w:val="0"/>
          <w:i/>
          <w:sz w:val="24"/>
          <w:szCs w:val="24"/>
        </w:rPr>
        <w:t xml:space="preserve">; </w:t>
      </w:r>
      <w:r w:rsidR="00067404" w:rsidRPr="00067404">
        <w:rPr>
          <w:rFonts w:ascii="Garamond" w:hAnsi="Garamond"/>
          <w:b w:val="0"/>
          <w:i/>
          <w:sz w:val="24"/>
          <w:szCs w:val="24"/>
        </w:rPr>
        <w:t>shtuar pika 7/2 me ligjin nr. 9596, datë 27.7.2006</w:t>
      </w:r>
      <w:r w:rsidR="00FE34C7" w:rsidRPr="00FE34C7">
        <w:rPr>
          <w:rFonts w:ascii="Garamond" w:hAnsi="Garamond"/>
          <w:b w:val="0"/>
          <w:i/>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C53315" w:rsidRPr="00A97B31" w:rsidRDefault="00C53315" w:rsidP="00AA1134">
      <w:pPr>
        <w:pStyle w:val="Paragrafi"/>
        <w:rPr>
          <w:rFonts w:ascii="Garamond" w:hAnsi="Garamond"/>
          <w:sz w:val="24"/>
          <w:szCs w:val="24"/>
        </w:rPr>
      </w:pPr>
      <w:r w:rsidRPr="00A97B31">
        <w:rPr>
          <w:rFonts w:ascii="Garamond" w:hAnsi="Garamond"/>
          <w:sz w:val="24"/>
          <w:szCs w:val="24"/>
        </w:rPr>
        <w:t>Personat e tatueshëm kanë selinë qendrore në vendin e menaxhimit efektiv të biznesit. Kriteret për përcaktimin e vendit efektiv të biznesit përcaktohen me udhëzim të Ministrit të Financave, në zbatim të këtij ligji.</w:t>
      </w:r>
    </w:p>
    <w:p w:rsidR="00745551" w:rsidRPr="00A97B31" w:rsidRDefault="00D31A39" w:rsidP="00AA1134">
      <w:pPr>
        <w:pStyle w:val="Paragrafi"/>
        <w:rPr>
          <w:rFonts w:ascii="Garamond" w:hAnsi="Garamond"/>
          <w:sz w:val="24"/>
          <w:szCs w:val="24"/>
        </w:rPr>
      </w:pPr>
      <w:r w:rsidRPr="00A97B31">
        <w:rPr>
          <w:rFonts w:ascii="Garamond" w:hAnsi="Garamond"/>
          <w:sz w:val="24"/>
          <w:szCs w:val="24"/>
        </w:rPr>
        <w:t>Ortakëritë që kryejnë një veprimtari të përkohshme, të përbashkët, me qëllim fitimi dhe që nuk krijohen si persona juridikë më vete, në format e parashikuara nga ligji nr.7638, datë 19.11.1992 "Për shoqëritë tregtare</w:t>
      </w:r>
      <w:r w:rsidRPr="00A97B31">
        <w:rPr>
          <w:rFonts w:ascii="Garamond" w:hAnsi="Garamond"/>
          <w:sz w:val="24"/>
          <w:szCs w:val="24"/>
          <w:cs/>
        </w:rPr>
        <w:t>", i ndryshuar,</w:t>
      </w:r>
      <w:r w:rsidRPr="00A97B31">
        <w:rPr>
          <w:rFonts w:ascii="Garamond" w:hAnsi="Garamond"/>
          <w:sz w:val="24"/>
          <w:szCs w:val="24"/>
        </w:rPr>
        <w:t xml:space="preserve"> i nënshtrohen detyrimit për t’u regjistruar në organet tatimore.</w:t>
      </w:r>
    </w:p>
    <w:p w:rsidR="00067404" w:rsidRDefault="00AA1134" w:rsidP="00067404">
      <w:pPr>
        <w:pStyle w:val="Paragrafi"/>
        <w:rPr>
          <w:sz w:val="21"/>
          <w:szCs w:val="21"/>
        </w:rPr>
      </w:pPr>
      <w:r w:rsidRPr="00A97B31">
        <w:rPr>
          <w:rFonts w:ascii="Garamond" w:hAnsi="Garamond"/>
          <w:sz w:val="24"/>
          <w:szCs w:val="24"/>
        </w:rPr>
        <w:t>2.</w:t>
      </w:r>
      <w:r w:rsidR="00067404" w:rsidRPr="00CD36F9">
        <w:rPr>
          <w:sz w:val="21"/>
          <w:szCs w:val="21"/>
        </w:rPr>
        <w:t xml:space="preserve"> Për t’u pajisur me certifikatë tatimore, tatimpaguesi duhet të paraqesë vetëm vendimin e gjykatës dhe të plotësojë formularin “Kërkesë për regjistrim”. Administrata tatimore përpunon kërkesën për certifikatë tatimore brenda 5 ditëve nga data e paraqitjes së kërkesës. Tatimpaguesi regjistrohet vetëm një herë, në çastin e fillimit të veprimtarisë ekonomike. </w:t>
      </w:r>
      <w:bookmarkStart w:id="4" w:name="_GoBack"/>
      <w:bookmarkEnd w:id="4"/>
    </w:p>
    <w:p w:rsidR="00067404" w:rsidRPr="00CD36F9" w:rsidRDefault="00067404" w:rsidP="00067404">
      <w:pPr>
        <w:pStyle w:val="Paragrafi"/>
        <w:rPr>
          <w:sz w:val="21"/>
          <w:szCs w:val="21"/>
        </w:rPr>
      </w:pPr>
    </w:p>
    <w:p w:rsidR="00067404" w:rsidRPr="00CD36F9" w:rsidRDefault="00067404" w:rsidP="00067404">
      <w:pPr>
        <w:pStyle w:val="Paragrafi"/>
        <w:rPr>
          <w:sz w:val="21"/>
          <w:szCs w:val="21"/>
        </w:rPr>
      </w:pPr>
      <w:r w:rsidRPr="00CD36F9">
        <w:rPr>
          <w:sz w:val="21"/>
          <w:szCs w:val="21"/>
        </w:rPr>
        <w:t>Nëse tatimpaguesi nuk pajiset me certifikatë tatimore brenda pesë ditëve pune, ai quhet i regjistruar.”.</w:t>
      </w:r>
    </w:p>
    <w:p w:rsidR="00AA1134" w:rsidRPr="00A97B31" w:rsidRDefault="00AA1134" w:rsidP="00067404">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w:t>
      </w:r>
    </w:p>
    <w:p w:rsidR="00D31A39" w:rsidRDefault="00FE34C7" w:rsidP="00D31A39">
      <w:pPr>
        <w:ind w:firstLine="720"/>
        <w:rPr>
          <w:rFonts w:ascii="Garamond" w:hAnsi="Garamond"/>
          <w:noProof w:val="0"/>
          <w:sz w:val="24"/>
          <w:szCs w:val="24"/>
          <w:lang w:val="en-US"/>
        </w:rPr>
      </w:pPr>
      <w:r>
        <w:rPr>
          <w:rFonts w:ascii="Garamond" w:hAnsi="Garamond"/>
          <w:noProof w:val="0"/>
          <w:sz w:val="24"/>
          <w:szCs w:val="24"/>
          <w:lang w:val="en-US"/>
        </w:rPr>
        <w:t>4</w:t>
      </w:r>
      <w:r w:rsidR="00D31A39" w:rsidRPr="00A97B31">
        <w:rPr>
          <w:rFonts w:ascii="Garamond" w:hAnsi="Garamond"/>
          <w:noProof w:val="0"/>
          <w:sz w:val="24"/>
          <w:szCs w:val="24"/>
          <w:lang w:val="en-US"/>
        </w:rPr>
        <w:t>. Për tatimpaguesit e identifikuar nga punonjësit e administratës tatimore, qendrore dhe vendore, që punojnë pa u regjistruar mbahet një regjistër shtesë, që shoqëron regjistrin sipas pikës 4 të këtij neni.</w:t>
      </w:r>
    </w:p>
    <w:p w:rsidR="00FE34C7" w:rsidRPr="00FE34C7" w:rsidRDefault="00FE34C7" w:rsidP="00FE34C7">
      <w:pPr>
        <w:pStyle w:val="Paragrafi"/>
        <w:rPr>
          <w:rFonts w:ascii="Garamond" w:hAnsi="Garamond"/>
          <w:sz w:val="24"/>
          <w:szCs w:val="24"/>
        </w:rPr>
      </w:pPr>
      <w:r w:rsidRPr="00FE34C7">
        <w:rPr>
          <w:rFonts w:ascii="Garamond" w:hAnsi="Garamond"/>
          <w:sz w:val="24"/>
          <w:szCs w:val="24"/>
        </w:rPr>
        <w:t>5. Organet tatimore, brenda pesë ditëve nga hedhja e të dhënave në regjistrin kombëtar të tatimpaguesve, duhet të dërgojnë në regjistrin tregtar një kopje të numrit të identifikimit si subjekt fiskal.</w:t>
      </w:r>
    </w:p>
    <w:p w:rsidR="00FE34C7" w:rsidRDefault="00FE34C7" w:rsidP="00D31A39">
      <w:pPr>
        <w:pStyle w:val="NeniNr"/>
        <w:rPr>
          <w:rFonts w:ascii="Garamond" w:hAnsi="Garamond"/>
          <w:sz w:val="24"/>
          <w:szCs w:val="24"/>
        </w:rPr>
      </w:pPr>
    </w:p>
    <w:p w:rsidR="00D31A39" w:rsidRPr="00A97B31" w:rsidRDefault="00D31A39" w:rsidP="00D31A39">
      <w:pPr>
        <w:pStyle w:val="NeniNr"/>
        <w:rPr>
          <w:rFonts w:ascii="Garamond" w:hAnsi="Garamond"/>
          <w:sz w:val="24"/>
          <w:szCs w:val="24"/>
        </w:rPr>
      </w:pPr>
      <w:r w:rsidRPr="00A97B31">
        <w:rPr>
          <w:rFonts w:ascii="Garamond" w:hAnsi="Garamond"/>
          <w:sz w:val="24"/>
          <w:szCs w:val="24"/>
        </w:rPr>
        <w:t>Neni 30/1</w:t>
      </w:r>
    </w:p>
    <w:p w:rsidR="00D31A39" w:rsidRPr="00A97B31" w:rsidRDefault="00D31A39" w:rsidP="00D31A39">
      <w:pPr>
        <w:pStyle w:val="NeniTitull"/>
        <w:rPr>
          <w:rFonts w:ascii="Garamond" w:hAnsi="Garamond"/>
          <w:sz w:val="24"/>
          <w:szCs w:val="24"/>
        </w:rPr>
      </w:pPr>
      <w:r w:rsidRPr="00A97B31">
        <w:rPr>
          <w:rFonts w:ascii="Garamond" w:hAnsi="Garamond"/>
          <w:sz w:val="24"/>
          <w:szCs w:val="24"/>
        </w:rPr>
        <w:t>Regjistrimi i organizatave jofitimprurëse</w:t>
      </w:r>
    </w:p>
    <w:p w:rsidR="00D31A39" w:rsidRPr="00A97B31" w:rsidRDefault="00D31A39" w:rsidP="00D31A39">
      <w:pPr>
        <w:pStyle w:val="NumriData"/>
        <w:rPr>
          <w:rFonts w:ascii="Garamond" w:hAnsi="Garamond"/>
          <w:b w:val="0"/>
          <w:i/>
          <w:sz w:val="24"/>
          <w:szCs w:val="24"/>
        </w:rPr>
      </w:pPr>
      <w:r w:rsidRPr="00A97B31">
        <w:rPr>
          <w:rFonts w:ascii="Garamond" w:hAnsi="Garamond"/>
          <w:b w:val="0"/>
          <w:i/>
          <w:sz w:val="24"/>
          <w:szCs w:val="24"/>
        </w:rPr>
        <w:t>(Shtuar me ligjin</w:t>
      </w:r>
      <w:r w:rsidRPr="00A97B31">
        <w:rPr>
          <w:rFonts w:ascii="Garamond" w:hAnsi="Garamond"/>
          <w:sz w:val="24"/>
          <w:szCs w:val="24"/>
        </w:rPr>
        <w:t xml:space="preserve"> </w:t>
      </w:r>
      <w:r w:rsidRPr="00A97B31">
        <w:rPr>
          <w:rFonts w:ascii="Garamond" w:hAnsi="Garamond"/>
          <w:b w:val="0"/>
          <w:i/>
          <w:sz w:val="24"/>
          <w:szCs w:val="24"/>
        </w:rPr>
        <w:t>nr. 9160, datë 18.12.2003)</w:t>
      </w:r>
    </w:p>
    <w:p w:rsidR="00D31A39" w:rsidRPr="00A97B31" w:rsidRDefault="00D31A39" w:rsidP="00D31A39">
      <w:pPr>
        <w:pStyle w:val="Paragrafi"/>
        <w:rPr>
          <w:rFonts w:ascii="Garamond" w:hAnsi="Garamond"/>
          <w:sz w:val="24"/>
          <w:szCs w:val="24"/>
        </w:rPr>
      </w:pPr>
    </w:p>
    <w:p w:rsidR="00D31A39" w:rsidRPr="00A97B31" w:rsidRDefault="00D31A39" w:rsidP="00D31A39">
      <w:pPr>
        <w:pStyle w:val="Paragrafi"/>
        <w:rPr>
          <w:rFonts w:ascii="Garamond" w:hAnsi="Garamond"/>
          <w:sz w:val="24"/>
          <w:szCs w:val="24"/>
        </w:rPr>
      </w:pPr>
      <w:r w:rsidRPr="00A97B31">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A97B31" w:rsidRDefault="00D31A39" w:rsidP="00D31A39">
      <w:pPr>
        <w:pStyle w:val="Paragrafi"/>
        <w:rPr>
          <w:rFonts w:ascii="Garamond" w:hAnsi="Garamond"/>
          <w:sz w:val="24"/>
          <w:szCs w:val="24"/>
          <w:cs/>
        </w:rPr>
      </w:pPr>
      <w:r w:rsidRPr="00A97B31">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A97B31">
        <w:rPr>
          <w:rFonts w:ascii="Garamond" w:hAnsi="Garamond"/>
          <w:sz w:val="24"/>
          <w:szCs w:val="24"/>
        </w:rPr>
        <w:t>nenin  30</w:t>
      </w:r>
      <w:proofErr w:type="gramEnd"/>
      <w:r w:rsidRPr="00A97B31">
        <w:rPr>
          <w:rFonts w:ascii="Garamond" w:hAnsi="Garamond"/>
          <w:sz w:val="24"/>
          <w:szCs w:val="24"/>
        </w:rPr>
        <w:t xml:space="preserve"> të këtij ligji.</w:t>
      </w:r>
    </w:p>
    <w:p w:rsidR="00D31A39" w:rsidRPr="00A97B31" w:rsidRDefault="00D31A39" w:rsidP="00D31A39">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Tërheqja e certifikatës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A97B31">
        <w:rPr>
          <w:rFonts w:ascii="Garamond" w:hAnsi="Garamond"/>
          <w:sz w:val="24"/>
          <w:szCs w:val="24"/>
        </w:rPr>
        <w:t>të  dispozitave</w:t>
      </w:r>
      <w:proofErr w:type="gramEnd"/>
      <w:r w:rsidRPr="00A97B31">
        <w:rPr>
          <w:rFonts w:ascii="Garamond" w:hAnsi="Garamond"/>
          <w:sz w:val="24"/>
          <w:szCs w:val="24"/>
        </w:rPr>
        <w:t xml:space="preserve"> të këtij ligji. Kur kushtet që sollën tërheqjen kanë ndryshuar, tatimpaguesi mund të kërkojë të pajiset përsëri me certifikatë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32</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Çregjistrimi i tatimpaguesit</w:t>
      </w:r>
    </w:p>
    <w:p w:rsidR="008D0C98" w:rsidRPr="00A97B31" w:rsidRDefault="008D0C98" w:rsidP="008D0C98">
      <w:pPr>
        <w:pStyle w:val="NumriData"/>
        <w:rPr>
          <w:rFonts w:ascii="Garamond" w:hAnsi="Garamond"/>
          <w:b w:val="0"/>
          <w:i/>
          <w:sz w:val="24"/>
          <w:szCs w:val="24"/>
        </w:rPr>
      </w:pPr>
      <w:bookmarkStart w:id="5" w:name="_Hlk225765075"/>
      <w:r w:rsidRPr="00A97B31">
        <w:rPr>
          <w:rFonts w:ascii="Garamond" w:hAnsi="Garamond"/>
          <w:b w:val="0"/>
          <w:i/>
          <w:sz w:val="24"/>
          <w:szCs w:val="24"/>
        </w:rPr>
        <w:t>(Ndryshuar pika 3 me ligjin</w:t>
      </w:r>
      <w:r w:rsidRPr="00A97B31">
        <w:rPr>
          <w:rFonts w:ascii="Garamond" w:hAnsi="Garamond"/>
          <w:sz w:val="24"/>
          <w:szCs w:val="24"/>
        </w:rPr>
        <w:t xml:space="preserve"> </w:t>
      </w:r>
      <w:r w:rsidRPr="00A97B31">
        <w:rPr>
          <w:rFonts w:ascii="Garamond" w:hAnsi="Garamond"/>
          <w:b w:val="0"/>
          <w:i/>
          <w:sz w:val="24"/>
          <w:szCs w:val="24"/>
        </w:rPr>
        <w:t>nr. 8846, datë 11.12.2001</w:t>
      </w:r>
      <w:r w:rsidR="008A407A" w:rsidRPr="00A97B31">
        <w:rPr>
          <w:rFonts w:ascii="Garamond" w:hAnsi="Garamond"/>
          <w:b w:val="0"/>
          <w:i/>
          <w:sz w:val="24"/>
          <w:szCs w:val="24"/>
        </w:rPr>
        <w:t>; ndryshuar pika 1 me ligjin nr. 9333, datë 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bookmarkEnd w:id="5"/>
    <w:p w:rsidR="008A407A" w:rsidRPr="00A97B31" w:rsidRDefault="00AA1134" w:rsidP="008A407A">
      <w:pPr>
        <w:pStyle w:val="Paragrafi"/>
        <w:rPr>
          <w:rFonts w:ascii="Garamond" w:hAnsi="Garamond"/>
          <w:sz w:val="24"/>
          <w:szCs w:val="24"/>
        </w:rPr>
      </w:pPr>
      <w:r w:rsidRPr="00A97B31">
        <w:rPr>
          <w:rFonts w:ascii="Garamond" w:hAnsi="Garamond"/>
          <w:sz w:val="24"/>
          <w:szCs w:val="24"/>
        </w:rPr>
        <w:t>1.</w:t>
      </w:r>
      <w:r w:rsidR="008A407A" w:rsidRPr="00A97B31">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a) Gjykata njofton organin tatimor për kërkesën për çregjistrim të tatimpaguesit. Organi tatimor, brenda 45 ditëve nga data e njoftimit, është i detyruar të verifikojë situatën tatimore dhe, kur është e nevojshme, të ushtrojë kontrollin në vend të veprimtarisë së tatimpaguesit që kërkon të </w:t>
      </w:r>
      <w:r w:rsidRPr="00A97B31">
        <w:rPr>
          <w:rFonts w:ascii="Garamond" w:hAnsi="Garamond"/>
          <w:sz w:val="24"/>
          <w:szCs w:val="24"/>
        </w:rPr>
        <w:lastRenderedPageBreak/>
        <w:t>çregjistrohet, të paraqitur në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Nëse pas 45 ditësh nga data e njoftimit, organi tatimor nuk ka paraqitur ndonjë kundërshtim me shkrim, gjykata vendos për çregjistrimin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A97B31" w:rsidRDefault="00AA1134" w:rsidP="008D0C98">
      <w:pPr>
        <w:pStyle w:val="Paragrafi"/>
        <w:rPr>
          <w:rFonts w:ascii="Garamond" w:hAnsi="Garamond"/>
          <w:sz w:val="24"/>
          <w:szCs w:val="24"/>
        </w:rPr>
      </w:pPr>
      <w:r w:rsidRPr="00A97B31">
        <w:rPr>
          <w:rFonts w:ascii="Garamond" w:hAnsi="Garamond"/>
          <w:sz w:val="24"/>
          <w:szCs w:val="24"/>
        </w:rPr>
        <w:t xml:space="preserve">3. </w:t>
      </w:r>
      <w:r w:rsidR="008D0C98" w:rsidRPr="00A97B31">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4. Çregjistrimi, në çdo rast nuk eliminon detyrimin tatimor ekzistues.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Vlerësimi tatimor </w:t>
      </w:r>
    </w:p>
    <w:p w:rsidR="00CB6E86" w:rsidRPr="00A97B31" w:rsidRDefault="00CB6E86" w:rsidP="00CB6E86">
      <w:pPr>
        <w:pStyle w:val="NumriData"/>
        <w:rPr>
          <w:rFonts w:ascii="Garamond" w:hAnsi="Garamond"/>
          <w:b w:val="0"/>
          <w:i/>
          <w:sz w:val="24"/>
          <w:szCs w:val="24"/>
        </w:rPr>
      </w:pPr>
      <w:r w:rsidRPr="00A97B31">
        <w:rPr>
          <w:rFonts w:ascii="Garamond" w:hAnsi="Garamond"/>
          <w:b w:val="0"/>
          <w:i/>
          <w:sz w:val="24"/>
          <w:szCs w:val="24"/>
        </w:rPr>
        <w:t>(Ndryshuar pika 3 me ligjin nr. 8980, datë 12.12.2002</w:t>
      </w:r>
      <w:r w:rsidR="00D31A39" w:rsidRPr="00A97B31">
        <w:rPr>
          <w:rFonts w:ascii="Garamond" w:hAnsi="Garamond"/>
          <w:b w:val="0"/>
          <w:i/>
          <w:sz w:val="24"/>
          <w:szCs w:val="24"/>
        </w:rPr>
        <w:t>; ndryshuar fjalia e dyt</w:t>
      </w:r>
      <w:r w:rsidR="004C1CE7" w:rsidRPr="00A97B31">
        <w:rPr>
          <w:rFonts w:ascii="Garamond" w:hAnsi="Garamond"/>
          <w:b w:val="0"/>
          <w:i/>
          <w:sz w:val="24"/>
          <w:szCs w:val="24"/>
        </w:rPr>
        <w:t>ë</w:t>
      </w:r>
      <w:r w:rsidR="00D31A39" w:rsidRPr="00A97B31">
        <w:rPr>
          <w:rFonts w:ascii="Garamond" w:hAnsi="Garamond"/>
          <w:b w:val="0"/>
          <w:i/>
          <w:sz w:val="24"/>
          <w:szCs w:val="24"/>
        </w:rPr>
        <w:t xml:space="preserve"> e pik</w:t>
      </w:r>
      <w:r w:rsidR="004C1CE7" w:rsidRPr="00A97B31">
        <w:rPr>
          <w:rFonts w:ascii="Garamond" w:hAnsi="Garamond"/>
          <w:b w:val="0"/>
          <w:i/>
          <w:sz w:val="24"/>
          <w:szCs w:val="24"/>
        </w:rPr>
        <w:t>ë</w:t>
      </w:r>
      <w:r w:rsidR="00D31A39" w:rsidRPr="00A97B31">
        <w:rPr>
          <w:rFonts w:ascii="Garamond" w:hAnsi="Garamond"/>
          <w:b w:val="0"/>
          <w:i/>
          <w:sz w:val="24"/>
          <w:szCs w:val="24"/>
        </w:rPr>
        <w:t>s 3 me ligjin nr. 9160, datë 18.12.2003)</w:t>
      </w:r>
    </w:p>
    <w:p w:rsidR="00AA1134" w:rsidRPr="00A97B31" w:rsidRDefault="00AA1134" w:rsidP="00AA1134">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informacionet qe përmbajnë deklaratat tatimore të tatimpaguesve; dhe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materialet e kontrollit dhe çdo informacion tjetër i njohur nga administratat tatimore sipas nenit 36 të këtij ligji.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CB6E86" w:rsidRPr="00A97B31">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A97B31">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A97B31">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4. Në rastin kur për një tatim kërkohet deklaratë tatimore, deklarata përcakton detyrimin tatimor të tatimpaguesit dhe ajo konsiderohet të jetë: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Vlerësim tatimor për një tatim; dhe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njoftim dhe kërkesë për të paguar një tatim në afatin e përcaktuar në ligj.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6. Kryetari i degës se tatimeve ka të drejtë të nxjerrë një urdhër të veçantë ekzekutiv para </w:t>
      </w:r>
      <w:r w:rsidRPr="00A97B31">
        <w:rPr>
          <w:rFonts w:ascii="Garamond" w:hAnsi="Garamond"/>
          <w:sz w:val="24"/>
          <w:szCs w:val="24"/>
        </w:rPr>
        <w:lastRenderedPageBreak/>
        <w:t xml:space="preserve">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Njoftimi i vlerësimit tatimor dhe kërkesa për pagimin e detyrimeve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Tatimpaguesit i jepet njoftim vlerësimi për një detyrim tatimor. Njoftimi për vlerësimin tatimor duhet të përmbajë informacionin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Emrin dhe mbiemrin e tatimpaguesit, si dhe emrin tregtar të tij.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Numrin e identifikimit dhe kodin fiskal të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Datën e njoftimvlerësimit.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Qëllimin e lëshimit të njoftimvlerësimit, periudhën apo periudhave që ai u referohet.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 Shumën e detyrimit të vlerësuar, dënimet dhe interesat eventuale për pagesë të vonuar.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dh) Kërkesën për pagimin e tatimit dhe afatin e pagesës.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Vendin dhe mënyrën e pagesës së detyrimit.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Një përshkrim të arsyeve të bërjes së vlerësimit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Procedurat e apelimit.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Parashkrimi i së drejtës për përcaktimin e detyrimit tatimor </w:t>
      </w:r>
    </w:p>
    <w:p w:rsidR="008D0C98" w:rsidRPr="00A97B31" w:rsidRDefault="008D0C98" w:rsidP="008D0C98">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të drejtës për përcaktimin e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b) Gjatë kohëzgjatjes së garancisë për këtë pagesë tatimore;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për këtë detyrim është nën një hetim zyrtar në vazhdim,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ç) Gjatë periudhës në të cilën tatimpaguesi është i përfshirë në një çështje penale që ka lidhje me këtë detyrim tatimor.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Çështjet penale rregullohen sipas afateve të parashkrimit, të parashikuara nga Kodi Penal 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36</w:t>
      </w:r>
    </w:p>
    <w:p w:rsidR="00AA1134" w:rsidRPr="00A97B31" w:rsidRDefault="00AA1134" w:rsidP="008D0C98">
      <w:pPr>
        <w:pStyle w:val="NeniTitull"/>
        <w:rPr>
          <w:rFonts w:ascii="Garamond" w:hAnsi="Garamond"/>
          <w:sz w:val="24"/>
          <w:szCs w:val="24"/>
        </w:rPr>
      </w:pPr>
      <w:r w:rsidRPr="00A97B31">
        <w:rPr>
          <w:rFonts w:ascii="Garamond" w:hAnsi="Garamond"/>
          <w:sz w:val="24"/>
          <w:szCs w:val="24"/>
        </w:rPr>
        <w:t>Metoda alternative të përcaktimit të detyrime</w:t>
      </w:r>
      <w:r w:rsidR="008D0C98" w:rsidRPr="00A97B31">
        <w:rPr>
          <w:rFonts w:ascii="Garamond" w:hAnsi="Garamond"/>
          <w:sz w:val="24"/>
          <w:szCs w:val="24"/>
        </w:rPr>
        <w:t>t</w:t>
      </w:r>
      <w:r w:rsidRPr="00A97B31">
        <w:rPr>
          <w:rFonts w:ascii="Garamond" w:hAnsi="Garamond"/>
          <w:sz w:val="24"/>
          <w:szCs w:val="24"/>
        </w:rPr>
        <w:t xml:space="preserve"> tatimor</w:t>
      </w:r>
    </w:p>
    <w:p w:rsidR="00D31A39" w:rsidRPr="00A97B31" w:rsidRDefault="00B61ABE" w:rsidP="00D31A39">
      <w:pPr>
        <w:jc w:val="center"/>
        <w:rPr>
          <w:rFonts w:ascii="Garamond" w:hAnsi="Garamond"/>
          <w:i/>
          <w:noProof w:val="0"/>
          <w:sz w:val="24"/>
          <w:szCs w:val="24"/>
          <w:lang w:val="en-GB"/>
        </w:rPr>
      </w:pPr>
      <w:r w:rsidRPr="00A97B31">
        <w:rPr>
          <w:rFonts w:ascii="Garamond" w:hAnsi="Garamond"/>
          <w:i/>
          <w:sz w:val="24"/>
          <w:szCs w:val="24"/>
        </w:rPr>
        <w:t>(Shtuar paragraf me ligjin</w:t>
      </w:r>
      <w:r w:rsidRPr="00A97B31">
        <w:rPr>
          <w:rFonts w:ascii="Garamond" w:hAnsi="Garamond"/>
          <w:sz w:val="24"/>
          <w:szCs w:val="24"/>
        </w:rPr>
        <w:t xml:space="preserve"> </w:t>
      </w:r>
      <w:r w:rsidRPr="00A97B31">
        <w:rPr>
          <w:rFonts w:ascii="Garamond" w:hAnsi="Garamond"/>
          <w:i/>
          <w:sz w:val="24"/>
          <w:szCs w:val="24"/>
        </w:rPr>
        <w:t>nr. 8710, datë 15.12.2000</w:t>
      </w:r>
      <w:r w:rsidR="008D0C98" w:rsidRPr="00A97B31">
        <w:rPr>
          <w:rFonts w:ascii="Garamond" w:hAnsi="Garamond"/>
          <w:b/>
          <w:i/>
          <w:sz w:val="24"/>
          <w:szCs w:val="24"/>
        </w:rPr>
        <w:t xml:space="preserve">; </w:t>
      </w:r>
      <w:r w:rsidR="008D0C98" w:rsidRPr="00A97B31">
        <w:rPr>
          <w:rFonts w:ascii="Garamond" w:hAnsi="Garamond"/>
          <w:i/>
          <w:noProof w:val="0"/>
          <w:sz w:val="24"/>
          <w:szCs w:val="24"/>
          <w:lang w:val="en-GB"/>
        </w:rPr>
        <w:t>nr. 8846, datë 11.12.2001</w:t>
      </w:r>
      <w:r w:rsidR="00D31A39" w:rsidRPr="00A97B31">
        <w:rPr>
          <w:rFonts w:ascii="Garamond" w:hAnsi="Garamond"/>
          <w:i/>
          <w:noProof w:val="0"/>
          <w:sz w:val="24"/>
          <w:szCs w:val="24"/>
          <w:lang w:val="en-GB"/>
        </w:rPr>
        <w:t>; ndryshuar shkronja ‘c” dhe shtuar shkronja “ç” me ligjin nr. 9160, datë 18.12.2003</w:t>
      </w:r>
      <w:r w:rsidR="00C53315" w:rsidRPr="00A97B31">
        <w:rPr>
          <w:rFonts w:ascii="Garamond" w:hAnsi="Garamond"/>
          <w:i/>
          <w:noProof w:val="0"/>
          <w:sz w:val="24"/>
          <w:szCs w:val="24"/>
          <w:lang w:val="en-GB"/>
        </w:rPr>
        <w:t>;</w:t>
      </w:r>
      <w:r w:rsidR="00C53315" w:rsidRPr="00A97B31">
        <w:rPr>
          <w:rFonts w:ascii="Garamond" w:hAnsi="Garamond"/>
          <w:sz w:val="24"/>
          <w:szCs w:val="24"/>
        </w:rPr>
        <w:t xml:space="preserve"> </w:t>
      </w:r>
      <w:r w:rsidR="00C53315" w:rsidRPr="00A97B31">
        <w:rPr>
          <w:rFonts w:ascii="Garamond" w:hAnsi="Garamond"/>
          <w:i/>
          <w:noProof w:val="0"/>
          <w:sz w:val="24"/>
          <w:szCs w:val="24"/>
          <w:lang w:val="en-GB"/>
        </w:rPr>
        <w:t>shtuar paragraf n</w:t>
      </w:r>
      <w:r w:rsidR="00A97B31">
        <w:rPr>
          <w:rFonts w:ascii="Garamond" w:hAnsi="Garamond"/>
          <w:i/>
          <w:noProof w:val="0"/>
          <w:sz w:val="24"/>
          <w:szCs w:val="24"/>
          <w:lang w:val="en-GB"/>
        </w:rPr>
        <w:t>ë</w:t>
      </w:r>
      <w:r w:rsidR="00C53315" w:rsidRPr="00A97B31">
        <w:rPr>
          <w:rFonts w:ascii="Garamond" w:hAnsi="Garamond"/>
          <w:i/>
          <w:noProof w:val="0"/>
          <w:sz w:val="24"/>
          <w:szCs w:val="24"/>
          <w:lang w:val="en-GB"/>
        </w:rPr>
        <w:t xml:space="preserve"> fund me ligjin nr. 9460, datë 21.12.2005) </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Organet tatimore mund të rikarakterizojnë transaksionet për të reflektuar situatën ekonomike reale dhe ato mund të mos marrin parasysh formën e transaksionit për të përcaktuar </w:t>
      </w:r>
      <w:r w:rsidRPr="00A97B31">
        <w:rPr>
          <w:rFonts w:ascii="Garamond" w:hAnsi="Garamond"/>
          <w:sz w:val="24"/>
          <w:szCs w:val="24"/>
        </w:rPr>
        <w:lastRenderedPageBreak/>
        <w:t>me saktësi përmbajtjen e tij. Rikarakterizimi i transaksioneve bëhet: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Kur tatimpaguesi, për një periudhë të caktuar tatimore, nuk ka deklaruar detyrimet e tij tatimore, siç përcaktohet në ligjet e veçanta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A97B31" w:rsidRDefault="008D0C98" w:rsidP="00D31A39">
      <w:pPr>
        <w:pStyle w:val="Paragrafi"/>
        <w:rPr>
          <w:rFonts w:ascii="Garamond" w:hAnsi="Garamond"/>
          <w:sz w:val="24"/>
          <w:szCs w:val="24"/>
        </w:rPr>
      </w:pPr>
      <w:r w:rsidRPr="00A97B31">
        <w:rPr>
          <w:rFonts w:ascii="Garamond" w:hAnsi="Garamond"/>
          <w:sz w:val="24"/>
          <w:szCs w:val="24"/>
        </w:rPr>
        <w:t xml:space="preserve">c) </w:t>
      </w:r>
      <w:r w:rsidR="00D31A39" w:rsidRPr="00A97B31">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A97B31" w:rsidRDefault="00D31A39" w:rsidP="00D31A39">
      <w:pPr>
        <w:pStyle w:val="Paragrafi"/>
        <w:rPr>
          <w:rFonts w:ascii="Garamond" w:hAnsi="Garamond"/>
          <w:sz w:val="24"/>
          <w:szCs w:val="24"/>
        </w:rPr>
      </w:pPr>
      <w:r w:rsidRPr="00A97B31">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A97B31" w:rsidRDefault="00D31A39" w:rsidP="00D31A39">
      <w:pPr>
        <w:pStyle w:val="Paragrafi"/>
        <w:rPr>
          <w:rFonts w:ascii="Garamond" w:hAnsi="Garamond"/>
          <w:sz w:val="24"/>
          <w:szCs w:val="24"/>
        </w:rPr>
      </w:pPr>
      <w:r w:rsidRPr="00A97B31">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C53315" w:rsidRPr="00A97B31" w:rsidRDefault="00C53315" w:rsidP="00C53315">
      <w:pPr>
        <w:pStyle w:val="Paragrafi"/>
        <w:rPr>
          <w:rFonts w:ascii="Garamond" w:hAnsi="Garamond"/>
          <w:sz w:val="24"/>
          <w:szCs w:val="24"/>
        </w:rPr>
      </w:pPr>
    </w:p>
    <w:p w:rsidR="00C53315" w:rsidRPr="00A97B31" w:rsidRDefault="00C53315" w:rsidP="00D31A39">
      <w:pPr>
        <w:pStyle w:val="Paragrafi"/>
        <w:rPr>
          <w:rFonts w:ascii="Garamond" w:hAnsi="Garamond"/>
          <w:sz w:val="24"/>
          <w:szCs w:val="24"/>
        </w:rPr>
      </w:pPr>
    </w:p>
    <w:p w:rsidR="00AA1134" w:rsidRPr="00A97B31" w:rsidRDefault="00AA1134" w:rsidP="00D31A39">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Arkëtimet dhe pagesat</w:t>
      </w:r>
    </w:p>
    <w:p w:rsidR="008A407A" w:rsidRPr="00A97B31" w:rsidRDefault="00B61ABE" w:rsidP="008A407A">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A407A" w:rsidRPr="00A97B31">
        <w:rPr>
          <w:rFonts w:ascii="Garamond" w:hAnsi="Garamond"/>
          <w:i/>
          <w:sz w:val="24"/>
          <w:szCs w:val="24"/>
        </w:rPr>
        <w:t>;</w:t>
      </w:r>
      <w:r w:rsidR="008A407A" w:rsidRPr="00A97B31">
        <w:rPr>
          <w:rFonts w:ascii="Garamond" w:hAnsi="Garamond"/>
          <w:sz w:val="24"/>
          <w:szCs w:val="24"/>
        </w:rPr>
        <w:t xml:space="preserve"> </w:t>
      </w:r>
      <w:r w:rsidR="008A407A" w:rsidRPr="00A97B31">
        <w:rPr>
          <w:rFonts w:ascii="Garamond" w:hAnsi="Garamond"/>
          <w:i/>
          <w:noProof w:val="0"/>
          <w:sz w:val="24"/>
          <w:szCs w:val="24"/>
          <w:lang w:val="en-US"/>
        </w:rPr>
        <w:t>ndryshuar togfjal</w:t>
      </w:r>
      <w:r w:rsidR="007B5416" w:rsidRPr="00A97B31">
        <w:rPr>
          <w:rFonts w:ascii="Garamond" w:hAnsi="Garamond"/>
          <w:i/>
          <w:noProof w:val="0"/>
          <w:sz w:val="24"/>
          <w:szCs w:val="24"/>
          <w:lang w:val="en-US"/>
        </w:rPr>
        <w:t>ë</w:t>
      </w:r>
      <w:r w:rsidR="008A407A" w:rsidRPr="00A97B31">
        <w:rPr>
          <w:rFonts w:ascii="Garamond" w:hAnsi="Garamond"/>
          <w:i/>
          <w:noProof w:val="0"/>
          <w:sz w:val="24"/>
          <w:szCs w:val="24"/>
          <w:lang w:val="en-US"/>
        </w:rPr>
        <w:t>sh me ligjin nr. 9333, datë 6.12.2004)</w:t>
      </w:r>
    </w:p>
    <w:p w:rsidR="00B61ABE" w:rsidRPr="00A97B31" w:rsidRDefault="00B61ABE" w:rsidP="00B61ABE">
      <w:pPr>
        <w:pStyle w:val="Paragrafi"/>
        <w:jc w:val="center"/>
        <w:rPr>
          <w:rFonts w:ascii="Garamond" w:hAnsi="Garamond"/>
          <w:i/>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 xml:space="preserve">Për çdo transaksion shitblerjeje që e kalon vlerën </w:t>
      </w:r>
      <w:r w:rsidR="008A407A" w:rsidRPr="00A97B31">
        <w:rPr>
          <w:rFonts w:ascii="Garamond" w:hAnsi="Garamond"/>
          <w:sz w:val="24"/>
          <w:szCs w:val="24"/>
        </w:rPr>
        <w:t>300 mijë lekë</w:t>
      </w:r>
      <w:r w:rsidRPr="00A97B31">
        <w:rPr>
          <w:rFonts w:ascii="Garamond" w:hAnsi="Garamond"/>
          <w:sz w:val="24"/>
          <w:szCs w:val="24"/>
        </w:rPr>
        <w:t>, tatimpaguesit, që shesin dhe ata që blejnë, nuk mund të bëjnë arkëtime ose pagesa me lekë në dorë (cash). Në këtë rast ata janë të detyruar të veprojnë me kalime në llogari bankare.</w:t>
      </w:r>
    </w:p>
    <w:p w:rsidR="00B61ABE" w:rsidRPr="00A97B31" w:rsidRDefault="00B61ABE" w:rsidP="00AA1134">
      <w:pPr>
        <w:pStyle w:val="NeniN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Afishimi i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36/3</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Shmangiet tatimore</w:t>
      </w:r>
    </w:p>
    <w:p w:rsidR="00D31A39" w:rsidRPr="00A97B31" w:rsidRDefault="00B61ABE" w:rsidP="00D31A39">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D31A39" w:rsidRPr="00A97B31">
        <w:rPr>
          <w:rFonts w:ascii="Garamond" w:hAnsi="Garamond"/>
          <w:i/>
          <w:sz w:val="24"/>
          <w:szCs w:val="24"/>
        </w:rPr>
        <w:t xml:space="preserve">; </w:t>
      </w:r>
      <w:r w:rsidR="00D31A39" w:rsidRPr="00A97B31">
        <w:rPr>
          <w:rFonts w:ascii="Garamond" w:hAnsi="Garamond"/>
          <w:i/>
          <w:noProof w:val="0"/>
          <w:sz w:val="24"/>
          <w:szCs w:val="24"/>
          <w:lang w:val="en-US"/>
        </w:rPr>
        <w:t>shtuar togfjal</w:t>
      </w:r>
      <w:r w:rsidR="004C1CE7" w:rsidRPr="00A97B31">
        <w:rPr>
          <w:rFonts w:ascii="Garamond" w:hAnsi="Garamond"/>
          <w:i/>
          <w:noProof w:val="0"/>
          <w:sz w:val="24"/>
          <w:szCs w:val="24"/>
          <w:lang w:val="en-US"/>
        </w:rPr>
        <w:t>ë</w:t>
      </w:r>
      <w:r w:rsidR="00D31A39" w:rsidRPr="00A97B31">
        <w:rPr>
          <w:rFonts w:ascii="Garamond" w:hAnsi="Garamond"/>
          <w:i/>
          <w:noProof w:val="0"/>
          <w:sz w:val="24"/>
          <w:szCs w:val="24"/>
          <w:lang w:val="en-US"/>
        </w:rPr>
        <w:t>sh me ligjin nr. 9160, datë 18.12.2003)</w:t>
      </w:r>
    </w:p>
    <w:p w:rsidR="00B61ABE" w:rsidRPr="00A97B31" w:rsidRDefault="00B61ABE" w:rsidP="00D31A39">
      <w:pPr>
        <w:pStyle w:val="Paragrafi"/>
        <w:jc w:val="center"/>
        <w:rPr>
          <w:rFonts w:ascii="Garamond" w:hAnsi="Garamond"/>
          <w:i/>
          <w:sz w:val="24"/>
          <w:szCs w:val="24"/>
        </w:rPr>
      </w:pPr>
    </w:p>
    <w:p w:rsidR="00B61ABE" w:rsidRPr="00A97B31" w:rsidRDefault="00B61ABE" w:rsidP="00D31A39">
      <w:pPr>
        <w:jc w:val="both"/>
        <w:rPr>
          <w:rFonts w:ascii="Garamond" w:hAnsi="Garamond"/>
          <w:sz w:val="24"/>
          <w:szCs w:val="24"/>
        </w:rPr>
      </w:pPr>
      <w:r w:rsidRPr="00A97B31">
        <w:rPr>
          <w:rFonts w:ascii="Garamond" w:hAnsi="Garamond"/>
          <w:sz w:val="24"/>
          <w:szCs w:val="24"/>
        </w:rPr>
        <w:t>Shmangie tatimore quhet çdo veprim i tatimpaguesit, i cili paraqet pamje të rreme të të dhënave të tij identifikuese</w:t>
      </w:r>
      <w:r w:rsidR="00D31A39" w:rsidRPr="00A97B31">
        <w:rPr>
          <w:rFonts w:ascii="Garamond" w:hAnsi="Garamond"/>
          <w:sz w:val="24"/>
          <w:szCs w:val="24"/>
        </w:rPr>
        <w:t xml:space="preserve"> </w:t>
      </w:r>
      <w:r w:rsidR="00D31A39" w:rsidRPr="00A97B31">
        <w:rPr>
          <w:rFonts w:ascii="Garamond" w:hAnsi="Garamond"/>
          <w:noProof w:val="0"/>
          <w:sz w:val="24"/>
          <w:szCs w:val="24"/>
          <w:lang w:val="en-US"/>
        </w:rPr>
        <w:t>vërtetuar me fakte të argumentuara nga organi tatimor</w:t>
      </w:r>
      <w:r w:rsidRPr="00A97B31">
        <w:rPr>
          <w:rFonts w:ascii="Garamond" w:hAnsi="Garamond"/>
          <w:sz w:val="24"/>
          <w:szCs w:val="24"/>
        </w:rPr>
        <w:t>, me qëllim shtrembërimin e të dhënave të domosdoshme për vlerësimin dhe përcaktimin e detyrimeve tatimore.</w:t>
      </w:r>
    </w:p>
    <w:p w:rsidR="00B61ABE" w:rsidRPr="00A97B31" w:rsidRDefault="00B61ABE" w:rsidP="00B61ABE">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36/4</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A97B31" w:rsidRDefault="008D0C98" w:rsidP="008D0C98">
      <w:pPr>
        <w:rPr>
          <w:rFonts w:ascii="Garamond" w:hAnsi="Garamond"/>
          <w:sz w:val="24"/>
          <w:szCs w:val="24"/>
          <w:lang w:val="en-GB"/>
        </w:rPr>
      </w:pPr>
    </w:p>
    <w:p w:rsidR="008A407A" w:rsidRPr="00A97B31" w:rsidRDefault="008A407A" w:rsidP="008A407A">
      <w:pPr>
        <w:keepNext/>
        <w:jc w:val="center"/>
        <w:rPr>
          <w:rFonts w:ascii="Garamond" w:hAnsi="Garamond"/>
          <w:noProof w:val="0"/>
          <w:sz w:val="24"/>
          <w:szCs w:val="24"/>
          <w:lang w:val="en-GB"/>
        </w:rPr>
      </w:pPr>
      <w:r w:rsidRPr="00A97B31">
        <w:rPr>
          <w:rFonts w:ascii="Garamond" w:hAnsi="Garamond"/>
          <w:noProof w:val="0"/>
          <w:sz w:val="24"/>
          <w:szCs w:val="24"/>
          <w:lang w:val="en-GB"/>
        </w:rPr>
        <w:t>Neni 36/5</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(Shtuar me ligjin nr. 9333, datë 6.12.2004)</w:t>
      </w:r>
    </w:p>
    <w:p w:rsidR="008A407A" w:rsidRPr="00A97B31" w:rsidRDefault="008A407A" w:rsidP="008A407A">
      <w:pPr>
        <w:pStyle w:val="Paragrafi"/>
        <w:rPr>
          <w:rFonts w:ascii="Garamond" w:hAnsi="Garamond"/>
          <w:sz w:val="24"/>
          <w:szCs w:val="24"/>
        </w:rPr>
      </w:pPr>
    </w:p>
    <w:p w:rsidR="008A407A" w:rsidRPr="00A97B31" w:rsidRDefault="008A407A" w:rsidP="008A407A">
      <w:pPr>
        <w:ind w:firstLine="720"/>
        <w:jc w:val="both"/>
        <w:rPr>
          <w:rFonts w:ascii="Garamond" w:hAnsi="Garamond"/>
          <w:noProof w:val="0"/>
          <w:sz w:val="24"/>
          <w:szCs w:val="24"/>
          <w:lang w:val="en-US"/>
        </w:rPr>
      </w:pPr>
      <w:r w:rsidRPr="00A97B31">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A97B31" w:rsidRDefault="008A407A" w:rsidP="008A407A">
      <w:pPr>
        <w:ind w:firstLine="720"/>
        <w:jc w:val="both"/>
        <w:rPr>
          <w:rFonts w:ascii="Garamond" w:hAnsi="Garamond"/>
          <w:noProof w:val="0"/>
          <w:sz w:val="24"/>
          <w:szCs w:val="24"/>
          <w:lang w:val="en-US"/>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Pagimi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Tatimet janë të detyrueshme për t'u paguar në afatet e përcaktuara në ligjet e veçanta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Vendi i pagimit të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39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Kthimi i tatimeve të paguara më tepër </w:t>
      </w:r>
      <w:r w:rsidR="008A407A" w:rsidRPr="00A97B31">
        <w:rPr>
          <w:rFonts w:ascii="Garamond" w:hAnsi="Garamond"/>
          <w:sz w:val="24"/>
          <w:szCs w:val="24"/>
        </w:rPr>
        <w:t>dhe rimbursimi i TVSH-së</w:t>
      </w:r>
      <w:r w:rsidRPr="00A97B31">
        <w:rPr>
          <w:rFonts w:ascii="Garamond" w:hAnsi="Garamond"/>
          <w:sz w:val="24"/>
          <w:szCs w:val="24"/>
        </w:rPr>
        <w:t xml:space="preserve"> </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(Ndryshuar me ligjin nr. 9333, datë 6.12.2004)</w:t>
      </w:r>
    </w:p>
    <w:p w:rsidR="00AA1134" w:rsidRPr="00A97B31" w:rsidRDefault="00AA1134" w:rsidP="00AA1134">
      <w:pPr>
        <w:pStyle w:val="NeniTitull"/>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Në përputhje me ligjin “Për tatimin mbi vlerën e shtuar” dhe nenet e tij lidhur me rimbursimin, tatimpaguesi rimbursohet sipas kohës dhe procedurave të përcaktuara në ligjin “Për tatimin mbi vlerën e shtuar”.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Kthimi i shumave të paguara më tepër ose rimbursimi i TVSH-së mund të bëhet në një nga format e mëposhtme: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duke e kaluar shumën e paguar më tepër për llogari të pagimit të detyrimeve të tjera tatimore të papaguara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duke e kaluar shumën e paguar më tepër, me pëlqimin e tatimpaguesit, për llogari të pagimit të detyrimeve tatimore të mëvonshme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c) duke e kaluar shumën e paguar më tepër në llogarinë e tatimpaguesit.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A97B31" w:rsidRDefault="008A407A"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Zgjatja e afatit të pagesës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A97B31">
        <w:rPr>
          <w:rFonts w:ascii="Garamond" w:hAnsi="Garamond"/>
          <w:sz w:val="24"/>
          <w:szCs w:val="24"/>
        </w:rPr>
        <w:t>se  ciles</w:t>
      </w:r>
      <w:proofErr w:type="gramEnd"/>
      <w:r w:rsidRPr="00A97B31">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Pagesa me këste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w:t>
      </w:r>
      <w:r w:rsidRPr="00A97B31">
        <w:rPr>
          <w:rFonts w:ascii="Garamond" w:hAnsi="Garamond"/>
          <w:sz w:val="24"/>
          <w:szCs w:val="24"/>
        </w:rPr>
        <w:lastRenderedPageBreak/>
        <w:t>me shkrim e përgatitur sipas përcaktimit në Kodin Civil dhe e firmosur nga kryetari i degës përkatëse të tatimeve e nga tatimpaguesi.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42</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Radha e pagesës së detyrimeve tatimore</w:t>
      </w:r>
    </w:p>
    <w:p w:rsidR="00CB6E86" w:rsidRPr="00A97B31" w:rsidRDefault="00B61ABE" w:rsidP="00CB6E86">
      <w:pPr>
        <w:pStyle w:val="Paragrafi"/>
        <w:jc w:val="center"/>
        <w:rPr>
          <w:rFonts w:ascii="Garamond" w:hAnsi="Garamond"/>
          <w:i/>
          <w:sz w:val="24"/>
          <w:szCs w:val="24"/>
        </w:rPr>
      </w:pPr>
      <w:r w:rsidRPr="00A97B31">
        <w:rPr>
          <w:rFonts w:ascii="Garamond" w:hAnsi="Garamond"/>
          <w:i/>
          <w:sz w:val="24"/>
          <w:szCs w:val="24"/>
        </w:rPr>
        <w:t>(Shfuqizuar me ligjin nr. 8710, datë 15.12.2000</w:t>
      </w:r>
      <w:r w:rsidR="00CB6E86" w:rsidRPr="00A97B31">
        <w:rPr>
          <w:rFonts w:ascii="Garamond" w:hAnsi="Garamond"/>
          <w:i/>
          <w:sz w:val="24"/>
          <w:szCs w:val="24"/>
        </w:rPr>
        <w:t>; ndryshuar me ligjin nr. 8980, datë 12.12.2002)</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Radha e pagesës së detyrimeve tatimore</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 xml:space="preserve">Pagesa e detyrimeve tatimore në Buxhetin e Shtetit bëhet sipas radhës së mëposhtme: </w:t>
      </w:r>
    </w:p>
    <w:p w:rsidR="00CB6E86" w:rsidRPr="00A97B31" w:rsidRDefault="00CB6E86" w:rsidP="00CB6E86">
      <w:pPr>
        <w:pStyle w:val="Paragrafi"/>
        <w:rPr>
          <w:rFonts w:ascii="Garamond" w:hAnsi="Garamond"/>
          <w:sz w:val="24"/>
          <w:szCs w:val="24"/>
        </w:rPr>
      </w:pPr>
      <w:r w:rsidRPr="00A97B31">
        <w:rPr>
          <w:rFonts w:ascii="Garamond" w:hAnsi="Garamond"/>
          <w:sz w:val="24"/>
          <w:szCs w:val="24"/>
        </w:rPr>
        <w:t>a) detyrimi tatimor;</w:t>
      </w:r>
    </w:p>
    <w:p w:rsidR="00CB6E86" w:rsidRPr="00A97B31" w:rsidRDefault="00CB6E86" w:rsidP="00CB6E86">
      <w:pPr>
        <w:pStyle w:val="Paragrafi"/>
        <w:rPr>
          <w:rFonts w:ascii="Garamond" w:hAnsi="Garamond"/>
          <w:sz w:val="24"/>
          <w:szCs w:val="24"/>
        </w:rPr>
      </w:pPr>
      <w:r w:rsidRPr="00A97B31">
        <w:rPr>
          <w:rFonts w:ascii="Garamond" w:hAnsi="Garamond"/>
          <w:sz w:val="24"/>
          <w:szCs w:val="24"/>
        </w:rPr>
        <w:t>b) interesat;</w:t>
      </w:r>
    </w:p>
    <w:p w:rsidR="00CB6E86" w:rsidRPr="00A97B31" w:rsidRDefault="00CB6E86" w:rsidP="00CB6E86">
      <w:pPr>
        <w:pStyle w:val="Paragrafi"/>
        <w:rPr>
          <w:rFonts w:ascii="Garamond" w:hAnsi="Garamond"/>
          <w:sz w:val="24"/>
          <w:szCs w:val="24"/>
        </w:rPr>
      </w:pPr>
      <w:r w:rsidRPr="00A97B31">
        <w:rPr>
          <w:rFonts w:ascii="Garamond" w:hAnsi="Garamond"/>
          <w:sz w:val="24"/>
          <w:szCs w:val="24"/>
        </w:rPr>
        <w:t>c) dënimet administrative.</w:t>
      </w:r>
    </w:p>
    <w:p w:rsidR="00CB6E86" w:rsidRPr="00A97B31" w:rsidRDefault="00CB6E86" w:rsidP="00CB6E86">
      <w:pPr>
        <w:pStyle w:val="Paragrafi"/>
        <w:rPr>
          <w:rFonts w:ascii="Garamond" w:hAnsi="Garamond"/>
          <w:sz w:val="24"/>
          <w:szCs w:val="24"/>
        </w:rPr>
      </w:pPr>
    </w:p>
    <w:p w:rsidR="00CB6E86" w:rsidRPr="00A97B31" w:rsidRDefault="00CB6E86" w:rsidP="00CB6E86">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për pagesë të menjëhershme</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(Ndryshuar me ligjin nr. 8710, datë 15.12.2000)</w:t>
      </w:r>
    </w:p>
    <w:p w:rsidR="00AA1134" w:rsidRPr="00A97B31" w:rsidRDefault="00AA1134" w:rsidP="00AA1134">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Interesat për pagesë të vonuar</w:t>
      </w:r>
    </w:p>
    <w:p w:rsidR="00CB6E86" w:rsidRPr="00A97B31" w:rsidRDefault="00CB6E86" w:rsidP="00CB6E86">
      <w:pPr>
        <w:pStyle w:val="Paragrafi"/>
        <w:jc w:val="center"/>
        <w:rPr>
          <w:rFonts w:ascii="Garamond" w:hAnsi="Garamond"/>
          <w:i/>
          <w:sz w:val="24"/>
          <w:szCs w:val="24"/>
        </w:rPr>
      </w:pPr>
      <w:bookmarkStart w:id="6" w:name="_Hlk226016750"/>
      <w:r w:rsidRPr="00A97B31">
        <w:rPr>
          <w:rFonts w:ascii="Garamond" w:hAnsi="Garamond"/>
          <w:i/>
          <w:sz w:val="24"/>
          <w:szCs w:val="24"/>
        </w:rPr>
        <w:t>(Ndryshuar me ligjin nr. 8980, datë 12.12.2002</w:t>
      </w:r>
      <w:r w:rsidR="008A407A" w:rsidRPr="00A97B31">
        <w:rPr>
          <w:rFonts w:ascii="Garamond" w:hAnsi="Garamond"/>
          <w:i/>
          <w:sz w:val="24"/>
          <w:szCs w:val="24"/>
        </w:rPr>
        <w:t>; ndryshuar me ligjin nr. 9333, datë 6.12.2004)</w:t>
      </w:r>
    </w:p>
    <w:bookmarkEnd w:id="6"/>
    <w:p w:rsidR="00CB6E86" w:rsidRPr="00A97B31" w:rsidRDefault="00CB6E86" w:rsidP="00CB6E86">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2. Masa e interesit për pagesë të vonuar është </w:t>
      </w:r>
      <w:proofErr w:type="gramStart"/>
      <w:r w:rsidRPr="00A97B31">
        <w:rPr>
          <w:rFonts w:ascii="Garamond" w:hAnsi="Garamond"/>
          <w:sz w:val="24"/>
          <w:szCs w:val="24"/>
        </w:rPr>
        <w:t>2  për</w:t>
      </w:r>
      <w:proofErr w:type="gramEnd"/>
      <w:r w:rsidRPr="00A97B31">
        <w:rPr>
          <w:rFonts w:ascii="Garamond" w:hAnsi="Garamond"/>
          <w:sz w:val="24"/>
          <w:szCs w:val="24"/>
        </w:rPr>
        <w:t xml:space="preserve"> qind  në muajin e parë të vonesës ose pjesë të tij dhe 1  për qind  në muaj për çdo muaj ose pjesë të tij që vijon.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Interesat për pagesë të vonuar vlerësohen dhe mblidhen në të njëjtën mënyrë, si dhe detyrimet e tjera tatimore.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Interesat për pagesë të vonuar janë të pagueshme automatikisht dhe nuk mund të falen ose të zvogëlohen nga asnjë autoritet.</w:t>
      </w:r>
    </w:p>
    <w:p w:rsidR="008A407A" w:rsidRPr="00A97B31" w:rsidRDefault="008A407A" w:rsidP="008A407A">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 shtuar pika 1.1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shumës që, në përputhje me njoftimin, është kërkuar për t'u 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shumës që, në atë kohë, disponon llogaria bankare e tatimpaguesit.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Shuma që administrata tatimore kërkon të mbahet nga çdo bankë nëpërmjet urdhrit me </w:t>
      </w:r>
      <w:r w:rsidRPr="00A97B31">
        <w:rPr>
          <w:rFonts w:ascii="Garamond" w:hAnsi="Garamond"/>
          <w:sz w:val="24"/>
          <w:szCs w:val="24"/>
        </w:rPr>
        <w:lastRenderedPageBreak/>
        <w:t xml:space="preserve">shkrim, është e para në radhën e pagesave, kur nuk përcaktohet ndryshe me një ligj tjetër. </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1.1. Pika 1 e këtij </w:t>
      </w:r>
      <w:proofErr w:type="gramStart"/>
      <w:r w:rsidRPr="00A97B31">
        <w:rPr>
          <w:rFonts w:ascii="Garamond" w:hAnsi="Garamond"/>
          <w:sz w:val="24"/>
          <w:szCs w:val="24"/>
        </w:rPr>
        <w:t>neni  nuk</w:t>
      </w:r>
      <w:proofErr w:type="gramEnd"/>
      <w:r w:rsidRPr="00A97B31">
        <w:rPr>
          <w:rFonts w:ascii="Garamond" w:hAnsi="Garamond"/>
          <w:sz w:val="24"/>
          <w:szCs w:val="24"/>
        </w:rPr>
        <w:t xml:space="preserve"> zbatohet kur: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tatimpaguesi paguan detyrimin tatimor pa përfshirë gjobat dhe interesat dhe njëkohësisht e apelon atë në organet përkatëse.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b) tatimpaguesi vendos garancinë e kërkuar në </w:t>
      </w:r>
      <w:proofErr w:type="gramStart"/>
      <w:r w:rsidRPr="00A97B31">
        <w:rPr>
          <w:rFonts w:ascii="Garamond" w:hAnsi="Garamond"/>
          <w:sz w:val="24"/>
          <w:szCs w:val="24"/>
        </w:rPr>
        <w:t>nenin  43</w:t>
      </w:r>
      <w:proofErr w:type="gramEnd"/>
      <w:r w:rsidRPr="00A97B31">
        <w:rPr>
          <w:rFonts w:ascii="Garamond" w:hAnsi="Garamond"/>
          <w:sz w:val="24"/>
          <w:szCs w:val="24"/>
        </w:rPr>
        <w:t xml:space="preserve"> dhe njëkohësisht apelon detyrimin në organet përkatëse.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Një kopje e çdo njoftimi të bërë sipas paragrafit 1 të këtij neni, do t' i jepet edhe tatimpaguesit.</w:t>
      </w:r>
    </w:p>
    <w:p w:rsidR="008D0C98" w:rsidRPr="00A97B31" w:rsidRDefault="008D0C98" w:rsidP="008D0C98">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jashtëzakonshme të mbledhjes me forcë të detyrimeve</w:t>
      </w:r>
    </w:p>
    <w:p w:rsidR="00CB6E86" w:rsidRPr="00A97B31" w:rsidRDefault="00CB6E86" w:rsidP="00CB6E86">
      <w:pPr>
        <w:pStyle w:val="Paragrafi"/>
        <w:jc w:val="center"/>
        <w:rPr>
          <w:rFonts w:ascii="Garamond" w:hAnsi="Garamond"/>
          <w:i/>
          <w:sz w:val="24"/>
          <w:szCs w:val="24"/>
        </w:rPr>
      </w:pPr>
      <w:r w:rsidRPr="00A97B31">
        <w:rPr>
          <w:rFonts w:ascii="Garamond" w:hAnsi="Garamond"/>
          <w:i/>
          <w:sz w:val="24"/>
          <w:szCs w:val="24"/>
        </w:rPr>
        <w:t>(Shtuar paragraf n</w:t>
      </w:r>
      <w:r w:rsidR="008923F2" w:rsidRPr="00A97B31">
        <w:rPr>
          <w:rFonts w:ascii="Garamond" w:hAnsi="Garamond"/>
          <w:i/>
          <w:sz w:val="24"/>
          <w:szCs w:val="24"/>
        </w:rPr>
        <w:t>ë</w:t>
      </w:r>
      <w:r w:rsidRPr="00A97B31">
        <w:rPr>
          <w:rFonts w:ascii="Garamond" w:hAnsi="Garamond"/>
          <w:i/>
          <w:sz w:val="24"/>
          <w:szCs w:val="24"/>
        </w:rPr>
        <w:t xml:space="preserve"> shkronj</w:t>
      </w:r>
      <w:r w:rsidR="008923F2" w:rsidRPr="00A97B31">
        <w:rPr>
          <w:rFonts w:ascii="Garamond" w:hAnsi="Garamond"/>
          <w:i/>
          <w:sz w:val="24"/>
          <w:szCs w:val="24"/>
        </w:rPr>
        <w:t>ë</w:t>
      </w:r>
      <w:r w:rsidRPr="00A97B31">
        <w:rPr>
          <w:rFonts w:ascii="Garamond" w:hAnsi="Garamond"/>
          <w:i/>
          <w:sz w:val="24"/>
          <w:szCs w:val="24"/>
        </w:rPr>
        <w:t>n “a” dhe ndryshuar shkronja “c” me ligjin nr. 8980, datë 12.12.2002</w:t>
      </w:r>
      <w:r w:rsidR="008851B5" w:rsidRPr="00A97B31">
        <w:rPr>
          <w:rFonts w:ascii="Garamond" w:hAnsi="Garamond"/>
          <w:i/>
          <w:sz w:val="24"/>
          <w:szCs w:val="24"/>
        </w:rPr>
        <w:t>;</w:t>
      </w:r>
      <w:r w:rsidR="008851B5" w:rsidRPr="00A97B31">
        <w:rPr>
          <w:rFonts w:ascii="Garamond" w:hAnsi="Garamond"/>
          <w:sz w:val="24"/>
          <w:szCs w:val="24"/>
        </w:rPr>
        <w:t xml:space="preserve"> </w:t>
      </w:r>
      <w:r w:rsidR="008851B5" w:rsidRPr="00A97B31">
        <w:rPr>
          <w:rFonts w:ascii="Garamond" w:hAnsi="Garamond"/>
          <w:i/>
          <w:sz w:val="24"/>
          <w:szCs w:val="24"/>
        </w:rPr>
        <w:t>ndryshuar me ligjin nr. 9160, datë 18.12.2003)</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pasuritë e 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pasuritë e paluajtshme.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Pasuritë e sekuestruara si më sipër u nënshtrohen dispozitave të ligjit nr. 7697, datë 7.4.1993 “Për kundërvajtjet administrative”, i ndryshuar;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c) nëse dispozitat e mësipërme nuk mjaftojnë për mbledhjen e detyrimeve tatimore, kryetari i degës së tatimeve merr masat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bën denoncim në organet e prokurorisë, në mbështetje të nenit 181 të Kodit Penal;</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kërkon nga organet përkatëse të bllokojnë transferimin e pasurive të tatimpaguesit;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A97B31">
        <w:rPr>
          <w:rFonts w:ascii="Garamond" w:hAnsi="Garamond"/>
          <w:sz w:val="24"/>
          <w:szCs w:val="24"/>
          <w:cs/>
        </w:rPr>
        <w:t>".</w:t>
      </w:r>
    </w:p>
    <w:p w:rsidR="008D0C98" w:rsidRPr="00A97B31" w:rsidRDefault="008D0C98" w:rsidP="008D0C98">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46/1</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E drejta e hyrjes dhe e inspektimit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w:t>
      </w:r>
      <w:r w:rsidRPr="00A97B31">
        <w:rPr>
          <w:rFonts w:ascii="Garamond" w:hAnsi="Garamond"/>
          <w:sz w:val="24"/>
          <w:szCs w:val="24"/>
        </w:rPr>
        <w:lastRenderedPageBreak/>
        <w:t>të çdo llogarie, regjistrimi ose informacioni tjetër të mbajtur nëpërmjet këtyre mjeteve.</w:t>
      </w:r>
    </w:p>
    <w:p w:rsidR="008851B5" w:rsidRPr="00A97B31" w:rsidRDefault="008851B5" w:rsidP="008D0C98">
      <w:pPr>
        <w:pStyle w:val="NeniNr"/>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46/2</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detyrimeve të papaguara</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kohëzgjatjes së garancisë për këtë pagesë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është nën një hetim zyrtar në vazhdim, për këtë detyrim,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ç) Gjatë periudhës në të cilën tatimpaguesi është i përfshirë në një çështje penale që ka lidhje me këtë detyrim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Përcaktimi dhe pagimi i gjobave për dënimet administrative</w:t>
      </w:r>
    </w:p>
    <w:p w:rsidR="008851B5" w:rsidRPr="00A97B31" w:rsidRDefault="008851B5" w:rsidP="008851B5">
      <w:pPr>
        <w:pStyle w:val="Paragrafi"/>
        <w:jc w:val="center"/>
        <w:rPr>
          <w:rFonts w:ascii="Garamond" w:hAnsi="Garamond"/>
          <w:i/>
          <w:sz w:val="24"/>
          <w:szCs w:val="24"/>
        </w:rPr>
      </w:pPr>
      <w:bookmarkStart w:id="7" w:name="_Hlk226456685"/>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w:t>
      </w:r>
    </w:p>
    <w:bookmarkEnd w:id="7"/>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NeniNr"/>
        <w:rPr>
          <w:rFonts w:ascii="Garamond" w:hAnsi="Garamond"/>
          <w:sz w:val="24"/>
          <w:szCs w:val="24"/>
        </w:rPr>
      </w:pPr>
      <w:r w:rsidRPr="00A97B31">
        <w:rPr>
          <w:rFonts w:ascii="Garamond" w:hAnsi="Garamond"/>
          <w:sz w:val="24"/>
          <w:szCs w:val="24"/>
        </w:rPr>
        <w:t>Neni 48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Shkeljet dhe dënimet e përcaktuara në ligjet e veçanta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shkeljet e përcaktuara në ligjet e veçanta tatimore, jepen dënime administrative në përputhje me përcaktimin e bërë në këto ligje.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49</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lidhur me regjistrim</w:t>
      </w:r>
    </w:p>
    <w:p w:rsidR="008851B5" w:rsidRPr="00A97B31" w:rsidRDefault="008851B5" w:rsidP="008851B5">
      <w:pPr>
        <w:pStyle w:val="Paragrafi"/>
        <w:jc w:val="center"/>
        <w:rPr>
          <w:rFonts w:ascii="Garamond" w:hAnsi="Garamond"/>
          <w:i/>
          <w:sz w:val="24"/>
          <w:szCs w:val="24"/>
        </w:rPr>
      </w:pPr>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 </w:t>
      </w:r>
      <w:bookmarkStart w:id="8" w:name="_Hlk226456767"/>
      <w:r w:rsidRPr="00A97B31">
        <w:rPr>
          <w:rFonts w:ascii="Garamond" w:hAnsi="Garamond"/>
          <w:i/>
          <w:sz w:val="24"/>
          <w:szCs w:val="24"/>
        </w:rPr>
        <w:t>ndryshuar me ligjin nr. 9160, datë 18.12.2003)</w:t>
      </w:r>
    </w:p>
    <w:bookmarkEnd w:id="8"/>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1. Janë shkelje dhe dënohen me gjobë rastet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kryerja e veprimtarisë pa u pajisur më parë me certifikatën tatimore, e cila dënohet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mbyllja e veprimtarisë për 15 ditë kalendarike;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 ii)  gjobë 75 mijë lekë, për tatimpaguesit e regjistruar në TVSH, të cilëve u ka kaluar afati i regjistrimit;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iii) gjobë 35 mijë lekë, për tatimpaguesit e taksës vendore mbi biznesin e vogël, të cilëve u ka kaluar afati i përcaktuar në shkronjën "a";</w:t>
      </w:r>
    </w:p>
    <w:p w:rsidR="008851B5" w:rsidRPr="00A97B31" w:rsidRDefault="008851B5" w:rsidP="008851B5">
      <w:pPr>
        <w:pStyle w:val="Paragrafi"/>
        <w:rPr>
          <w:rFonts w:ascii="Garamond" w:hAnsi="Garamond"/>
          <w:sz w:val="24"/>
          <w:szCs w:val="24"/>
        </w:rPr>
      </w:pPr>
      <w:r w:rsidRPr="00A97B31">
        <w:rPr>
          <w:rFonts w:ascii="Garamond" w:hAnsi="Garamond"/>
          <w:sz w:val="24"/>
          <w:szCs w:val="24"/>
        </w:rPr>
        <w:lastRenderedPageBreak/>
        <w:t xml:space="preserve">b) mosnjoftimi i organeve tatimore për ndryshime në të dhënat e tatimpaguesit, si mosnjoftimi për ndryshimin e adresës së veprimtarisë dhe mosnjoftimi i adresave të reja të ushtrimit të veprimtarisë, dënohen me gjobë 35 </w:t>
      </w:r>
      <w:proofErr w:type="gramStart"/>
      <w:r w:rsidRPr="00A97B31">
        <w:rPr>
          <w:rFonts w:ascii="Garamond" w:hAnsi="Garamond"/>
          <w:sz w:val="24"/>
          <w:szCs w:val="24"/>
        </w:rPr>
        <w:t>mijë  lekë</w:t>
      </w:r>
      <w:proofErr w:type="gramEnd"/>
      <w:r w:rsidRPr="00A97B31">
        <w:rPr>
          <w:rFonts w:ascii="Garamond" w:hAnsi="Garamond"/>
          <w:sz w:val="24"/>
          <w:szCs w:val="24"/>
        </w:rPr>
        <w:t>.</w:t>
      </w:r>
    </w:p>
    <w:p w:rsidR="008851B5" w:rsidRPr="00A97B31" w:rsidRDefault="008851B5" w:rsidP="008851B5">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2. Kur edhe pas vendosjes së dënimeve të mësipërme, tatimpaguesi vazhdon të mos regjistrohet, kryetari i degës së tatimeve të rrethit përkatës ka të drejtë të nxjerrë një vendim të veçantë ekzekutiv, me anë të të cilit urdhëron:</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vendosjen e sekuestros mbi mallrat, materialet, të ardhurat e realizuara dhe mbi aktivet e tjera, të përdorura për veprimtari ekonomike;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në rastet kur edhe pas marrjes së të gjitha masave të mësipërme tatimpaguesi nuk regjistrohet, ose në rastet e kundërshtimit me dhunë prej tij, drejtpërdrejt ose tërthorazi, vetë ose nëpërmjet personave të tjerë, bëhet kallzim penal, në përputhje me dispozitat e Kodit Penal.</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Përbëjnë shkelje për agjentët tatimorë: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shkeljet e përcaktuara sipas pikës 1 të këtij neni, jepen këto dënime: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për shkeljet e përcaktuara në pikën 1 shkronja "b", agjentët tatimorë dënohen me gjobe në masën 10 mijë deri në 50 mijë lekë.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për shkeljet e përcaktuara në pikën 1 shkronja "c</w:t>
      </w:r>
      <w:proofErr w:type="gramStart"/>
      <w:r w:rsidRPr="00A97B31">
        <w:rPr>
          <w:rFonts w:ascii="Garamond" w:hAnsi="Garamond"/>
          <w:sz w:val="24"/>
          <w:szCs w:val="24"/>
        </w:rPr>
        <w:t>",  agjentët</w:t>
      </w:r>
      <w:proofErr w:type="gramEnd"/>
      <w:r w:rsidRPr="00A97B31">
        <w:rPr>
          <w:rFonts w:ascii="Garamond" w:hAnsi="Garamond"/>
          <w:sz w:val="24"/>
          <w:szCs w:val="24"/>
        </w:rPr>
        <w:t xml:space="preserve"> tatimorë dënohen me gjobë në masën 50 mijë lekë.</w:t>
      </w:r>
    </w:p>
    <w:p w:rsidR="00AA1134" w:rsidRPr="00A97B31" w:rsidRDefault="00AA1134" w:rsidP="00AA1134">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50/1</w:t>
      </w:r>
    </w:p>
    <w:p w:rsidR="008D0C98" w:rsidRPr="00A97B31" w:rsidRDefault="008D0C98" w:rsidP="008D0C98">
      <w:pPr>
        <w:pStyle w:val="NeniTitull"/>
        <w:rPr>
          <w:rFonts w:ascii="Garamond" w:hAnsi="Garamond"/>
          <w:sz w:val="24"/>
          <w:szCs w:val="24"/>
        </w:rPr>
      </w:pPr>
      <w:r w:rsidRPr="00A97B31">
        <w:rPr>
          <w:rFonts w:ascii="Garamond" w:hAnsi="Garamond"/>
          <w:sz w:val="24"/>
          <w:szCs w:val="24"/>
        </w:rPr>
        <w:t>Shkeljet dhe dënimet për klientët</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Nga ana e blerësve individë, dënohet me gjobë me vlerë 500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Nga ana e blerësve që janë tatimpagues të biznesit të vogël, dënohet me gjobë me vlerë 20 mijë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Nga ana e blerësve që janë tatimpagues të regjistruar në TVSH-në, si dhe në çdo rast tjetër, dënohet me gjobë me vlerë 30 mijë lekë.</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51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mosdhënie informacioni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52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mosdokumentim</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w:t>
      </w:r>
      <w:r w:rsidR="008851B5" w:rsidRPr="00A97B31">
        <w:rPr>
          <w:rFonts w:ascii="Garamond" w:hAnsi="Garamond"/>
          <w:sz w:val="24"/>
          <w:szCs w:val="24"/>
        </w:rPr>
        <w:t xml:space="preserve"> </w:t>
      </w:r>
      <w:r w:rsidR="008851B5" w:rsidRPr="00A97B31">
        <w:rPr>
          <w:rFonts w:ascii="Garamond" w:hAnsi="Garamond"/>
          <w:i/>
          <w:noProof w:val="0"/>
          <w:sz w:val="24"/>
          <w:szCs w:val="24"/>
          <w:lang w:val="en-GB"/>
        </w:rPr>
        <w:t>ndryshuar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Ruajtja, përdorimi dhe transportimi i mallrave pa dokumentacionin e përcaktuar në udhëzimin e Ministrit të Financave, në zbatim të këtij ligji, kur nuk është përcaktuar ndryshe në këtë ligj dhe në ligjet e veçanta tatimore, dënohen me gjobë 40 mijë lekë. Në rastin e transportit të mallrave, përveç gjobës së mësipërme, transportuesit i bllokohet edhe leja e qarkullimit të mjetit, derisa ai të paguajë gjobën.</w:t>
      </w:r>
    </w:p>
    <w:p w:rsidR="00B61ABE" w:rsidRPr="00A97B31" w:rsidRDefault="00B61ABE" w:rsidP="00B61ABE">
      <w:pPr>
        <w:pStyle w:val="Paragrafi"/>
        <w:jc w:val="cente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kryerjen e arkëtimeve dhe të pagesave</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me lekë në dorë (në cash)</w:t>
      </w:r>
    </w:p>
    <w:p w:rsidR="008851B5" w:rsidRPr="00A97B31" w:rsidRDefault="00B61ABE" w:rsidP="008851B5">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851B5" w:rsidRPr="00A97B31">
        <w:rPr>
          <w:rFonts w:ascii="Garamond" w:hAnsi="Garamond"/>
          <w:i/>
          <w:sz w:val="24"/>
          <w:szCs w:val="24"/>
        </w:rPr>
        <w:t xml:space="preserve">; </w:t>
      </w:r>
      <w:bookmarkStart w:id="9" w:name="_Hlk226456895"/>
      <w:r w:rsidR="008851B5" w:rsidRPr="00A97B31">
        <w:rPr>
          <w:rFonts w:ascii="Garamond" w:hAnsi="Garamond"/>
          <w:i/>
          <w:noProof w:val="0"/>
          <w:sz w:val="24"/>
          <w:szCs w:val="24"/>
          <w:lang w:val="en-US"/>
        </w:rPr>
        <w:t>ndryshuar me ligjin nr. 9160, datë 18.12.2003)</w:t>
      </w:r>
    </w:p>
    <w:bookmarkEnd w:id="9"/>
    <w:p w:rsidR="00B61ABE" w:rsidRPr="00A97B31" w:rsidRDefault="00B61ABE" w:rsidP="00B61ABE">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A97B31" w:rsidRDefault="008851B5" w:rsidP="008851B5">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mosafishimin e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moslejimin e hyrjes dhe të kontrollit</w:t>
      </w:r>
    </w:p>
    <w:p w:rsidR="00C53315" w:rsidRPr="00A97B31" w:rsidRDefault="00C53315" w:rsidP="00C53315">
      <w:pPr>
        <w:jc w:val="center"/>
        <w:rPr>
          <w:rFonts w:ascii="Garamond" w:hAnsi="Garamond"/>
          <w:i/>
          <w:noProof w:val="0"/>
          <w:sz w:val="24"/>
          <w:szCs w:val="24"/>
          <w:lang w:val="en-GB"/>
        </w:rPr>
      </w:pPr>
      <w:r w:rsidRPr="00A97B31">
        <w:rPr>
          <w:rFonts w:ascii="Garamond" w:hAnsi="Garamond"/>
          <w:i/>
          <w:noProof w:val="0"/>
          <w:sz w:val="24"/>
          <w:szCs w:val="24"/>
          <w:lang w:val="en-GB"/>
        </w:rPr>
        <w:t xml:space="preserve">(Shtuar pika 2 me ligjin nr. 9460, datë 21.12.2005)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Tatimpaguesit e regjistruar për TVSH-në dënohen me gjobë 1 milion lekë.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Tatimpaguesit e regjistruar për tatimin mbi </w:t>
      </w:r>
      <w:r w:rsidR="00CB6E86" w:rsidRPr="00A97B31">
        <w:rPr>
          <w:rFonts w:ascii="Garamond" w:hAnsi="Garamond"/>
          <w:sz w:val="24"/>
          <w:szCs w:val="24"/>
        </w:rPr>
        <w:t xml:space="preserve">taksa vendore për biznesin e vogël </w:t>
      </w:r>
      <w:r w:rsidRPr="00A97B31">
        <w:rPr>
          <w:rFonts w:ascii="Garamond" w:hAnsi="Garamond"/>
          <w:sz w:val="24"/>
          <w:szCs w:val="24"/>
        </w:rPr>
        <w:t>dënohen me gjobë 10 mijë deri në 20 mijë lekë.</w:t>
      </w:r>
    </w:p>
    <w:p w:rsidR="00C53315" w:rsidRPr="00A97B31" w:rsidRDefault="00C53315" w:rsidP="00C53315">
      <w:pPr>
        <w:pStyle w:val="Paragrafi"/>
        <w:rPr>
          <w:rFonts w:ascii="Garamond" w:hAnsi="Garamond"/>
          <w:sz w:val="24"/>
          <w:szCs w:val="24"/>
        </w:rPr>
      </w:pPr>
      <w:r w:rsidRPr="00A97B31">
        <w:rPr>
          <w:rFonts w:ascii="Garamond" w:hAnsi="Garamond"/>
          <w:sz w:val="24"/>
          <w:szCs w:val="24"/>
        </w:rPr>
        <w:t>2. Në çdo rast, të drejtën e dënimit me gjobë, sipas pikës 1 të këtij neni, e ka kryetari i degës së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penale</w:t>
      </w:r>
    </w:p>
    <w:p w:rsidR="008873A0" w:rsidRPr="00A97B31" w:rsidRDefault="00AA1134" w:rsidP="008873A0">
      <w:pPr>
        <w:jc w:val="center"/>
        <w:rPr>
          <w:rFonts w:ascii="Garamond" w:hAnsi="Garamond"/>
          <w:i/>
          <w:noProof w:val="0"/>
          <w:sz w:val="24"/>
          <w:szCs w:val="24"/>
          <w:lang w:val="en-GB"/>
        </w:rPr>
      </w:pPr>
      <w:r w:rsidRPr="00A97B31">
        <w:rPr>
          <w:rFonts w:ascii="Garamond" w:hAnsi="Garamond"/>
          <w:sz w:val="24"/>
          <w:szCs w:val="24"/>
        </w:rPr>
        <w:t xml:space="preserve"> </w:t>
      </w:r>
      <w:r w:rsidR="008873A0" w:rsidRPr="00A97B31">
        <w:rPr>
          <w:rFonts w:ascii="Garamond" w:hAnsi="Garamond"/>
          <w:i/>
          <w:sz w:val="24"/>
          <w:szCs w:val="24"/>
        </w:rPr>
        <w:t>(Ndryshuar me ligjin</w:t>
      </w:r>
      <w:r w:rsidR="008873A0" w:rsidRPr="00A97B31">
        <w:rPr>
          <w:rFonts w:ascii="Garamond" w:hAnsi="Garamond"/>
          <w:b/>
          <w:i/>
          <w:sz w:val="24"/>
          <w:szCs w:val="24"/>
        </w:rPr>
        <w:t xml:space="preserve"> </w:t>
      </w:r>
      <w:r w:rsidR="008873A0"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A97B31" w:rsidRDefault="008873A0" w:rsidP="008873A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55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 e apelimit</w:t>
      </w:r>
    </w:p>
    <w:p w:rsidR="008A407A" w:rsidRPr="00A97B31" w:rsidRDefault="008A407A" w:rsidP="008A407A">
      <w:pPr>
        <w:pStyle w:val="Paragrafi"/>
        <w:jc w:val="center"/>
        <w:rPr>
          <w:rFonts w:ascii="Garamond" w:hAnsi="Garamond"/>
          <w:i/>
          <w:sz w:val="24"/>
          <w:szCs w:val="24"/>
        </w:rPr>
      </w:pPr>
      <w:r w:rsidRPr="00A97B31">
        <w:rPr>
          <w:rFonts w:ascii="Garamond" w:hAnsi="Garamond"/>
          <w:i/>
          <w:sz w:val="24"/>
          <w:szCs w:val="24"/>
        </w:rPr>
        <w:t>(Ndryshuar me ligjin nr. 9333, datë 6.12.2004</w:t>
      </w:r>
      <w:r w:rsidR="00C53315" w:rsidRPr="00A97B31">
        <w:rPr>
          <w:rFonts w:ascii="Garamond" w:hAnsi="Garamond"/>
          <w:i/>
          <w:sz w:val="24"/>
          <w:szCs w:val="24"/>
        </w:rPr>
        <w:t>;</w:t>
      </w:r>
      <w:r w:rsidR="00C53315" w:rsidRPr="00A97B31">
        <w:rPr>
          <w:rFonts w:ascii="Garamond" w:hAnsi="Garamond"/>
          <w:sz w:val="24"/>
          <w:szCs w:val="24"/>
        </w:rPr>
        <w:t xml:space="preserve"> s</w:t>
      </w:r>
      <w:r w:rsidR="00C53315" w:rsidRPr="00A97B31">
        <w:rPr>
          <w:rFonts w:ascii="Garamond" w:hAnsi="Garamond"/>
          <w:i/>
          <w:sz w:val="24"/>
          <w:szCs w:val="24"/>
        </w:rPr>
        <w:t>htuar paragraf</w:t>
      </w:r>
      <w:r w:rsidR="00A97B31">
        <w:rPr>
          <w:rFonts w:ascii="Garamond" w:hAnsi="Garamond"/>
          <w:i/>
          <w:sz w:val="24"/>
          <w:szCs w:val="24"/>
        </w:rPr>
        <w:t>ë</w:t>
      </w:r>
      <w:r w:rsidR="00C53315" w:rsidRPr="00A97B31">
        <w:rPr>
          <w:rFonts w:ascii="Garamond" w:hAnsi="Garamond"/>
          <w:i/>
          <w:sz w:val="24"/>
          <w:szCs w:val="24"/>
        </w:rPr>
        <w:t xml:space="preserve"> n</w:t>
      </w:r>
      <w:r w:rsidR="00A97B31">
        <w:rPr>
          <w:rFonts w:ascii="Garamond" w:hAnsi="Garamond"/>
          <w:i/>
          <w:sz w:val="24"/>
          <w:szCs w:val="24"/>
        </w:rPr>
        <w:t>ë</w:t>
      </w:r>
      <w:r w:rsidR="00C53315" w:rsidRPr="00A97B31">
        <w:rPr>
          <w:rFonts w:ascii="Garamond" w:hAnsi="Garamond"/>
          <w:i/>
          <w:sz w:val="24"/>
          <w:szCs w:val="24"/>
        </w:rPr>
        <w:t xml:space="preserve"> fund t</w:t>
      </w:r>
      <w:r w:rsidR="00A97B31">
        <w:rPr>
          <w:rFonts w:ascii="Garamond" w:hAnsi="Garamond"/>
          <w:i/>
          <w:sz w:val="24"/>
          <w:szCs w:val="24"/>
        </w:rPr>
        <w:t>ë</w:t>
      </w:r>
      <w:r w:rsidR="00C53315" w:rsidRPr="00A97B31">
        <w:rPr>
          <w:rFonts w:ascii="Garamond" w:hAnsi="Garamond"/>
          <w:i/>
          <w:sz w:val="24"/>
          <w:szCs w:val="24"/>
        </w:rPr>
        <w:t xml:space="preserve"> pik</w:t>
      </w:r>
      <w:r w:rsidR="00A97B31">
        <w:rPr>
          <w:rFonts w:ascii="Garamond" w:hAnsi="Garamond"/>
          <w:i/>
          <w:sz w:val="24"/>
          <w:szCs w:val="24"/>
        </w:rPr>
        <w:t>ë</w:t>
      </w:r>
      <w:r w:rsidR="00C53315" w:rsidRPr="00A97B31">
        <w:rPr>
          <w:rFonts w:ascii="Garamond" w:hAnsi="Garamond"/>
          <w:i/>
          <w:sz w:val="24"/>
          <w:szCs w:val="24"/>
        </w:rPr>
        <w:t xml:space="preserve">s 3 me ligjin nr. 9460, datë 21.12.2005)  </w:t>
      </w:r>
    </w:p>
    <w:p w:rsidR="00AA1134" w:rsidRPr="00A97B31" w:rsidRDefault="00AA1134" w:rsidP="00AA1134">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Çdo tatimpagues ka të drejtë të apelojë kundrejt: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çdo vlerësimi që vendos një detyrim tatimor, interes ose gjoba për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çdo vendimi të organit tatimor për pretendimin e tatimpaguesit për rimbursim ose përjashtim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çdo vendimi ekzekutiv të posaçëm tatimor në lidhje me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Apelimi duhet të bëhet me shkrim dhe në formën e përcaktuar në udhëzimin e Ministrit të Financave në zbatim të ligjit.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Tatimpaguesi duhet ta paraqesë apelimin në shkallën më të ulët të sistemit të apelimit brenda 30 ditëve nga marrja e vlerësimit ose e njoftimeve të tjera zyrtare, me të cilat lidhet apelimi.</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C53315" w:rsidRPr="00A97B31" w:rsidRDefault="00C53315" w:rsidP="00C53315">
      <w:pPr>
        <w:pStyle w:val="Paragrafi"/>
        <w:rPr>
          <w:rFonts w:ascii="Garamond" w:hAnsi="Garamond"/>
          <w:sz w:val="24"/>
          <w:szCs w:val="24"/>
        </w:rPr>
      </w:pPr>
      <w:r w:rsidRPr="00A97B31">
        <w:rPr>
          <w:rFonts w:ascii="Garamond" w:hAnsi="Garamond"/>
          <w:sz w:val="24"/>
          <w:szCs w:val="24"/>
        </w:rPr>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Hierarkia e organeve të apelimit për tatimet, nga shkalla më e ulët në atë më të lartë, është si më poshtë:</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kryetari i komunës ose i bashkisë për taksat dhe tarifat vendore;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Drejtoria e Përgjithshme e Tatimeve për tatimet dhe taksat kombëtare, si dhe për detyrimet e tjera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Komisioni i Apelimit të Tatimeve për të gjitha llojet e detyrimeve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gjykatat.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5. Një apelim nuk mund të shqyrtohet në një shkallë më të lartë të hierarkisë së apelimit pa qenë shqyrtuar më parë nga shkalla më e ulët pararendëse, përveç rastit të parashikuar në nenin 57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shqyrtimit të apelimeve tatimore </w:t>
      </w:r>
    </w:p>
    <w:p w:rsidR="007B5416" w:rsidRPr="00A97B31" w:rsidRDefault="007B5416" w:rsidP="007B5416">
      <w:pPr>
        <w:pStyle w:val="Paragrafi"/>
        <w:jc w:val="center"/>
        <w:rPr>
          <w:rFonts w:ascii="Garamond" w:hAnsi="Garamond"/>
          <w:i/>
          <w:sz w:val="24"/>
          <w:szCs w:val="24"/>
        </w:rPr>
      </w:pPr>
      <w:r w:rsidRPr="00A97B31">
        <w:rPr>
          <w:rFonts w:ascii="Garamond" w:hAnsi="Garamond"/>
          <w:i/>
          <w:sz w:val="24"/>
          <w:szCs w:val="24"/>
        </w:rPr>
        <w:t>(Shtuar fjali me ligjin nr. 9333, datë 6.12.2004</w:t>
      </w:r>
      <w:r w:rsidR="00A97B31" w:rsidRPr="00A97B31">
        <w:rPr>
          <w:rFonts w:ascii="Garamond" w:hAnsi="Garamond"/>
          <w:i/>
          <w:sz w:val="24"/>
          <w:szCs w:val="24"/>
        </w:rPr>
        <w:t xml:space="preserve">; </w:t>
      </w:r>
      <w:bookmarkStart w:id="10" w:name="_Hlk226712660"/>
      <w:r w:rsidR="00A97B31" w:rsidRPr="00A97B31">
        <w:rPr>
          <w:rFonts w:ascii="Garamond" w:hAnsi="Garamond"/>
          <w:i/>
          <w:sz w:val="24"/>
          <w:szCs w:val="24"/>
        </w:rPr>
        <w:t>shtuar paragraf n</w:t>
      </w:r>
      <w:r w:rsidR="00A97B31">
        <w:rPr>
          <w:rFonts w:ascii="Garamond" w:hAnsi="Garamond"/>
          <w:i/>
          <w:sz w:val="24"/>
          <w:szCs w:val="24"/>
        </w:rPr>
        <w:t>ë</w:t>
      </w:r>
      <w:r w:rsidR="00A97B31" w:rsidRPr="00A97B31">
        <w:rPr>
          <w:rFonts w:ascii="Garamond" w:hAnsi="Garamond"/>
          <w:i/>
          <w:sz w:val="24"/>
          <w:szCs w:val="24"/>
        </w:rPr>
        <w:t xml:space="preserve"> fund me ligjin nr. 9460, datë 21.12.2005) </w:t>
      </w:r>
    </w:p>
    <w:bookmarkEnd w:id="10"/>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A97B31">
        <w:rPr>
          <w:rFonts w:ascii="Garamond" w:hAnsi="Garamond"/>
          <w:sz w:val="24"/>
          <w:szCs w:val="24"/>
        </w:rPr>
        <w:t xml:space="preserve"> Në çdo rast tjetër, tatimpaguesi ka të drejtë në çdo kohë të tërheqë apelimin tatimor.</w:t>
      </w:r>
    </w:p>
    <w:p w:rsidR="00A97B31" w:rsidRPr="00A97B31" w:rsidRDefault="00A97B31" w:rsidP="00A97B31">
      <w:pPr>
        <w:pStyle w:val="Paragrafi"/>
        <w:rPr>
          <w:rFonts w:ascii="Garamond" w:hAnsi="Garamond"/>
          <w:sz w:val="24"/>
          <w:szCs w:val="24"/>
        </w:rPr>
      </w:pPr>
      <w:r w:rsidRPr="00A97B31">
        <w:rPr>
          <w:rFonts w:ascii="Garamond" w:hAnsi="Garamond"/>
          <w:sz w:val="24"/>
          <w:szCs w:val="24"/>
        </w:rPr>
        <w:t>Në rastin e një apelimi tatimor, organi që ka të drejtën e shqyrtimit të apelimit ka, gjithashtu, të drejtën të heqë tërësisht apo pjesërisht dënimet, pavarësisht nga fakti nëse detyrimi për tatimin qëndron ose jo.</w:t>
      </w:r>
    </w:p>
    <w:p w:rsidR="00A97B31" w:rsidRPr="00A97B31" w:rsidRDefault="00A97B31"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Apelimi në degët e tatimeve dhe në Drejtorinë e Përgjithshme të Tatimeve</w:t>
      </w:r>
    </w:p>
    <w:p w:rsidR="00A97B31" w:rsidRPr="00A97B31" w:rsidRDefault="008851B5" w:rsidP="00A97B31">
      <w:pPr>
        <w:pStyle w:val="Paragrafi"/>
        <w:jc w:val="center"/>
        <w:rPr>
          <w:rFonts w:ascii="Garamond" w:hAnsi="Garamond"/>
          <w:i/>
          <w:sz w:val="24"/>
          <w:szCs w:val="24"/>
        </w:rPr>
      </w:pPr>
      <w:r w:rsidRPr="00A97B31">
        <w:rPr>
          <w:rFonts w:ascii="Garamond" w:hAnsi="Garamond"/>
          <w:i/>
          <w:sz w:val="24"/>
          <w:szCs w:val="24"/>
        </w:rPr>
        <w:t>(Shtuar paragraf me ligjin nr. 9160, datë 18.12.2003</w:t>
      </w:r>
      <w:r w:rsidR="007B5416" w:rsidRPr="00A97B31">
        <w:rPr>
          <w:rFonts w:ascii="Garamond" w:hAnsi="Garamond"/>
          <w:i/>
          <w:sz w:val="24"/>
          <w:szCs w:val="24"/>
        </w:rPr>
        <w:t>; ndryshuar fjali me ligjin nr. 9333, datë 6.12.2004</w:t>
      </w:r>
      <w:r w:rsidR="00A97B31" w:rsidRPr="00A97B31">
        <w:rPr>
          <w:rFonts w:ascii="Garamond" w:hAnsi="Garamond"/>
          <w:i/>
          <w:sz w:val="24"/>
          <w:szCs w:val="24"/>
        </w:rPr>
        <w:t xml:space="preserve">; ndryshuar me ligjin nr. 9460, datë 21.12.2005) </w:t>
      </w:r>
    </w:p>
    <w:p w:rsidR="007B5416" w:rsidRPr="00A97B31" w:rsidRDefault="007B5416" w:rsidP="007B5416">
      <w:pPr>
        <w:rPr>
          <w:rFonts w:ascii="Garamond" w:hAnsi="Garamond"/>
          <w:i/>
          <w:noProof w:val="0"/>
          <w:sz w:val="24"/>
          <w:szCs w:val="24"/>
          <w:lang w:val="en-US"/>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AA1134" w:rsidRPr="00A97B31" w:rsidRDefault="00AA1134" w:rsidP="00A97B31">
      <w:pPr>
        <w:pStyle w:val="Paragrafi"/>
        <w:ind w:firstLine="0"/>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gjyqësor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 pasi ka ndjekur të gjitha shkallët e ankimit administrativ të parashikuara në këtë ligj, ka të drejtë t'i drejtohet gjykatës.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 drejta për informim e tatimpaguesve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roofErr w:type="gramStart"/>
      <w:r w:rsidRPr="00A97B31">
        <w:rPr>
          <w:rFonts w:ascii="Garamond" w:hAnsi="Garamond"/>
          <w:sz w:val="24"/>
          <w:szCs w:val="24"/>
        </w:rPr>
        <w:t>KREU  IV</w:t>
      </w:r>
      <w:proofErr w:type="gramEnd"/>
    </w:p>
    <w:p w:rsidR="00AA1134" w:rsidRPr="00A97B31" w:rsidRDefault="00AA1134" w:rsidP="00AA1134">
      <w:pPr>
        <w:pStyle w:val="Paragrafi"/>
        <w:rPr>
          <w:rFonts w:ascii="Garamond" w:hAnsi="Garamond"/>
          <w:sz w:val="24"/>
          <w:szCs w:val="24"/>
        </w:rPr>
      </w:pPr>
    </w:p>
    <w:p w:rsidR="00AA1134" w:rsidRPr="00A97B31" w:rsidRDefault="00AA1134" w:rsidP="00AA1134">
      <w:pPr>
        <w:pStyle w:val="TitulliTitull"/>
        <w:rPr>
          <w:rFonts w:ascii="Garamond" w:hAnsi="Garamond"/>
          <w:sz w:val="24"/>
          <w:szCs w:val="24"/>
        </w:rPr>
      </w:pPr>
      <w:r w:rsidRPr="00A97B31">
        <w:rPr>
          <w:rFonts w:ascii="Garamond" w:hAnsi="Garamond"/>
          <w:sz w:val="24"/>
          <w:szCs w:val="24"/>
        </w:rPr>
        <w:t>KONTROLLI ADMINISTRATIV</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61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A97B31">
        <w:rPr>
          <w:rFonts w:ascii="Garamond" w:hAnsi="Garamond"/>
          <w:sz w:val="24"/>
          <w:szCs w:val="24"/>
        </w:rPr>
        <w:t>ligjin  "</w:t>
      </w:r>
      <w:proofErr w:type="gramEnd"/>
      <w:r w:rsidRPr="00A97B31">
        <w:rPr>
          <w:rFonts w:ascii="Garamond" w:hAnsi="Garamond"/>
          <w:sz w:val="24"/>
          <w:szCs w:val="24"/>
        </w:rPr>
        <w:t>Për dokumentimin dhe mbajtjen e llogarive për tatimet", me ligjin "Për tatimin mbi vlerën e shtuar'' dhe me aktet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Tatimpaguesit të cilët janë subjekte të tatimit mbi</w:t>
      </w:r>
      <w:r w:rsidR="00CB6E86" w:rsidRPr="00A97B31">
        <w:rPr>
          <w:rFonts w:ascii="Garamond" w:hAnsi="Garamond"/>
          <w:sz w:val="24"/>
          <w:szCs w:val="24"/>
        </w:rPr>
        <w:t xml:space="preserve"> taksa vendore për biznesin e vogël</w:t>
      </w:r>
      <w:r w:rsidRPr="00A97B31">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A97B31">
        <w:rPr>
          <w:rFonts w:ascii="Garamond" w:hAnsi="Garamond"/>
          <w:sz w:val="24"/>
          <w:szCs w:val="24"/>
        </w:rPr>
        <w:t>ligjin  "</w:t>
      </w:r>
      <w:proofErr w:type="gramEnd"/>
      <w:r w:rsidRPr="00A97B31">
        <w:rPr>
          <w:rFonts w:ascii="Garamond" w:hAnsi="Garamond"/>
          <w:sz w:val="24"/>
          <w:szCs w:val="24"/>
        </w:rPr>
        <w:t xml:space="preserve">Për tatimin mbi biznesin e vogël" dhe me aktet nënligjore në zbatim të tyre.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Tatimpaguesit e tjerë janë të detyruar të mbajnë regjistrimet dhe dokumentacionin e nevojshëm për përcaktimin e detyrimeve të tyre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Paraqitja e të dhënave dhe deklarimi</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7B5416">
      <w:pPr>
        <w:pStyle w:val="Paragrafi"/>
        <w:jc w:val="center"/>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 xml:space="preserve">1. Tatimpaguesit janë të detyruar të paraqesin deklarata tatimore periodike në afatet dhe mënyrat e përcaktuara në ligjet e veçanta tatimore. </w:t>
      </w:r>
    </w:p>
    <w:p w:rsidR="007B5416" w:rsidRPr="00A97B31" w:rsidRDefault="007B5416" w:rsidP="007B5416">
      <w:pPr>
        <w:pStyle w:val="Paragrafi"/>
        <w:rPr>
          <w:rFonts w:ascii="Garamond" w:hAnsi="Garamond"/>
          <w:sz w:val="24"/>
          <w:szCs w:val="24"/>
        </w:rPr>
      </w:pPr>
      <w:r w:rsidRPr="00A97B31">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Kontrollet tatimore</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Pas çdo kontrolli, punonjësit e organeve tatimore duhet të paraqesin një raport me </w:t>
      </w:r>
      <w:proofErr w:type="gramStart"/>
      <w:r w:rsidRPr="00A97B31">
        <w:rPr>
          <w:rFonts w:ascii="Garamond" w:hAnsi="Garamond"/>
          <w:sz w:val="24"/>
          <w:szCs w:val="24"/>
        </w:rPr>
        <w:t>shkrim,  ku</w:t>
      </w:r>
      <w:proofErr w:type="gramEnd"/>
      <w:r w:rsidRPr="00A97B31">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A97B31" w:rsidRDefault="004C1CE7" w:rsidP="004C1CE7">
      <w:pPr>
        <w:pStyle w:val="Paragrafi"/>
        <w:rPr>
          <w:rFonts w:ascii="Garamond" w:hAnsi="Garamond"/>
          <w:sz w:val="24"/>
          <w:szCs w:val="24"/>
        </w:rPr>
      </w:pPr>
      <w:r w:rsidRPr="00A97B31">
        <w:rPr>
          <w:rFonts w:ascii="Garamond" w:hAnsi="Garamond"/>
          <w:sz w:val="24"/>
          <w:szCs w:val="24"/>
        </w:rPr>
        <w:t>Kë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 xml:space="preserve">Neni 64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Përdorimi i ekspertëve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64/1</w:t>
      </w:r>
    </w:p>
    <w:p w:rsidR="008873A0" w:rsidRPr="00A97B31" w:rsidRDefault="008873A0" w:rsidP="008873A0">
      <w:pPr>
        <w:pStyle w:val="NeniTitull"/>
        <w:rPr>
          <w:rFonts w:ascii="Garamond" w:hAnsi="Garamond"/>
          <w:sz w:val="24"/>
          <w:szCs w:val="24"/>
        </w:rPr>
      </w:pPr>
      <w:r w:rsidRPr="00A97B31">
        <w:rPr>
          <w:rFonts w:ascii="Garamond" w:hAnsi="Garamond"/>
          <w:sz w:val="24"/>
          <w:szCs w:val="24"/>
        </w:rPr>
        <w:t>Stimujt për kontrollet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Të ardhurat që burojnë nga zbulimet e kryera nga organet tatimore, por dhe që janë arkëtuar, shpërndahen si vijon:</w:t>
      </w:r>
    </w:p>
    <w:p w:rsidR="008873A0" w:rsidRPr="00A97B31" w:rsidRDefault="008873A0" w:rsidP="008873A0">
      <w:pPr>
        <w:pStyle w:val="Paragrafi"/>
        <w:rPr>
          <w:rFonts w:ascii="Garamond" w:hAnsi="Garamond"/>
          <w:sz w:val="24"/>
          <w:szCs w:val="24"/>
        </w:rPr>
      </w:pPr>
      <w:r w:rsidRPr="00A97B31">
        <w:rPr>
          <w:rFonts w:ascii="Garamond" w:hAnsi="Garamond"/>
          <w:sz w:val="24"/>
          <w:szCs w:val="24"/>
        </w:rPr>
        <w:t xml:space="preserve"> a) 80 për qind për Buxhetin e Shtetit, në llogaritë përkatëse të të ardhurave tatimore; </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Detyrimi i tatimpaguesve për të dhënë informacion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w:t>
      </w:r>
      <w:proofErr w:type="gramStart"/>
      <w:r w:rsidRPr="00A97B31">
        <w:rPr>
          <w:rFonts w:ascii="Garamond" w:hAnsi="Garamond"/>
          <w:sz w:val="24"/>
          <w:szCs w:val="24"/>
        </w:rPr>
        <w:t>Tatimpaguesit  janë</w:t>
      </w:r>
      <w:proofErr w:type="gramEnd"/>
      <w:r w:rsidRPr="00A97B31">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Për të lehtësuar këtë proces, tatimpaguesit janë të </w:t>
      </w:r>
      <w:proofErr w:type="gramStart"/>
      <w:r w:rsidRPr="00A97B31">
        <w:rPr>
          <w:rFonts w:ascii="Garamond" w:hAnsi="Garamond"/>
          <w:sz w:val="24"/>
          <w:szCs w:val="24"/>
        </w:rPr>
        <w:t>detyruar :</w:t>
      </w:r>
      <w:proofErr w:type="gramEnd"/>
    </w:p>
    <w:p w:rsidR="00AA1134" w:rsidRPr="00A97B31" w:rsidRDefault="00AA1134" w:rsidP="00AA1134">
      <w:pPr>
        <w:pStyle w:val="Paragrafi"/>
        <w:rPr>
          <w:rFonts w:ascii="Garamond" w:hAnsi="Garamond"/>
          <w:sz w:val="24"/>
          <w:szCs w:val="24"/>
        </w:rPr>
      </w:pPr>
      <w:r w:rsidRPr="00A97B31">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takohen me punonjësit e organeve tatimore për t'iu përgjigjur pyetjeve dhe për të dhënë informacionin e kërkuar.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vetë informacione, pa kërkesën e organeve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Detyrohen të dorëzojnë informacionet e kërkuara në formatin dhe në kohën e caktuar, siç është përcaktuar me akte nënligjore, subjektet e mëposhtëme: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Sistemi Gjyqësor: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i) Për rastet kur </w:t>
      </w:r>
      <w:proofErr w:type="gramStart"/>
      <w:r w:rsidRPr="00A97B31">
        <w:rPr>
          <w:rFonts w:ascii="Garamond" w:hAnsi="Garamond"/>
          <w:sz w:val="24"/>
          <w:szCs w:val="24"/>
        </w:rPr>
        <w:t>tatimpaguesit  pushojnë</w:t>
      </w:r>
      <w:proofErr w:type="gramEnd"/>
      <w:r w:rsidRPr="00A97B31">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A97B31">
        <w:rPr>
          <w:rFonts w:ascii="Garamond" w:hAnsi="Garamond"/>
          <w:sz w:val="24"/>
          <w:szCs w:val="24"/>
        </w:rPr>
        <w:t>tatimor,  gjykatat</w:t>
      </w:r>
      <w:proofErr w:type="gramEnd"/>
      <w:r w:rsidRPr="00A97B31">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ii) Gjykata dërgon në organet tatimore kopje të vendimeve gjyqësore së bashku me kërkesën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A97B31">
        <w:rPr>
          <w:rFonts w:ascii="Garamond" w:hAnsi="Garamond"/>
          <w:sz w:val="24"/>
          <w:szCs w:val="24"/>
        </w:rPr>
        <w:t>bëjnë  veprime</w:t>
      </w:r>
      <w:proofErr w:type="gramEnd"/>
      <w:r w:rsidRPr="00A97B31">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Punëdhënësit, si </w:t>
      </w:r>
      <w:proofErr w:type="gramStart"/>
      <w:r w:rsidRPr="00A97B31">
        <w:rPr>
          <w:rFonts w:ascii="Garamond" w:hAnsi="Garamond"/>
          <w:sz w:val="24"/>
          <w:szCs w:val="24"/>
        </w:rPr>
        <w:t>ata  privatë</w:t>
      </w:r>
      <w:proofErr w:type="gramEnd"/>
      <w:r w:rsidRPr="00A97B31">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66/1</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Detyrimi i bankave për të dhënë informacion për numrin e llogarisë së subjekteve tatimpaguese pa kërkesën e organeve tatimore</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informacione me kërkesën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fjalia e parë e paragrafit të parë dhe shtuar shkronja “h”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AA1134" w:rsidRPr="00A97B31" w:rsidRDefault="008873A0" w:rsidP="00AA1134">
      <w:pPr>
        <w:pStyle w:val="Paragrafi"/>
        <w:rPr>
          <w:rFonts w:ascii="Garamond" w:hAnsi="Garamond"/>
          <w:sz w:val="24"/>
          <w:szCs w:val="24"/>
        </w:rPr>
      </w:pPr>
      <w:r w:rsidRPr="00A97B31">
        <w:rPr>
          <w:rFonts w:ascii="Garamond" w:hAnsi="Garamond"/>
          <w:sz w:val="24"/>
          <w:szCs w:val="24"/>
        </w:rPr>
        <w:t>Organet tatimore mund të kërkojnë informacione nga palët e treta, me qëllim përcaktimin e detyrimit të çdo tatimpaguesi.</w:t>
      </w:r>
      <w:r w:rsidR="00AA1134" w:rsidRPr="00A97B31">
        <w:rPr>
          <w:rFonts w:ascii="Garamond" w:hAnsi="Garamond"/>
          <w:sz w:val="24"/>
          <w:szCs w:val="24"/>
        </w:rPr>
        <w:t xml:space="preserve"> Janë të detyruar të kthejnë përgjigje falas me shkrim personat juridikë dhe individët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Shoqëritë e sigurimeve për pagesat që lidhen me dëmshpërblimet.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Shoqëritë tregetare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dividentët ose ndarjet e fitimit që u paguhen aksionerëve ose ortakëve;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personat që kanë ose kanë pasur më parë marrëdhënie ekonomike me shoqërinë për çështjet që kanë lidhje me pretendimet, qiratë ose punësimin;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marrëdhëniet me nënkontraktorët;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iv) një listë vjetore të marrëdhënieve me kreditorët.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Bankat dhe institucionet financiare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të ardhurat që rrjedhin nga interesa e shpenzime për pagesat e interesave;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depozitat dhe detyrimet në fund të çdo viti;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transaksionet bankare.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ç) Fondet e investimeve për letrat me vlerë.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Agjentët e pasurive të paluajtshme për listën e përvitshme të transaksioneve të plota sipas emrit të klientit.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Personat e përfshirë në blerjen dhe shitjen e mallrave për të gjitha transaksionet e kryera.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Institucionet dhe personat juridikë, të huaj dhe vendas, për pagesat ndaj personave që nuk janë rezidentë në Republikën e Shqipërisë.</w:t>
      </w:r>
    </w:p>
    <w:p w:rsidR="008873A0" w:rsidRPr="00A97B31" w:rsidRDefault="008873A0" w:rsidP="008873A0">
      <w:pPr>
        <w:pStyle w:val="Paragrafi"/>
        <w:rPr>
          <w:rFonts w:ascii="Garamond" w:hAnsi="Garamond"/>
          <w:sz w:val="24"/>
          <w:szCs w:val="24"/>
        </w:rPr>
      </w:pPr>
      <w:r w:rsidRPr="00A97B31">
        <w:rPr>
          <w:rFonts w:ascii="Garamond" w:hAnsi="Garamond"/>
          <w:sz w:val="24"/>
          <w:szCs w:val="24"/>
        </w:rPr>
        <w:t>h. Donatorët e ndryshëm për fondet e livruara tatimpaguesve, përkundrejt furnizimit të mallrave ose shërbimeve që ato kryejnë me këto fonde.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68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Ruajtja e sekretit</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A97B31" w:rsidRDefault="004C1CE7" w:rsidP="004C1CE7">
      <w:pPr>
        <w:pStyle w:val="Paragrafi"/>
        <w:rPr>
          <w:rFonts w:ascii="Garamond" w:hAnsi="Garamond"/>
          <w:sz w:val="24"/>
          <w:szCs w:val="24"/>
          <w:cs/>
        </w:rPr>
      </w:pPr>
      <w:r w:rsidRPr="00A97B31">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i organeve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japin informacione në lidhje me tatimpaguesit për organet e tjera shtetërore vetëm në rastet e mëposhtme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Kontrollin e Lartë të Shtetit, për të gjithë tatimpaguesit që ka të drejtë ai t'i kontrollojë në bazë të ligjit;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A97B31" w:rsidRDefault="00AA1134" w:rsidP="00AA1134">
      <w:pPr>
        <w:pStyle w:val="Paragrafi"/>
        <w:rPr>
          <w:rFonts w:ascii="Garamond" w:hAnsi="Garamond"/>
          <w:sz w:val="24"/>
          <w:szCs w:val="24"/>
        </w:rPr>
      </w:pPr>
    </w:p>
    <w:p w:rsidR="00AA1134" w:rsidRPr="00A97B31" w:rsidRDefault="00AA1134" w:rsidP="007B5416">
      <w:pPr>
        <w:pStyle w:val="Paragrafi"/>
        <w:jc w:val="center"/>
        <w:rPr>
          <w:rFonts w:ascii="Garamond" w:hAnsi="Garamond"/>
          <w:sz w:val="24"/>
          <w:szCs w:val="24"/>
        </w:rPr>
      </w:pPr>
      <w:r w:rsidRPr="00A97B31">
        <w:rPr>
          <w:rFonts w:ascii="Garamond" w:hAnsi="Garamond"/>
          <w:sz w:val="24"/>
          <w:szCs w:val="24"/>
        </w:rPr>
        <w:t>Neni 70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Konfirmimi i statusit të tatimpagues</w:t>
      </w:r>
      <w:r w:rsidR="007B5416" w:rsidRPr="00A97B31">
        <w:rPr>
          <w:rFonts w:ascii="Garamond" w:hAnsi="Garamond"/>
          <w:sz w:val="24"/>
          <w:szCs w:val="24"/>
        </w:rPr>
        <w:t>it</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AA1134">
      <w:pPr>
        <w:pStyle w:val="Paragrafi"/>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V</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DISPOZITA TRANZITORE DHE TË FUNDIT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Rreziku i dyfishtë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Rezultati i një çështjeje civile nuk ka lidhje me të drejtën e organeve tatimore për të ngritur një çështje penale.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72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Efekti mbi detyrimet tatimore ekzistuese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Çështjet në shqyrtim dhe përcaktimet e detyrimeve tatimore, që nuk kanë përfunduar ende, nuk ndikohen nga hyrja në fuqi e këtij ligji.</w:t>
      </w:r>
    </w:p>
    <w:p w:rsidR="00A97B31" w:rsidRPr="00A97B31" w:rsidRDefault="00A97B31" w:rsidP="00A97B31">
      <w:pPr>
        <w:pStyle w:val="NeniNr"/>
        <w:rPr>
          <w:rFonts w:ascii="Garamond" w:hAnsi="Garamond"/>
          <w:sz w:val="24"/>
          <w:szCs w:val="24"/>
        </w:rPr>
      </w:pPr>
    </w:p>
    <w:p w:rsidR="00A97B31" w:rsidRPr="00A97B31" w:rsidRDefault="00A97B31" w:rsidP="00A97B31">
      <w:pPr>
        <w:pStyle w:val="NeniNr"/>
        <w:rPr>
          <w:rFonts w:ascii="Garamond" w:hAnsi="Garamond"/>
          <w:sz w:val="24"/>
          <w:szCs w:val="24"/>
        </w:rPr>
      </w:pPr>
      <w:r w:rsidRPr="00A97B31">
        <w:rPr>
          <w:rFonts w:ascii="Garamond" w:hAnsi="Garamond"/>
          <w:sz w:val="24"/>
          <w:szCs w:val="24"/>
        </w:rPr>
        <w:t>Neni 72/1</w:t>
      </w:r>
    </w:p>
    <w:p w:rsidR="00A97B31" w:rsidRPr="00A97B31" w:rsidRDefault="00A97B31" w:rsidP="00A97B31">
      <w:pPr>
        <w:pStyle w:val="Paragrafi"/>
        <w:jc w:val="center"/>
        <w:rPr>
          <w:rFonts w:ascii="Garamond" w:hAnsi="Garamond"/>
          <w:sz w:val="24"/>
          <w:szCs w:val="24"/>
        </w:rPr>
      </w:pPr>
      <w:r w:rsidRPr="00A97B31">
        <w:rPr>
          <w:rFonts w:ascii="Garamond" w:hAnsi="Garamond"/>
          <w:i/>
          <w:sz w:val="24"/>
          <w:szCs w:val="24"/>
        </w:rPr>
        <w:t>(Shtuar me ligjin nr. 9460, datë 21.12.2005)</w:t>
      </w:r>
    </w:p>
    <w:p w:rsidR="00A97B31" w:rsidRPr="00A97B31" w:rsidRDefault="00A97B31" w:rsidP="00A97B31">
      <w:pPr>
        <w:pStyle w:val="Paragrafi"/>
        <w:rPr>
          <w:rFonts w:ascii="Garamond" w:hAnsi="Garamond"/>
          <w:sz w:val="24"/>
          <w:szCs w:val="24"/>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Dispozitat e këtij ligji janë të detyrueshme për zbatim si për tatimpaguesit dhe për administratën tatimore, edhe për administrimin e kontributeve të detyrueshme të sigurimeve shoqërore dhe shëndetësore.</w:t>
      </w:r>
    </w:p>
    <w:p w:rsidR="00A97B31" w:rsidRPr="00A97B31" w:rsidRDefault="00A97B31"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Organet e ngarkuara me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zbatimin e këtij ligji ngarkohet Ministria e Financave dhe organet tatimore sipas përcaktimit në nenin 15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Akte nënligjore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Ministri i Financave nxjerr rregullore dhe udhëzime në bazë dhe për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75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Shfuqizime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Hyrja në fuqi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hyn në fuqi 15 ditë pas botimit në Fletoren Zyrtare.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Shpallja"/>
        <w:rPr>
          <w:rFonts w:ascii="Garamond" w:hAnsi="Garamond"/>
          <w:sz w:val="24"/>
          <w:szCs w:val="24"/>
        </w:rPr>
      </w:pPr>
      <w:r w:rsidRPr="00A97B31">
        <w:rPr>
          <w:rFonts w:ascii="Garamond" w:hAnsi="Garamond"/>
          <w:sz w:val="24"/>
          <w:szCs w:val="24"/>
        </w:rPr>
        <w:t>Shpallur me dekretin nr.2526, datë 17.1.2000  të Presidentit të Republikës së Shqipërisë, Rexhep Meidani</w:t>
      </w:r>
    </w:p>
    <w:p w:rsidR="00AA1134" w:rsidRPr="00A97B31" w:rsidRDefault="00AA1134" w:rsidP="00AA1134">
      <w:pPr>
        <w:pStyle w:val="Paragrafi"/>
        <w:rPr>
          <w:rFonts w:ascii="Garamond" w:hAnsi="Garamond"/>
          <w:sz w:val="24"/>
          <w:szCs w:val="24"/>
        </w:rPr>
      </w:pPr>
    </w:p>
    <w:p w:rsidR="00DB7424" w:rsidRPr="00A97B31" w:rsidRDefault="00DB7424" w:rsidP="00DB7424">
      <w:pPr>
        <w:pStyle w:val="Figure"/>
        <w:jc w:val="center"/>
        <w:rPr>
          <w:rFonts w:ascii="Garamond" w:hAnsi="Garamond"/>
          <w:b/>
          <w:sz w:val="24"/>
          <w:szCs w:val="24"/>
          <w:lang w:val="de-DE"/>
        </w:rPr>
      </w:pPr>
      <w:r w:rsidRPr="00A97B31">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A97B31" w:rsidRDefault="00DB7424" w:rsidP="00DB7424">
      <w:pPr>
        <w:jc w:val="center"/>
        <w:rPr>
          <w:rFonts w:ascii="Garamond" w:hAnsi="Garamond"/>
          <w:b/>
          <w:sz w:val="24"/>
          <w:szCs w:val="24"/>
          <w:lang w:val="de-DE"/>
        </w:rPr>
      </w:pPr>
      <w:r w:rsidRPr="00A97B31">
        <w:rPr>
          <w:rFonts w:ascii="Garamond" w:hAnsi="Garamond"/>
          <w:b/>
          <w:sz w:val="24"/>
          <w:szCs w:val="24"/>
          <w:lang w:val="de-DE"/>
        </w:rPr>
        <w:t>Çmimi i kopjes se ketij akti eshte    10 flete x 10 leke  =    100  leke</w:t>
      </w:r>
    </w:p>
    <w:p w:rsidR="00A0784B" w:rsidRPr="00A97B31" w:rsidRDefault="00A0784B" w:rsidP="003941D1">
      <w:pPr>
        <w:pStyle w:val="Paragrafi"/>
        <w:rPr>
          <w:rFonts w:ascii="Garamond" w:hAnsi="Garamond"/>
          <w:sz w:val="24"/>
          <w:szCs w:val="24"/>
        </w:rPr>
      </w:pPr>
    </w:p>
    <w:p w:rsidR="003A1EC7" w:rsidRPr="00A97B31" w:rsidRDefault="003A1EC7">
      <w:pPr>
        <w:pStyle w:val="Paragrafi"/>
        <w:rPr>
          <w:rFonts w:ascii="Garamond" w:hAnsi="Garamond"/>
          <w:sz w:val="24"/>
          <w:szCs w:val="24"/>
        </w:rPr>
      </w:pPr>
    </w:p>
    <w:sectPr w:rsidR="003A1EC7" w:rsidRPr="00A97B3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246C2"/>
    <w:rsid w:val="00040F76"/>
    <w:rsid w:val="00046FF9"/>
    <w:rsid w:val="000637B6"/>
    <w:rsid w:val="00067404"/>
    <w:rsid w:val="00074162"/>
    <w:rsid w:val="00075BF5"/>
    <w:rsid w:val="000A2FF5"/>
    <w:rsid w:val="000A367B"/>
    <w:rsid w:val="000B29AB"/>
    <w:rsid w:val="00116978"/>
    <w:rsid w:val="00134ADF"/>
    <w:rsid w:val="00187855"/>
    <w:rsid w:val="001A58B2"/>
    <w:rsid w:val="001C7978"/>
    <w:rsid w:val="001D7C94"/>
    <w:rsid w:val="001E3F0B"/>
    <w:rsid w:val="00217544"/>
    <w:rsid w:val="0022170D"/>
    <w:rsid w:val="002C6BAB"/>
    <w:rsid w:val="00304413"/>
    <w:rsid w:val="00322D2C"/>
    <w:rsid w:val="00354A65"/>
    <w:rsid w:val="00383FD5"/>
    <w:rsid w:val="003941D1"/>
    <w:rsid w:val="003A1EC7"/>
    <w:rsid w:val="003C5F8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A6D48"/>
    <w:rsid w:val="005D4BA8"/>
    <w:rsid w:val="00607F6D"/>
    <w:rsid w:val="00634290"/>
    <w:rsid w:val="006546BD"/>
    <w:rsid w:val="00697FDD"/>
    <w:rsid w:val="006A37D8"/>
    <w:rsid w:val="006D0240"/>
    <w:rsid w:val="006E35E0"/>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D0C98"/>
    <w:rsid w:val="009C29DF"/>
    <w:rsid w:val="009F72BC"/>
    <w:rsid w:val="00A0784B"/>
    <w:rsid w:val="00A16F91"/>
    <w:rsid w:val="00A246D1"/>
    <w:rsid w:val="00A43657"/>
    <w:rsid w:val="00A47BC4"/>
    <w:rsid w:val="00A77D12"/>
    <w:rsid w:val="00A923BE"/>
    <w:rsid w:val="00A97B31"/>
    <w:rsid w:val="00AA1134"/>
    <w:rsid w:val="00AA3124"/>
    <w:rsid w:val="00AA4D4B"/>
    <w:rsid w:val="00AF3615"/>
    <w:rsid w:val="00AF7A6F"/>
    <w:rsid w:val="00B61ABE"/>
    <w:rsid w:val="00B673CE"/>
    <w:rsid w:val="00BB3954"/>
    <w:rsid w:val="00BB5AB5"/>
    <w:rsid w:val="00BC6B73"/>
    <w:rsid w:val="00C22BA7"/>
    <w:rsid w:val="00C36B40"/>
    <w:rsid w:val="00C40649"/>
    <w:rsid w:val="00C53315"/>
    <w:rsid w:val="00C7710C"/>
    <w:rsid w:val="00CA21A1"/>
    <w:rsid w:val="00CB6E86"/>
    <w:rsid w:val="00CF6AA8"/>
    <w:rsid w:val="00D1319A"/>
    <w:rsid w:val="00D31A39"/>
    <w:rsid w:val="00D34402"/>
    <w:rsid w:val="00D471E1"/>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 w:val="00FE34C7"/>
    <w:rsid w:val="00FE50FD"/>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D8B1C"/>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 w:type="character" w:customStyle="1" w:styleId="ParagrafiChar">
    <w:name w:val="Paragrafi Char"/>
    <w:basedOn w:val="DefaultParagraphFont"/>
    <w:link w:val="Paragrafi"/>
    <w:rsid w:val="00FE34C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7348</TotalTime>
  <Pages>28</Pages>
  <Words>12136</Words>
  <Characters>69181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4</cp:revision>
  <dcterms:created xsi:type="dcterms:W3CDTF">2026-04-16T09:34:00Z</dcterms:created>
  <dcterms:modified xsi:type="dcterms:W3CDTF">2026-04-21T13:18:00Z</dcterms:modified>
</cp:coreProperties>
</file>