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0232EB" w:rsidRDefault="00AA1134" w:rsidP="00AA1134">
      <w:pPr>
        <w:pStyle w:val="Akti"/>
        <w:rPr>
          <w:rFonts w:ascii="Garamond" w:hAnsi="Garamond"/>
          <w:sz w:val="24"/>
          <w:szCs w:val="24"/>
        </w:rPr>
      </w:pPr>
      <w:r w:rsidRPr="000232EB">
        <w:rPr>
          <w:rFonts w:ascii="Garamond" w:hAnsi="Garamond"/>
          <w:sz w:val="24"/>
          <w:szCs w:val="24"/>
        </w:rPr>
        <w:t xml:space="preserve">L I G J </w:t>
      </w:r>
    </w:p>
    <w:p w:rsidR="00AA1134" w:rsidRPr="000232EB" w:rsidRDefault="00AA1134" w:rsidP="00AA1134">
      <w:pPr>
        <w:pStyle w:val="NumriData"/>
        <w:rPr>
          <w:rFonts w:ascii="Garamond" w:hAnsi="Garamond"/>
          <w:sz w:val="24"/>
          <w:szCs w:val="24"/>
        </w:rPr>
      </w:pPr>
      <w:r w:rsidRPr="000232EB">
        <w:rPr>
          <w:rFonts w:ascii="Garamond" w:hAnsi="Garamond"/>
          <w:sz w:val="24"/>
          <w:szCs w:val="24"/>
        </w:rPr>
        <w:t>Nr.8560, datë 22.12.1999</w:t>
      </w:r>
    </w:p>
    <w:p w:rsidR="00AA1134" w:rsidRPr="000232EB" w:rsidRDefault="00AA1134" w:rsidP="00AA1134">
      <w:pPr>
        <w:pStyle w:val="Paragrafi"/>
        <w:rPr>
          <w:rFonts w:ascii="Garamond" w:hAnsi="Garamond"/>
          <w:sz w:val="24"/>
          <w:szCs w:val="24"/>
        </w:rPr>
      </w:pPr>
    </w:p>
    <w:p w:rsidR="00AA1134" w:rsidRPr="000232EB" w:rsidRDefault="00AA1134" w:rsidP="00AA1134">
      <w:pPr>
        <w:pStyle w:val="Titulli"/>
        <w:rPr>
          <w:rFonts w:ascii="Garamond" w:hAnsi="Garamond"/>
          <w:sz w:val="24"/>
          <w:szCs w:val="24"/>
        </w:rPr>
      </w:pPr>
      <w:r w:rsidRPr="000232EB">
        <w:rPr>
          <w:rFonts w:ascii="Garamond" w:hAnsi="Garamond"/>
          <w:sz w:val="24"/>
          <w:szCs w:val="24"/>
        </w:rPr>
        <w:t>PËR PROCEDURAT TATIMORE NË REPUBLIKËN E SHQIPËRISË</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8710, datë 15.12.2000</w:t>
      </w:r>
      <w:r w:rsidR="008D0C98" w:rsidRPr="000232EB">
        <w:rPr>
          <w:rFonts w:ascii="Garamond" w:hAnsi="Garamond"/>
          <w:b w:val="0"/>
          <w:i/>
          <w:sz w:val="24"/>
          <w:szCs w:val="24"/>
        </w:rPr>
        <w:t>;</w:t>
      </w:r>
      <w:r w:rsidR="008D0C98" w:rsidRPr="000232EB">
        <w:rPr>
          <w:rFonts w:ascii="Garamond" w:hAnsi="Garamond"/>
          <w:sz w:val="24"/>
          <w:szCs w:val="24"/>
        </w:rPr>
        <w:t xml:space="preserve"> </w:t>
      </w:r>
      <w:r w:rsidR="008D0C98" w:rsidRPr="000232EB">
        <w:rPr>
          <w:rFonts w:ascii="Garamond" w:hAnsi="Garamond"/>
          <w:b w:val="0"/>
          <w:i/>
          <w:sz w:val="24"/>
          <w:szCs w:val="24"/>
        </w:rPr>
        <w:t>nr. 8846, datë 11.12.2001</w:t>
      </w:r>
      <w:r w:rsidR="00CF6AA8" w:rsidRPr="000232EB">
        <w:rPr>
          <w:rFonts w:ascii="Garamond" w:hAnsi="Garamond"/>
          <w:b w:val="0"/>
          <w:i/>
          <w:sz w:val="24"/>
          <w:szCs w:val="24"/>
        </w:rPr>
        <w:t>;</w:t>
      </w:r>
      <w:r w:rsidR="00CF6AA8" w:rsidRPr="000232EB">
        <w:rPr>
          <w:rFonts w:ascii="Garamond" w:hAnsi="Garamond"/>
          <w:sz w:val="24"/>
          <w:szCs w:val="24"/>
        </w:rPr>
        <w:t xml:space="preserve"> </w:t>
      </w:r>
      <w:r w:rsidR="00CF6AA8" w:rsidRPr="000232EB">
        <w:rPr>
          <w:rFonts w:ascii="Garamond" w:hAnsi="Garamond"/>
          <w:b w:val="0"/>
          <w:i/>
          <w:sz w:val="24"/>
          <w:szCs w:val="24"/>
        </w:rPr>
        <w:t>nr. 8968, datë 7.11.2002</w:t>
      </w:r>
      <w:r w:rsidR="00CB6E86" w:rsidRPr="000232EB">
        <w:rPr>
          <w:rFonts w:ascii="Garamond" w:hAnsi="Garamond"/>
          <w:b w:val="0"/>
          <w:i/>
          <w:sz w:val="24"/>
          <w:szCs w:val="24"/>
        </w:rPr>
        <w:t>;</w:t>
      </w:r>
      <w:r w:rsidR="00CB6E86" w:rsidRPr="000232EB">
        <w:rPr>
          <w:rFonts w:ascii="Garamond" w:hAnsi="Garamond"/>
          <w:sz w:val="24"/>
          <w:szCs w:val="24"/>
        </w:rPr>
        <w:t xml:space="preserve"> </w:t>
      </w:r>
      <w:r w:rsidR="00CB6E86" w:rsidRPr="000232EB">
        <w:rPr>
          <w:rFonts w:ascii="Garamond" w:hAnsi="Garamond"/>
          <w:b w:val="0"/>
          <w:i/>
          <w:sz w:val="24"/>
          <w:szCs w:val="24"/>
        </w:rPr>
        <w:t>nr. 8980, datë 12.12.2002</w:t>
      </w:r>
      <w:r w:rsidR="00A77D12" w:rsidRPr="000232EB">
        <w:rPr>
          <w:rFonts w:ascii="Garamond" w:hAnsi="Garamond"/>
          <w:b w:val="0"/>
          <w:i/>
          <w:sz w:val="24"/>
          <w:szCs w:val="24"/>
        </w:rPr>
        <w:t>; nr. 9160, datë 18.12.2003</w:t>
      </w:r>
      <w:r w:rsidR="00CA21A1" w:rsidRPr="000232EB">
        <w:rPr>
          <w:rFonts w:ascii="Garamond" w:hAnsi="Garamond"/>
          <w:b w:val="0"/>
          <w:i/>
          <w:sz w:val="24"/>
          <w:szCs w:val="24"/>
        </w:rPr>
        <w:t>; nr. 9333, datë 6.12.2004</w:t>
      </w:r>
      <w:r w:rsidR="00C53315" w:rsidRPr="000232EB">
        <w:rPr>
          <w:rFonts w:ascii="Garamond" w:hAnsi="Garamond"/>
          <w:b w:val="0"/>
          <w:i/>
          <w:sz w:val="24"/>
          <w:szCs w:val="24"/>
        </w:rPr>
        <w:t>;</w:t>
      </w:r>
      <w:r w:rsidR="00C53315" w:rsidRPr="000232EB">
        <w:rPr>
          <w:rFonts w:ascii="Garamond" w:hAnsi="Garamond"/>
          <w:sz w:val="24"/>
          <w:szCs w:val="24"/>
        </w:rPr>
        <w:t xml:space="preserve"> </w:t>
      </w:r>
      <w:r w:rsidR="00C53315" w:rsidRPr="000232EB">
        <w:rPr>
          <w:rFonts w:ascii="Garamond" w:hAnsi="Garamond"/>
          <w:b w:val="0"/>
          <w:i/>
          <w:sz w:val="24"/>
          <w:szCs w:val="24"/>
        </w:rPr>
        <w:t>nr. 9460, datë 21.12.2005</w:t>
      </w:r>
      <w:r w:rsidR="00D34402" w:rsidRPr="000232EB">
        <w:rPr>
          <w:rFonts w:ascii="Garamond" w:hAnsi="Garamond"/>
          <w:b w:val="0"/>
          <w:i/>
          <w:sz w:val="24"/>
          <w:szCs w:val="24"/>
        </w:rPr>
        <w:t>; nr. 9538, datë 22.5.2006</w:t>
      </w:r>
      <w:r w:rsidR="003C5F87" w:rsidRPr="000232EB">
        <w:rPr>
          <w:rFonts w:ascii="Garamond" w:hAnsi="Garamond"/>
          <w:b w:val="0"/>
          <w:i/>
          <w:sz w:val="24"/>
          <w:szCs w:val="24"/>
        </w:rPr>
        <w:t xml:space="preserve">; </w:t>
      </w:r>
      <w:bookmarkStart w:id="0" w:name="_Hlk227231382"/>
      <w:r w:rsidR="003C5F87" w:rsidRPr="000232EB">
        <w:rPr>
          <w:rFonts w:ascii="Garamond" w:hAnsi="Garamond"/>
          <w:b w:val="0"/>
          <w:i/>
          <w:sz w:val="24"/>
          <w:szCs w:val="24"/>
        </w:rPr>
        <w:t>nr. 9585, datë 17.7.2006</w:t>
      </w:r>
      <w:r w:rsidR="00217544" w:rsidRPr="000232EB">
        <w:rPr>
          <w:rFonts w:ascii="Garamond" w:hAnsi="Garamond"/>
          <w:b w:val="0"/>
          <w:i/>
          <w:sz w:val="24"/>
          <w:szCs w:val="24"/>
        </w:rPr>
        <w:t>; nr. 9596, datë 27.7.2006</w:t>
      </w:r>
      <w:r w:rsidR="000232EB" w:rsidRPr="000232EB">
        <w:rPr>
          <w:rFonts w:ascii="Garamond" w:hAnsi="Garamond"/>
          <w:b w:val="0"/>
          <w:i/>
          <w:sz w:val="24"/>
          <w:szCs w:val="24"/>
        </w:rPr>
        <w:t>; nr. 9713, datë 16.4.2007</w:t>
      </w:r>
      <w:r w:rsidR="008C57BD">
        <w:rPr>
          <w:rFonts w:ascii="Garamond" w:hAnsi="Garamond"/>
          <w:b w:val="0"/>
          <w:i/>
          <w:sz w:val="24"/>
          <w:szCs w:val="24"/>
        </w:rPr>
        <w:t xml:space="preserve">; nr. </w:t>
      </w:r>
      <w:r w:rsidR="008C57BD" w:rsidRPr="008C57BD">
        <w:rPr>
          <w:rFonts w:ascii="Garamond" w:hAnsi="Garamond"/>
          <w:b w:val="0"/>
          <w:i/>
          <w:sz w:val="24"/>
          <w:szCs w:val="24"/>
        </w:rPr>
        <w:t>9737, datë 17.5.2007</w:t>
      </w:r>
      <w:r w:rsidRPr="000232EB">
        <w:rPr>
          <w:rFonts w:ascii="Garamond" w:hAnsi="Garamond"/>
          <w:b w:val="0"/>
          <w:i/>
          <w:sz w:val="24"/>
          <w:szCs w:val="24"/>
        </w:rPr>
        <w:t>)</w:t>
      </w:r>
      <w:bookmarkEnd w:id="0"/>
    </w:p>
    <w:p w:rsidR="00AA1134" w:rsidRPr="000232EB" w:rsidRDefault="00B61ABE" w:rsidP="00B61ABE">
      <w:pPr>
        <w:pStyle w:val="Paragrafi"/>
        <w:jc w:val="right"/>
        <w:rPr>
          <w:rFonts w:ascii="Garamond" w:hAnsi="Garamond"/>
          <w:i/>
          <w:sz w:val="24"/>
          <w:szCs w:val="24"/>
        </w:rPr>
      </w:pPr>
      <w:r w:rsidRPr="000232EB">
        <w:rPr>
          <w:rFonts w:ascii="Garamond" w:hAnsi="Garamond"/>
          <w:i/>
          <w:sz w:val="24"/>
          <w:szCs w:val="24"/>
        </w:rPr>
        <w:t>(I p</w:t>
      </w:r>
      <w:r w:rsidR="006546BD" w:rsidRPr="000232EB">
        <w:rPr>
          <w:rFonts w:ascii="Garamond" w:hAnsi="Garamond"/>
          <w:i/>
          <w:sz w:val="24"/>
          <w:szCs w:val="24"/>
        </w:rPr>
        <w:t>ë</w:t>
      </w:r>
      <w:r w:rsidRPr="000232EB">
        <w:rPr>
          <w:rFonts w:ascii="Garamond" w:hAnsi="Garamond"/>
          <w:i/>
          <w:sz w:val="24"/>
          <w:szCs w:val="24"/>
        </w:rPr>
        <w:t>rdit</w:t>
      </w:r>
      <w:r w:rsidR="006546BD" w:rsidRPr="000232EB">
        <w:rPr>
          <w:rFonts w:ascii="Garamond" w:hAnsi="Garamond"/>
          <w:i/>
          <w:sz w:val="24"/>
          <w:szCs w:val="24"/>
        </w:rPr>
        <w:t>ë</w:t>
      </w:r>
      <w:r w:rsidRPr="000232EB">
        <w:rPr>
          <w:rFonts w:ascii="Garamond" w:hAnsi="Garamond"/>
          <w:i/>
          <w:sz w:val="24"/>
          <w:szCs w:val="24"/>
        </w:rPr>
        <w:t>suar)</w:t>
      </w:r>
    </w:p>
    <w:p w:rsidR="00B61ABE" w:rsidRPr="000232EB" w:rsidRDefault="00B61ABE" w:rsidP="00B61ABE">
      <w:pPr>
        <w:pStyle w:val="Paragrafi"/>
        <w:jc w:val="right"/>
        <w:rPr>
          <w:rFonts w:ascii="Garamond" w:hAnsi="Garamond"/>
          <w:i/>
          <w:sz w:val="24"/>
          <w:szCs w:val="24"/>
        </w:rPr>
      </w:pPr>
    </w:p>
    <w:p w:rsidR="00AA1134" w:rsidRPr="000232EB" w:rsidRDefault="00AA1134" w:rsidP="00AA1134">
      <w:pPr>
        <w:pStyle w:val="BazLigjPropozues"/>
        <w:rPr>
          <w:rFonts w:ascii="Garamond" w:hAnsi="Garamond"/>
          <w:sz w:val="24"/>
          <w:szCs w:val="24"/>
        </w:rPr>
      </w:pPr>
      <w:r w:rsidRPr="000232EB">
        <w:rPr>
          <w:rFonts w:ascii="Garamond" w:hAnsi="Garamond"/>
          <w:sz w:val="24"/>
          <w:szCs w:val="24"/>
        </w:rPr>
        <w:t xml:space="preserve">Në mbështetje të neneve 78, 83 pika 1 dhe 155 të Kushtetutës së Republikës të Shqipërisë, me propozimin e Këshillit të Ministrave,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Institucioni"/>
        <w:rPr>
          <w:rFonts w:ascii="Garamond" w:hAnsi="Garamond"/>
          <w:sz w:val="24"/>
          <w:szCs w:val="24"/>
        </w:rPr>
      </w:pPr>
      <w:r w:rsidRPr="000232EB">
        <w:rPr>
          <w:rFonts w:ascii="Garamond" w:hAnsi="Garamond"/>
          <w:sz w:val="24"/>
          <w:szCs w:val="24"/>
        </w:rPr>
        <w:t xml:space="preserve">K U V E N D I </w:t>
      </w:r>
      <w:bookmarkStart w:id="1" w:name="_GoBack"/>
      <w:bookmarkEnd w:id="1"/>
    </w:p>
    <w:p w:rsidR="00AA1134" w:rsidRPr="000232EB" w:rsidRDefault="00AA1134" w:rsidP="00AA1134">
      <w:pPr>
        <w:pStyle w:val="Institucioni"/>
        <w:rPr>
          <w:rFonts w:ascii="Garamond" w:hAnsi="Garamond"/>
          <w:sz w:val="24"/>
          <w:szCs w:val="24"/>
        </w:rPr>
      </w:pPr>
      <w:r w:rsidRPr="000232EB">
        <w:rPr>
          <w:rFonts w:ascii="Garamond" w:hAnsi="Garamond"/>
          <w:sz w:val="24"/>
          <w:szCs w:val="24"/>
        </w:rPr>
        <w:t>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VENDOSI"/>
        <w:rPr>
          <w:rFonts w:ascii="Garamond" w:hAnsi="Garamond"/>
          <w:sz w:val="24"/>
          <w:szCs w:val="24"/>
        </w:rPr>
      </w:pPr>
      <w:r w:rsidRPr="000232EB">
        <w:rPr>
          <w:rFonts w:ascii="Garamond" w:hAnsi="Garamond"/>
          <w:sz w:val="24"/>
          <w:szCs w:val="24"/>
        </w:rPr>
        <w:t xml:space="preserve">V E N D O S I:  </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 xml:space="preserve">DISPOZITA TË PËRGJITHSHME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Qëllimi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Neni 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0232EB">
        <w:rPr>
          <w:rFonts w:ascii="Garamond" w:hAnsi="Garamond"/>
          <w:sz w:val="24"/>
          <w:szCs w:val="24"/>
        </w:rPr>
        <w:t>siguruar  pagimin</w:t>
      </w:r>
      <w:proofErr w:type="gramEnd"/>
      <w:r w:rsidRPr="000232EB">
        <w:rPr>
          <w:rFonts w:ascii="Garamond" w:hAnsi="Garamond"/>
          <w:sz w:val="24"/>
          <w:szCs w:val="24"/>
        </w:rPr>
        <w:t xml:space="preserve"> e tyre, si dhe format dhe metodat e kontrollit të tatimeve dhe imponimin e përgjegjësisë për shkeljen e legjislacionit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Bazat 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tatimit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Tatimi është një pagesë në Buxhetin e Shtetit (më poshtë "buxhet") me natyrë të detyrueshme dhe të pakthyeshme, i cili përfshin edhe dënimet administrative, si dhe interesat për pagesë të vonuar të përcaktuara në ligj</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taksave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Taksa është një kontribut i kërkuar për t'u paguar nga çdo person, i cili drejtpërdrejt përfiton një shërbim publik.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Legjislacioni tatimor në Republikën e Shqipërisë  </w:t>
      </w:r>
    </w:p>
    <w:p w:rsidR="00A77D12" w:rsidRPr="000232EB" w:rsidRDefault="00A77D12" w:rsidP="00A77D12">
      <w:pPr>
        <w:pStyle w:val="NumriData"/>
        <w:rPr>
          <w:rFonts w:ascii="Garamond" w:hAnsi="Garamond"/>
          <w:b w:val="0"/>
          <w:i/>
          <w:sz w:val="24"/>
          <w:szCs w:val="24"/>
        </w:rPr>
      </w:pPr>
      <w:bookmarkStart w:id="2" w:name="_Hlk226106973"/>
      <w:r w:rsidRPr="000232EB">
        <w:rPr>
          <w:rFonts w:ascii="Garamond" w:hAnsi="Garamond"/>
          <w:b w:val="0"/>
          <w:i/>
          <w:sz w:val="24"/>
          <w:szCs w:val="24"/>
        </w:rPr>
        <w:t>(Shtuar togfjal</w:t>
      </w:r>
      <w:r w:rsidR="004C1CE7" w:rsidRPr="000232EB">
        <w:rPr>
          <w:rFonts w:ascii="Garamond" w:hAnsi="Garamond"/>
          <w:b w:val="0"/>
          <w:i/>
          <w:sz w:val="24"/>
          <w:szCs w:val="24"/>
        </w:rPr>
        <w:t>ë</w:t>
      </w:r>
      <w:r w:rsidRPr="000232EB">
        <w:rPr>
          <w:rFonts w:ascii="Garamond" w:hAnsi="Garamond"/>
          <w:b w:val="0"/>
          <w:i/>
          <w:sz w:val="24"/>
          <w:szCs w:val="24"/>
        </w:rPr>
        <w:t>sh në fund të pikës 1 me ligjin nr. 9160, datë 18.12.2003)</w:t>
      </w:r>
    </w:p>
    <w:bookmarkEnd w:id="2"/>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1.Legjislacioni tatimor në Republikën e Shqipërisë përbëhet nga ligjet për tatimet e taksat kombëtare dhe ato vendore</w:t>
      </w:r>
      <w:r w:rsidR="00A77D12" w:rsidRPr="000232EB">
        <w:rPr>
          <w:rFonts w:ascii="Garamond" w:hAnsi="Garamond"/>
          <w:sz w:val="24"/>
          <w:szCs w:val="24"/>
        </w:rPr>
        <w:t xml:space="preserve"> dhe kontributet e detyrueshme të sigurimeve shoqërore dhe shëndetësore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tatimet dhe në taksat kombëtare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vlerën e shtuar;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tatimi mbi të ardhurat;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akcizat;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tatimi mbi </w:t>
      </w:r>
      <w:r w:rsidR="00CB6E86" w:rsidRPr="000232EB">
        <w:rPr>
          <w:rFonts w:ascii="Garamond" w:hAnsi="Garamond"/>
          <w:sz w:val="24"/>
          <w:szCs w:val="24"/>
        </w:rPr>
        <w:t>taksa vendore për biznesin e vogël</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taksat kombëtare;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të ardhurat nga lojrat e fatit.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Në tatimet dhe taksat vendore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pasurinë;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taksat vendore.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5. Detyrimet tatimore llogariten në formë monetare dhe paguhen në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vendosjes, të ndryshimit dhe të heqjes së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Vendosja, ndryshimi apo heqja e një tatimi apo takse kombëtare e vendore bëhet me ligj.</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Vendosja, ndryshimi apo heqja e një takse vendore bëhet me vendim të pushtetit vendor, për aq sa legjislacioni tatimor ua lejon atyre këtë.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8</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Nxjerrja dhe zbatimi i rregulloreve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 xml:space="preserve">Neni 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Rregullat administrative</w:t>
      </w:r>
    </w:p>
    <w:p w:rsidR="00AA1134" w:rsidRPr="000232EB" w:rsidRDefault="00CA21A1" w:rsidP="00CA21A1">
      <w:pPr>
        <w:pStyle w:val="Paragrafi"/>
        <w:jc w:val="center"/>
        <w:rPr>
          <w:rFonts w:ascii="Garamond" w:hAnsi="Garamond"/>
          <w:i/>
          <w:sz w:val="24"/>
          <w:szCs w:val="24"/>
        </w:rPr>
      </w:pPr>
      <w:r w:rsidRPr="000232EB">
        <w:rPr>
          <w:rFonts w:ascii="Garamond" w:hAnsi="Garamond"/>
          <w:i/>
          <w:sz w:val="24"/>
          <w:szCs w:val="24"/>
        </w:rPr>
        <w:t>(Ndryshuar me ligjin nr. 9333, datë 6.12.2004)</w:t>
      </w:r>
    </w:p>
    <w:p w:rsidR="00CA21A1" w:rsidRPr="000232EB" w:rsidRDefault="00CA21A1" w:rsidP="00CA21A1">
      <w:pPr>
        <w:pStyle w:val="Paragrafi"/>
        <w:jc w:val="center"/>
        <w:rPr>
          <w:rFonts w:ascii="Garamond" w:hAnsi="Garamond"/>
          <w:sz w:val="24"/>
          <w:szCs w:val="24"/>
        </w:rPr>
      </w:pPr>
    </w:p>
    <w:p w:rsidR="00CA21A1" w:rsidRPr="000232EB" w:rsidRDefault="00CA21A1" w:rsidP="00CA21A1">
      <w:pPr>
        <w:pStyle w:val="Paragrafi"/>
        <w:rPr>
          <w:rFonts w:ascii="Garamond" w:hAnsi="Garamond"/>
          <w:sz w:val="24"/>
          <w:szCs w:val="24"/>
        </w:rPr>
      </w:pPr>
      <w:r w:rsidRPr="000232EB">
        <w:rPr>
          <w:rFonts w:ascii="Garamond" w:hAnsi="Garamond"/>
          <w:sz w:val="24"/>
          <w:szCs w:val="24"/>
        </w:rPr>
        <w:t>1. Drejtoria e Përgjithshme e Tatimeve mund të nxjerrë rregulla administrative, që sqarojnë pozicionin zyrtar të administratës tatimore për zbatimin e legjislacionit tatimor.</w:t>
      </w:r>
    </w:p>
    <w:p w:rsidR="00CA21A1" w:rsidRPr="000232EB" w:rsidRDefault="00CA21A1" w:rsidP="00CA21A1">
      <w:pPr>
        <w:pStyle w:val="Paragrafi"/>
        <w:rPr>
          <w:rFonts w:ascii="Garamond" w:hAnsi="Garamond"/>
          <w:sz w:val="24"/>
          <w:szCs w:val="24"/>
        </w:rPr>
      </w:pPr>
      <w:r w:rsidRPr="000232EB">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0232EB" w:rsidRDefault="00CA21A1" w:rsidP="00CA21A1">
      <w:pPr>
        <w:pStyle w:val="Paragrafi"/>
        <w:rPr>
          <w:rFonts w:ascii="Garamond" w:hAnsi="Garamond"/>
          <w:sz w:val="24"/>
          <w:szCs w:val="24"/>
        </w:rPr>
      </w:pPr>
      <w:r w:rsidRPr="000232EB">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ndërkombëtare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w:t>
      </w:r>
      <w:proofErr w:type="gramStart"/>
      <w:r w:rsidRPr="000232EB">
        <w:rPr>
          <w:rFonts w:ascii="Garamond" w:hAnsi="Garamond"/>
          <w:sz w:val="24"/>
          <w:szCs w:val="24"/>
        </w:rPr>
        <w:t>Neni  11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Përkufizime të tjera</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qëllime të këtij ligji, përcaktimet e mëposhtme kanë kuptimin si vijon: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Termi "person" përdoret për çdo "person fizik jotregtar</w:t>
      </w:r>
      <w:proofErr w:type="gramStart"/>
      <w:r w:rsidRPr="000232EB">
        <w:rPr>
          <w:rFonts w:ascii="Garamond" w:hAnsi="Garamond"/>
          <w:sz w:val="24"/>
          <w:szCs w:val="24"/>
        </w:rPr>
        <w:t>"  të</w:t>
      </w:r>
      <w:proofErr w:type="gramEnd"/>
      <w:r w:rsidRPr="000232EB">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"Periudha tatimore" fillon më 1 janar dhe mbaron më 31 dhjetor të çdo viti kalendarik.</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Përfaqësuesi i tatimpaguesit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Fakti, </w:t>
      </w:r>
      <w:proofErr w:type="gramStart"/>
      <w:r w:rsidRPr="000232EB">
        <w:rPr>
          <w:rFonts w:ascii="Garamond" w:hAnsi="Garamond"/>
          <w:sz w:val="24"/>
          <w:szCs w:val="24"/>
        </w:rPr>
        <w:t>që  një</w:t>
      </w:r>
      <w:proofErr w:type="gramEnd"/>
      <w:r w:rsidRPr="000232EB">
        <w:rPr>
          <w:rFonts w:ascii="Garamond" w:hAnsi="Garamond"/>
          <w:sz w:val="24"/>
          <w:szCs w:val="24"/>
        </w:rPr>
        <w:t xml:space="preserve"> përfaqësues bën një gabim në deklarimin dhe pagesën e tatimeve, nuk e shkarkon tatimpaguesin nga përgjegjësia për gabimin.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Agjenti tatimor është një person, jo i punësuar në organet tatimore, i cili sipas këtij ligji apo çdo ligji tjetër të sistemit tatimor është përgjegjës për llogaritjen, mbajtjen në burim për një </w:t>
      </w:r>
      <w:r w:rsidRPr="000232EB">
        <w:rPr>
          <w:rFonts w:ascii="Garamond" w:hAnsi="Garamond"/>
          <w:sz w:val="24"/>
          <w:szCs w:val="24"/>
        </w:rPr>
        <w:lastRenderedPageBreak/>
        <w:t>tatimpagues dhe kalimin e tatimeve dhe taksave në buxhet.</w:t>
      </w:r>
      <w:r w:rsidRPr="000232EB">
        <w:rPr>
          <w:rFonts w:ascii="Garamond" w:hAnsi="Garamond"/>
          <w:sz w:val="24"/>
          <w:szCs w:val="24"/>
        </w:rPr>
        <w:cr/>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përputhje me të drejtat dhe detyrimet e tij, agjenti tatimor ka të njëjtin status me tatimpaguesin, në qoftë se me ligj nuk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Agjenti tatimor është i detyruar: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Të llogarisë, të mbajë në burim për tatimpaguesin dhe të transferojë në buxhet, në mënyrë korrekte dhe në kohën e duhur shumat e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t'u japë organeve tatimore dokumentacionin e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të përmbushë të gjitha detyrimet e tjera të përcaktuara nga ligjet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0232EB">
        <w:rPr>
          <w:rFonts w:ascii="Garamond" w:hAnsi="Garamond"/>
          <w:sz w:val="24"/>
          <w:szCs w:val="24"/>
        </w:rPr>
        <w:t>dhe  nga</w:t>
      </w:r>
      <w:proofErr w:type="gramEnd"/>
      <w:r w:rsidRPr="000232EB">
        <w:rPr>
          <w:rFonts w:ascii="Garamond" w:hAnsi="Garamond"/>
          <w:sz w:val="24"/>
          <w:szCs w:val="24"/>
        </w:rPr>
        <w:t xml:space="preserve"> aktet e tjera ligjore.</w:t>
      </w:r>
    </w:p>
    <w:p w:rsidR="00AA1134" w:rsidRPr="000232EB" w:rsidRDefault="00AA1134"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14</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Përgjegjësia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ADMINISTRATA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15</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Struktura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administron tatimet e taksat në Republikën e Shqipërisë. Administrata tatimore përbëhet nga: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drejtoria e përgjithshme e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degët e tatimeve në rrethe;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c. komisioni i apelimit të tatimeve;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Drejtoria e Përgjithshme e Tatimeve</w:t>
      </w:r>
    </w:p>
    <w:p w:rsidR="00A77D12" w:rsidRPr="000232EB" w:rsidRDefault="00A77D12" w:rsidP="00A77D12">
      <w:pPr>
        <w:pStyle w:val="NumriData"/>
        <w:rPr>
          <w:rFonts w:ascii="Garamond" w:hAnsi="Garamond"/>
          <w:b w:val="0"/>
          <w:i/>
          <w:sz w:val="24"/>
          <w:szCs w:val="24"/>
        </w:rPr>
      </w:pPr>
      <w:r w:rsidRPr="000232EB">
        <w:rPr>
          <w:rFonts w:ascii="Garamond" w:hAnsi="Garamond"/>
          <w:b w:val="0"/>
          <w:i/>
          <w:sz w:val="24"/>
          <w:szCs w:val="24"/>
        </w:rPr>
        <w:t>(Shfuqizuar pika 3 me ligjin 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A77D12" w:rsidRPr="000232EB">
        <w:rPr>
          <w:rFonts w:ascii="Garamond" w:hAnsi="Garamond"/>
          <w:sz w:val="24"/>
          <w:szCs w:val="24"/>
        </w:rPr>
        <w:t>Shfuqizuar</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17</w:t>
      </w:r>
    </w:p>
    <w:p w:rsidR="00CA21A1" w:rsidRPr="000232EB" w:rsidRDefault="00A77D12" w:rsidP="00CA21A1">
      <w:pPr>
        <w:jc w:val="center"/>
        <w:rPr>
          <w:rFonts w:ascii="Garamond" w:hAnsi="Garamond"/>
          <w:i/>
          <w:noProof w:val="0"/>
          <w:sz w:val="24"/>
          <w:szCs w:val="24"/>
          <w:lang w:val="en-GB"/>
        </w:rPr>
      </w:pPr>
      <w:r w:rsidRPr="000232EB">
        <w:rPr>
          <w:rFonts w:ascii="Garamond" w:hAnsi="Garamond"/>
          <w:i/>
          <w:sz w:val="24"/>
          <w:szCs w:val="24"/>
        </w:rPr>
        <w:t>(Sh</w:t>
      </w:r>
      <w:r w:rsidR="00CA21A1" w:rsidRPr="000232EB">
        <w:rPr>
          <w:rFonts w:ascii="Garamond" w:hAnsi="Garamond"/>
          <w:i/>
          <w:sz w:val="24"/>
          <w:szCs w:val="24"/>
        </w:rPr>
        <w:t>t</w:t>
      </w:r>
      <w:r w:rsidR="004B6324" w:rsidRPr="000232EB">
        <w:rPr>
          <w:rFonts w:ascii="Garamond" w:hAnsi="Garamond"/>
          <w:i/>
          <w:sz w:val="24"/>
          <w:szCs w:val="24"/>
        </w:rPr>
        <w:t>uar togfjal</w:t>
      </w:r>
      <w:r w:rsidR="004C1CE7" w:rsidRPr="000232EB">
        <w:rPr>
          <w:rFonts w:ascii="Garamond" w:hAnsi="Garamond"/>
          <w:i/>
          <w:sz w:val="24"/>
          <w:szCs w:val="24"/>
        </w:rPr>
        <w:t>ë</w:t>
      </w:r>
      <w:r w:rsidR="004B6324" w:rsidRPr="000232EB">
        <w:rPr>
          <w:rFonts w:ascii="Garamond" w:hAnsi="Garamond"/>
          <w:i/>
          <w:sz w:val="24"/>
          <w:szCs w:val="24"/>
        </w:rPr>
        <w:t>sh n</w:t>
      </w:r>
      <w:r w:rsidR="004C1CE7" w:rsidRPr="000232EB">
        <w:rPr>
          <w:rFonts w:ascii="Garamond" w:hAnsi="Garamond"/>
          <w:i/>
          <w:sz w:val="24"/>
          <w:szCs w:val="24"/>
        </w:rPr>
        <w:t>ë</w:t>
      </w:r>
      <w:r w:rsidR="004B6324" w:rsidRPr="000232EB">
        <w:rPr>
          <w:rFonts w:ascii="Garamond" w:hAnsi="Garamond"/>
          <w:i/>
          <w:sz w:val="24"/>
          <w:szCs w:val="24"/>
        </w:rPr>
        <w:t xml:space="preserve"> shkronj</w:t>
      </w:r>
      <w:r w:rsidR="004C1CE7" w:rsidRPr="000232EB">
        <w:rPr>
          <w:rFonts w:ascii="Garamond" w:hAnsi="Garamond"/>
          <w:i/>
          <w:sz w:val="24"/>
          <w:szCs w:val="24"/>
        </w:rPr>
        <w:t>ë</w:t>
      </w:r>
      <w:r w:rsidR="004B6324" w:rsidRPr="000232EB">
        <w:rPr>
          <w:rFonts w:ascii="Garamond" w:hAnsi="Garamond"/>
          <w:i/>
          <w:sz w:val="24"/>
          <w:szCs w:val="24"/>
        </w:rPr>
        <w:t>n “g” dhe “gj”</w:t>
      </w:r>
      <w:r w:rsidRPr="000232EB">
        <w:rPr>
          <w:rFonts w:ascii="Garamond" w:hAnsi="Garamond"/>
          <w:i/>
          <w:sz w:val="24"/>
          <w:szCs w:val="24"/>
        </w:rPr>
        <w:t xml:space="preserve"> me ligjin nr. 9160, datë 18.12.2003</w:t>
      </w:r>
      <w:r w:rsidR="00CA21A1" w:rsidRPr="000232EB">
        <w:rPr>
          <w:rFonts w:ascii="Garamond" w:hAnsi="Garamond"/>
          <w:b/>
          <w:i/>
          <w:sz w:val="24"/>
          <w:szCs w:val="24"/>
        </w:rPr>
        <w:t xml:space="preserve">; </w:t>
      </w:r>
      <w:r w:rsidR="00CA21A1" w:rsidRPr="000232EB">
        <w:rPr>
          <w:rFonts w:ascii="Garamond" w:hAnsi="Garamond"/>
          <w:i/>
          <w:noProof w:val="0"/>
          <w:sz w:val="24"/>
          <w:szCs w:val="24"/>
          <w:lang w:val="en-GB"/>
        </w:rPr>
        <w:t>shfuqizuar shkronja “b” me ligjin nr. 9333, datë 6.12.2004)</w:t>
      </w:r>
    </w:p>
    <w:p w:rsidR="00A77D12" w:rsidRPr="000232EB" w:rsidRDefault="00A77D12" w:rsidP="00CA21A1">
      <w:pPr>
        <w:pStyle w:val="NumriData"/>
        <w:jc w:val="left"/>
        <w:rPr>
          <w:rFonts w:ascii="Garamond" w:hAnsi="Garamond"/>
          <w:b w:val="0"/>
          <w:i/>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Detyrat e Drejtorisë së Përgjithshme të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kryen detyrat e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Organizon dhe drejton veprimtarinë e të gjithë administratës tatimore qendrore, për të siguruar mbledhjen e detyrimeve tatimore.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w:t>
      </w:r>
      <w:r w:rsidR="00CA21A1" w:rsidRPr="000232EB">
        <w:rPr>
          <w:rFonts w:ascii="Garamond" w:hAnsi="Garamond"/>
          <w:sz w:val="24"/>
          <w:szCs w:val="24"/>
        </w:rPr>
        <w:t>Shfuqizuar.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Siguron një zbatim uniform të ligjeve dhe të rregulloreve që kanë të bëjnë me tatimet.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Përgatit udhëzime, metodika, shpjegime dhe opinione për edukimin e tatimpaguesve për zbatimin e legjislacionit tatimor.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Përgatit projektprogramin e të ardhurave tatimore për vitin pasardhës.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Zgjidh konfliktet ndërmjet degëve.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Siguron bashkëpunimin e institucioneve të specializuara të kontabilitetit për sa ato janë të lidhura me zbatimin e sistemit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Organizon dhe vë në jetë edukimin profesional dhe trajnimin e personelit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 Siguron etikën profesionale brenda Drejtorisë së Përgjithshme të Tatimeve dhe degëve të saj</w:t>
      </w:r>
      <w:r w:rsidR="00A77D12" w:rsidRPr="000232EB">
        <w:rPr>
          <w:rFonts w:ascii="Garamond" w:hAnsi="Garamond"/>
          <w:sz w:val="24"/>
          <w:szCs w:val="24"/>
        </w:rPr>
        <w:t xml:space="preserve"> siguron zbatimin e kodit të etikës të punonjësve të shërbimit civil për punonjësit e administratës tatimore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gj) Kryen të gjitha detyrat e tjera të nevojshme për administrimin e drejtë të sistemit tatimor</w:t>
      </w:r>
      <w:r w:rsidR="004B6324" w:rsidRPr="000232EB">
        <w:rPr>
          <w:rFonts w:ascii="Garamond" w:hAnsi="Garamond"/>
          <w:sz w:val="24"/>
          <w:szCs w:val="24"/>
        </w:rPr>
        <w:t xml:space="preserve"> që nuk shkelin të drejtat e tatimpaguesve, të përcaktuara me ligj</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proofErr w:type="gramStart"/>
      <w:r w:rsidRPr="000232EB">
        <w:rPr>
          <w:rFonts w:ascii="Garamond" w:hAnsi="Garamond"/>
          <w:sz w:val="24"/>
          <w:szCs w:val="24"/>
        </w:rPr>
        <w:t>Neni  17</w:t>
      </w:r>
      <w:proofErr w:type="gramEnd"/>
      <w:r w:rsidRPr="000232EB">
        <w:rPr>
          <w:rFonts w:ascii="Garamond" w:hAnsi="Garamond"/>
          <w:sz w:val="24"/>
          <w:szCs w:val="24"/>
        </w:rPr>
        <w:t>/1</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Policia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Policia Tatimore ka në përbërje: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a) Drejtorinë e Policisë Tatimore, e cila është pjesë përbërëse e Drejtorisë së Përgjithshme të Tatimeve;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0232EB">
        <w:rPr>
          <w:rFonts w:ascii="Garamond" w:hAnsi="Garamond"/>
          <w:sz w:val="24"/>
          <w:szCs w:val="24"/>
        </w:rPr>
        <w:t>kërkesës  me</w:t>
      </w:r>
      <w:proofErr w:type="gramEnd"/>
      <w:r w:rsidRPr="000232EB">
        <w:rPr>
          <w:rFonts w:ascii="Garamond" w:hAnsi="Garamond"/>
          <w:sz w:val="24"/>
          <w:szCs w:val="24"/>
        </w:rPr>
        <w:t xml:space="preserve"> shkrim të Drejtorit të Përgjithshëm të </w:t>
      </w:r>
      <w:r w:rsidRPr="000232EB">
        <w:rPr>
          <w:rFonts w:ascii="Garamond" w:hAnsi="Garamond"/>
          <w:sz w:val="24"/>
          <w:szCs w:val="24"/>
        </w:rPr>
        <w:lastRenderedPageBreak/>
        <w:t>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6. Punonjësit e Policisë Tatimore janë të detyruar të zbatojnë Kodin e Etikës </w:t>
      </w:r>
      <w:proofErr w:type="gramStart"/>
      <w:r w:rsidRPr="000232EB">
        <w:rPr>
          <w:rFonts w:ascii="Garamond" w:hAnsi="Garamond"/>
          <w:sz w:val="24"/>
          <w:szCs w:val="24"/>
        </w:rPr>
        <w:t>dhe  dispozitat</w:t>
      </w:r>
      <w:proofErr w:type="gramEnd"/>
      <w:r w:rsidRPr="000232EB">
        <w:rPr>
          <w:rFonts w:ascii="Garamond" w:hAnsi="Garamond"/>
          <w:sz w:val="24"/>
          <w:szCs w:val="24"/>
        </w:rPr>
        <w:t xml:space="preserve"> e Kodit të Etikës së Policisë të Shtetit, të përcaktuara në ligjin nr.8291, datë 25.2.1998 “Kodi i Etikës së Policisë”. </w:t>
      </w:r>
    </w:p>
    <w:p w:rsidR="004A701B" w:rsidRPr="000232EB" w:rsidRDefault="004A701B" w:rsidP="004A701B">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r w:rsidRPr="000232EB">
        <w:rPr>
          <w:rFonts w:ascii="Garamond" w:hAnsi="Garamond"/>
          <w:sz w:val="24"/>
          <w:szCs w:val="24"/>
        </w:rPr>
        <w:t>Neni 17/2</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Detyrat e Policisë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r w:rsidR="00217544" w:rsidRPr="000232EB">
        <w:rPr>
          <w:rFonts w:ascii="Garamond" w:hAnsi="Garamond"/>
          <w:i/>
          <w:noProof w:val="0"/>
          <w:sz w:val="24"/>
          <w:szCs w:val="24"/>
          <w:lang w:val="en-GB"/>
        </w:rPr>
        <w:t>; shtuar pika 7/2 me ligjin nr. 9596, datë 27.7.2006</w:t>
      </w:r>
      <w:r w:rsidRPr="000232EB">
        <w:rPr>
          <w:rFonts w:ascii="Garamond" w:hAnsi="Garamond"/>
          <w:i/>
          <w:noProof w:val="0"/>
          <w:sz w:val="24"/>
          <w:szCs w:val="24"/>
          <w:lang w:val="en-GB"/>
        </w:rPr>
        <w:t>)</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Policia Tatimore kryen këto detyra:</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 Verifikon regjistrimin dhe pajisjen me certifikatë tatimore të të gjithë personave që kryejnë veprimtari ekonomike.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Zbaton masat shtrënguese për mbledhjen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3. Zbaton sanksionet e ndërmarra nga dega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4. Verifikon dokumentimin e lëvizjes së mallrave dhe të udhëtarëve në të gjitha llojet e transportit.</w:t>
      </w:r>
    </w:p>
    <w:p w:rsidR="004A701B" w:rsidRPr="000232EB" w:rsidRDefault="004A701B" w:rsidP="004A701B">
      <w:pPr>
        <w:pStyle w:val="Paragrafi"/>
        <w:rPr>
          <w:rFonts w:ascii="Garamond" w:hAnsi="Garamond"/>
          <w:sz w:val="24"/>
          <w:szCs w:val="24"/>
        </w:rPr>
      </w:pPr>
      <w:r w:rsidRPr="000232EB">
        <w:rPr>
          <w:rFonts w:ascii="Garamond" w:hAnsi="Garamond"/>
          <w:sz w:val="24"/>
          <w:szCs w:val="24"/>
        </w:rPr>
        <w:t>5. Verifikon zbatimin nga tatimpaguesit e regjistruar në TVSH, të detyrimit për të lëshuar dokumentin e duhur për shitje malli ose shërbimi.</w:t>
      </w:r>
    </w:p>
    <w:p w:rsidR="004A701B" w:rsidRPr="000232EB" w:rsidRDefault="004A701B" w:rsidP="004A701B">
      <w:pPr>
        <w:pStyle w:val="Paragrafi"/>
        <w:rPr>
          <w:rFonts w:ascii="Garamond" w:hAnsi="Garamond"/>
          <w:sz w:val="24"/>
          <w:szCs w:val="24"/>
        </w:rPr>
      </w:pPr>
      <w:r w:rsidRPr="000232EB">
        <w:rPr>
          <w:rFonts w:ascii="Garamond" w:hAnsi="Garamond"/>
          <w:sz w:val="24"/>
          <w:szCs w:val="24"/>
        </w:rPr>
        <w:t>6. Verifikon zbatimin e ligjit “Për taksën vendore mbi biznesin e vogël” dhe të kreut III “Tatimi i thjeshtuar mbi fitimin” të ligjit “Për tatimin mbi të ardhurat”, lidhur me detyrimin e tatimpaguesve për: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a) lëshimin e kuponit, të dëftesës dhe të faturës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mbajtjen e librave të xhiros dhe të blerjeve;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c) afishimin e çmimeve përfundimtare të shitjes;</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ç) dokumentimin e mallrave gjendje.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217544" w:rsidRPr="000232EB" w:rsidRDefault="00217544" w:rsidP="004A701B">
      <w:pPr>
        <w:pStyle w:val="Paragrafi"/>
        <w:rPr>
          <w:rFonts w:ascii="Garamond" w:hAnsi="Garamond"/>
          <w:sz w:val="24"/>
          <w:szCs w:val="24"/>
        </w:rPr>
      </w:pPr>
      <w:r w:rsidRPr="000232EB">
        <w:rPr>
          <w:rFonts w:ascii="Garamond" w:hAnsi="Garamond"/>
          <w:sz w:val="24"/>
          <w:szCs w:val="24"/>
        </w:rPr>
        <w:t>7/1.Verifikon në vend numrin e punonjësve të punësuar te punëdhënësi dhe vendos penalitetet e përcaktuara në nenin 52/3 të ligjit për çdo punonjës të padeklaruar në administratën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10. Mbledh dhe raporton të dhëna që kanë të bëjnë me shmangien tatimore të tatimpaguesve.</w:t>
      </w:r>
    </w:p>
    <w:p w:rsidR="004A701B" w:rsidRPr="000232EB" w:rsidRDefault="004A701B"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Degët e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w:t>
      </w:r>
      <w:r w:rsidRPr="000232EB">
        <w:rPr>
          <w:rFonts w:ascii="Garamond" w:hAnsi="Garamond"/>
          <w:sz w:val="24"/>
          <w:szCs w:val="24"/>
        </w:rPr>
        <w:lastRenderedPageBreak/>
        <w:t xml:space="preserve">përpunojnë deklaratat tatimore, përcaktojnë dhe nxjerrin detyrimin tatimor, bëjnë ruajtjen dhe organizimin e dokumentacionit, kryejnë kontrollin e tatimpaguesve dhe mbledhjen e tatimeve, si dhe zbatojnë vendimet e veçanta ekzekutive.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Buxheti i administratës tatimore</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(Shtuar paragraf me ligjin</w:t>
      </w:r>
      <w:r w:rsidRPr="000232EB">
        <w:rPr>
          <w:rFonts w:ascii="Garamond" w:hAnsi="Garamond"/>
          <w:sz w:val="24"/>
          <w:szCs w:val="24"/>
        </w:rPr>
        <w:t xml:space="preserve"> </w:t>
      </w:r>
      <w:r w:rsidRPr="000232EB">
        <w:rPr>
          <w:rFonts w:ascii="Garamond" w:hAnsi="Garamond"/>
          <w:b w:val="0"/>
          <w:i/>
          <w:sz w:val="24"/>
          <w:szCs w:val="24"/>
        </w:rPr>
        <w:t>nr. 8710, datë 15.12.2000</w:t>
      </w:r>
      <w:r w:rsidR="00CF6AA8" w:rsidRPr="000232EB">
        <w:rPr>
          <w:rFonts w:ascii="Garamond" w:hAnsi="Garamond"/>
          <w:b w:val="0"/>
          <w:i/>
          <w:sz w:val="24"/>
          <w:szCs w:val="24"/>
        </w:rPr>
        <w:t>; ndryshuar paragrafi i dytë me ligjin nr. 8968, datë 7.11.2002</w:t>
      </w:r>
      <w:r w:rsidR="004B6324" w:rsidRPr="000232EB">
        <w:rPr>
          <w:rFonts w:ascii="Garamond" w:hAnsi="Garamond"/>
          <w:b w:val="0"/>
          <w:i/>
          <w:sz w:val="24"/>
          <w:szCs w:val="24"/>
        </w:rPr>
        <w:t>; ndryshuar paragrafi i dytë me ligjin nr. 9160, datë 18.12.2003</w:t>
      </w:r>
      <w:r w:rsidR="003C5F87" w:rsidRPr="000232EB">
        <w:rPr>
          <w:rFonts w:ascii="Garamond" w:hAnsi="Garamond"/>
          <w:b w:val="0"/>
          <w:i/>
          <w:sz w:val="24"/>
          <w:szCs w:val="24"/>
        </w:rPr>
        <w:t xml:space="preserve">; </w:t>
      </w:r>
      <w:r w:rsidR="000246C2" w:rsidRPr="000232EB">
        <w:rPr>
          <w:rFonts w:ascii="Garamond" w:hAnsi="Garamond"/>
          <w:b w:val="0"/>
          <w:i/>
          <w:sz w:val="24"/>
          <w:szCs w:val="24"/>
        </w:rPr>
        <w:t xml:space="preserve">ndryshuar me ligjin </w:t>
      </w:r>
      <w:r w:rsidR="003C5F87" w:rsidRPr="000232EB">
        <w:rPr>
          <w:rFonts w:ascii="Garamond" w:hAnsi="Garamond"/>
          <w:b w:val="0"/>
          <w:i/>
          <w:sz w:val="24"/>
          <w:szCs w:val="24"/>
        </w:rPr>
        <w:t>nr. 9585, datë 17.7.2006</w:t>
      </w:r>
      <w:r w:rsidR="004B6324"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3C5F87" w:rsidRPr="000232EB" w:rsidRDefault="003C5F87" w:rsidP="003C5F87">
      <w:pPr>
        <w:pStyle w:val="Paragrafi"/>
        <w:rPr>
          <w:rFonts w:ascii="Garamond" w:hAnsi="Garamond"/>
          <w:sz w:val="24"/>
          <w:szCs w:val="24"/>
        </w:rPr>
      </w:pPr>
      <w:r w:rsidRPr="000232EB">
        <w:rPr>
          <w:rFonts w:ascii="Garamond" w:hAnsi="Garamond"/>
          <w:sz w:val="24"/>
          <w:szCs w:val="24"/>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3C5F87" w:rsidRPr="000232EB" w:rsidRDefault="003C5F87" w:rsidP="003C5F87">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20</w:t>
      </w:r>
    </w:p>
    <w:p w:rsidR="00322D2C" w:rsidRPr="000232EB" w:rsidRDefault="00322D2C" w:rsidP="00322D2C">
      <w:pPr>
        <w:pStyle w:val="NeniTitull"/>
        <w:rPr>
          <w:rFonts w:ascii="Garamond" w:hAnsi="Garamond"/>
          <w:sz w:val="24"/>
          <w:szCs w:val="24"/>
        </w:rPr>
      </w:pPr>
      <w:r w:rsidRPr="000232EB">
        <w:rPr>
          <w:rFonts w:ascii="Garamond" w:hAnsi="Garamond"/>
          <w:sz w:val="24"/>
          <w:szCs w:val="24"/>
        </w:rPr>
        <w:t>Organika dhe pagat</w:t>
      </w:r>
    </w:p>
    <w:p w:rsidR="00322D2C" w:rsidRPr="000232EB" w:rsidRDefault="00322D2C" w:rsidP="00322D2C">
      <w:pPr>
        <w:pStyle w:val="NumriData"/>
        <w:rPr>
          <w:rFonts w:ascii="Garamond" w:hAnsi="Garamond"/>
          <w:b w:val="0"/>
          <w:i/>
          <w:sz w:val="24"/>
          <w:szCs w:val="24"/>
        </w:rPr>
      </w:pPr>
      <w:r w:rsidRPr="000232EB">
        <w:rPr>
          <w:rFonts w:ascii="Garamond" w:hAnsi="Garamond"/>
          <w:b w:val="0"/>
          <w:i/>
          <w:sz w:val="24"/>
          <w:szCs w:val="24"/>
        </w:rPr>
        <w:t xml:space="preserve"> (Ndryshuar me ligjin nr. 9160, datë 18.12.2003</w:t>
      </w:r>
      <w:r w:rsidR="004A701B" w:rsidRPr="000232EB">
        <w:rPr>
          <w:rFonts w:ascii="Garamond" w:hAnsi="Garamond"/>
          <w:b w:val="0"/>
          <w:sz w:val="24"/>
          <w:szCs w:val="24"/>
        </w:rPr>
        <w:t xml:space="preserve">; </w:t>
      </w:r>
      <w:r w:rsidR="004A701B" w:rsidRPr="000232EB">
        <w:rPr>
          <w:rFonts w:ascii="Garamond" w:hAnsi="Garamond"/>
          <w:b w:val="0"/>
          <w:i/>
          <w:sz w:val="24"/>
          <w:szCs w:val="24"/>
        </w:rPr>
        <w:t>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4A701B" w:rsidRPr="000232EB" w:rsidRDefault="00322D2C" w:rsidP="004A701B">
      <w:pPr>
        <w:pStyle w:val="Paragrafi"/>
        <w:rPr>
          <w:rFonts w:ascii="Garamond" w:hAnsi="Garamond"/>
          <w:sz w:val="24"/>
          <w:szCs w:val="24"/>
        </w:rPr>
      </w:pPr>
      <w:r w:rsidRPr="000232EB">
        <w:rPr>
          <w:rFonts w:ascii="Garamond" w:hAnsi="Garamond"/>
          <w:sz w:val="24"/>
          <w:szCs w:val="24"/>
        </w:rPr>
        <w:t xml:space="preserve">1. </w:t>
      </w:r>
      <w:r w:rsidR="004A701B" w:rsidRPr="000232EB">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0232EB" w:rsidRDefault="00322D2C" w:rsidP="004A701B">
      <w:pPr>
        <w:pStyle w:val="Paragrafi"/>
        <w:rPr>
          <w:rFonts w:ascii="Garamond" w:hAnsi="Garamond"/>
          <w:sz w:val="24"/>
          <w:szCs w:val="24"/>
        </w:rPr>
      </w:pPr>
      <w:r w:rsidRPr="000232EB">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0232EB" w:rsidRDefault="00322D2C" w:rsidP="00322D2C">
      <w:pPr>
        <w:pStyle w:val="Paragrafi"/>
        <w:rPr>
          <w:rFonts w:ascii="Garamond" w:hAnsi="Garamond"/>
          <w:sz w:val="24"/>
          <w:szCs w:val="24"/>
        </w:rPr>
      </w:pPr>
      <w:r w:rsidRPr="000232EB">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0232EB" w:rsidRDefault="00322D2C" w:rsidP="00322D2C">
      <w:pPr>
        <w:pStyle w:val="Paragrafi"/>
        <w:rPr>
          <w:rFonts w:ascii="Garamond" w:hAnsi="Garamond"/>
          <w:sz w:val="24"/>
          <w:szCs w:val="24"/>
          <w:cs/>
        </w:rPr>
      </w:pPr>
      <w:r w:rsidRPr="000232EB">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0232EB" w:rsidRDefault="00877B85" w:rsidP="00877B85">
      <w:pPr>
        <w:pStyle w:val="NeniNr"/>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20/1</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Emërimi i personelit</w:t>
      </w:r>
    </w:p>
    <w:p w:rsidR="00877B85" w:rsidRPr="000232EB" w:rsidRDefault="00877B85" w:rsidP="00877B85">
      <w:pPr>
        <w:pStyle w:val="NumriData"/>
        <w:rPr>
          <w:rFonts w:ascii="Garamond" w:hAnsi="Garamond"/>
          <w:b w:val="0"/>
          <w:i/>
          <w:sz w:val="24"/>
          <w:szCs w:val="24"/>
        </w:rPr>
      </w:pPr>
      <w:bookmarkStart w:id="3" w:name="_Hlk226109019"/>
      <w:r w:rsidRPr="000232EB">
        <w:rPr>
          <w:rFonts w:ascii="Garamond" w:hAnsi="Garamond"/>
          <w:b w:val="0"/>
          <w:i/>
          <w:sz w:val="24"/>
          <w:szCs w:val="24"/>
        </w:rPr>
        <w:t>(Shtuar me ligjin nr. 9160, datë 18.12.2003</w:t>
      </w:r>
      <w:r w:rsidR="008A407A" w:rsidRPr="000232EB">
        <w:rPr>
          <w:rFonts w:ascii="Garamond" w:hAnsi="Garamond"/>
          <w:b w:val="0"/>
          <w:i/>
          <w:sz w:val="24"/>
          <w:szCs w:val="24"/>
        </w:rPr>
        <w:t>; ndryshuar pika 3 me ligjin nr. 9333, datë 6.12.2004</w:t>
      </w:r>
      <w:r w:rsidRPr="000232EB">
        <w:rPr>
          <w:rFonts w:ascii="Garamond" w:hAnsi="Garamond"/>
          <w:b w:val="0"/>
          <w:i/>
          <w:sz w:val="24"/>
          <w:szCs w:val="24"/>
        </w:rPr>
        <w:t>)</w:t>
      </w:r>
    </w:p>
    <w:bookmarkEnd w:id="3"/>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0232EB" w:rsidRDefault="00877B85" w:rsidP="008A407A">
      <w:pPr>
        <w:pStyle w:val="Paragrafi"/>
        <w:rPr>
          <w:rFonts w:ascii="Garamond" w:hAnsi="Garamond"/>
          <w:sz w:val="24"/>
          <w:szCs w:val="24"/>
        </w:rPr>
      </w:pPr>
      <w:r w:rsidRPr="000232EB">
        <w:rPr>
          <w:rFonts w:ascii="Garamond" w:hAnsi="Garamond"/>
          <w:sz w:val="24"/>
          <w:szCs w:val="24"/>
        </w:rPr>
        <w:t xml:space="preserve">3. </w:t>
      </w:r>
      <w:r w:rsidR="008A407A" w:rsidRPr="000232EB">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0232EB" w:rsidRDefault="008A407A" w:rsidP="008A407A">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lastRenderedPageBreak/>
        <w:t>Neni 20/2</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Shpërblimet e personelit</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a) shërbimi i kryer në organet tatimore;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b) shërbime me rrezik të veçantë për personin;</w:t>
      </w:r>
    </w:p>
    <w:p w:rsidR="00877B85" w:rsidRPr="000232EB" w:rsidRDefault="00877B85" w:rsidP="00877B85">
      <w:pPr>
        <w:pStyle w:val="Paragrafi"/>
        <w:rPr>
          <w:rFonts w:ascii="Garamond" w:hAnsi="Garamond"/>
          <w:sz w:val="24"/>
          <w:szCs w:val="24"/>
        </w:rPr>
      </w:pPr>
      <w:r w:rsidRPr="000232EB">
        <w:rPr>
          <w:rFonts w:ascii="Garamond" w:hAnsi="Garamond"/>
          <w:sz w:val="24"/>
          <w:szCs w:val="24"/>
        </w:rPr>
        <w:t>c) efikasiteti në punë.</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20/3</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Policia Tatimore, uniforma dhe pajisja me armë</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r w:rsidR="008A407A" w:rsidRPr="000232EB">
        <w:rPr>
          <w:rFonts w:ascii="Garamond" w:hAnsi="Garamond"/>
          <w:b w:val="0"/>
          <w:i/>
          <w:sz w:val="24"/>
          <w:szCs w:val="24"/>
        </w:rPr>
        <w:t>;</w:t>
      </w:r>
      <w:r w:rsidR="008A407A" w:rsidRPr="000232EB">
        <w:rPr>
          <w:rFonts w:ascii="Garamond" w:hAnsi="Garamond"/>
          <w:sz w:val="24"/>
          <w:szCs w:val="24"/>
        </w:rPr>
        <w:t xml:space="preserve"> </w:t>
      </w:r>
      <w:r w:rsidR="008A407A" w:rsidRPr="000232EB">
        <w:rPr>
          <w:rFonts w:ascii="Garamond" w:hAnsi="Garamond"/>
          <w:b w:val="0"/>
          <w:i/>
          <w:sz w:val="24"/>
          <w:szCs w:val="24"/>
        </w:rPr>
        <w:t xml:space="preserve">shfuqizuar me ligjin nr. 9333, datë 6.12.2004) </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 xml:space="preserve">Neni 20/4 </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Komisioni i disiplinës së tatimeve</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cs/>
        </w:rPr>
      </w:pPr>
      <w:r w:rsidRPr="000232EB">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0232EB" w:rsidRDefault="00877B85" w:rsidP="00877B85">
      <w:pPr>
        <w:pStyle w:val="Paragrafi"/>
        <w:rPr>
          <w:rFonts w:ascii="Garamond" w:hAnsi="Garamond"/>
          <w:sz w:val="24"/>
          <w:szCs w:val="24"/>
          <w:cs/>
        </w:rPr>
      </w:pPr>
    </w:p>
    <w:p w:rsidR="00322D2C" w:rsidRPr="000232EB" w:rsidRDefault="00322D2C" w:rsidP="00322D2C">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8D0C98" w:rsidRPr="000232EB" w:rsidRDefault="008D0C98" w:rsidP="008D0C98">
      <w:pPr>
        <w:pStyle w:val="NumriData"/>
        <w:rPr>
          <w:rFonts w:ascii="Garamond" w:hAnsi="Garamond"/>
          <w:b w:val="0"/>
          <w:i/>
          <w:sz w:val="24"/>
          <w:szCs w:val="24"/>
        </w:rPr>
      </w:pPr>
      <w:bookmarkStart w:id="4" w:name="_Hlk226110982"/>
      <w:r w:rsidRPr="000232EB">
        <w:rPr>
          <w:rFonts w:ascii="Garamond" w:hAnsi="Garamond"/>
          <w:b w:val="0"/>
          <w:i/>
          <w:sz w:val="24"/>
          <w:szCs w:val="24"/>
        </w:rPr>
        <w:t xml:space="preserve">(Ndryshuar </w:t>
      </w:r>
      <w:r w:rsidR="005A5980" w:rsidRPr="000232EB">
        <w:rPr>
          <w:rFonts w:ascii="Garamond" w:hAnsi="Garamond"/>
          <w:b w:val="0"/>
          <w:i/>
          <w:sz w:val="24"/>
          <w:szCs w:val="24"/>
        </w:rPr>
        <w:t>fjalia e dyt</w:t>
      </w:r>
      <w:r w:rsidR="004C1CE7" w:rsidRPr="000232EB">
        <w:rPr>
          <w:rFonts w:ascii="Garamond" w:hAnsi="Garamond"/>
          <w:b w:val="0"/>
          <w:i/>
          <w:sz w:val="24"/>
          <w:szCs w:val="24"/>
        </w:rPr>
        <w:t>ë</w:t>
      </w:r>
      <w:r w:rsidR="005A5980" w:rsidRPr="000232EB">
        <w:rPr>
          <w:rFonts w:ascii="Garamond" w:hAnsi="Garamond"/>
          <w:b w:val="0"/>
          <w:i/>
          <w:sz w:val="24"/>
          <w:szCs w:val="24"/>
        </w:rPr>
        <w:t xml:space="preserve">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w:t>
      </w:r>
      <w:r w:rsidR="00772CA3" w:rsidRPr="000232EB">
        <w:rPr>
          <w:rFonts w:ascii="Garamond" w:hAnsi="Garamond"/>
          <w:b w:val="0"/>
          <w:i/>
          <w:sz w:val="24"/>
          <w:szCs w:val="24"/>
        </w:rPr>
        <w:t xml:space="preserve"> 9160, datë 18.12.2003</w:t>
      </w:r>
      <w:r w:rsidRPr="000232EB">
        <w:rPr>
          <w:rFonts w:ascii="Garamond" w:hAnsi="Garamond"/>
          <w:b w:val="0"/>
          <w:i/>
          <w:sz w:val="24"/>
          <w:szCs w:val="24"/>
        </w:rPr>
        <w:t>)</w:t>
      </w:r>
    </w:p>
    <w:bookmarkEnd w:id="4"/>
    <w:p w:rsidR="00AA1134" w:rsidRPr="000232EB" w:rsidRDefault="00AA1134" w:rsidP="00AA1134">
      <w:pPr>
        <w:pStyle w:val="Paragrafi"/>
        <w:rPr>
          <w:rFonts w:ascii="Garamond" w:hAnsi="Garamond"/>
          <w:sz w:val="24"/>
          <w:szCs w:val="24"/>
        </w:rPr>
      </w:pPr>
    </w:p>
    <w:p w:rsidR="008D0C98" w:rsidRPr="000232EB" w:rsidRDefault="008D0C98" w:rsidP="005A5980">
      <w:pPr>
        <w:jc w:val="both"/>
        <w:rPr>
          <w:rFonts w:ascii="Garamond" w:hAnsi="Garamond"/>
          <w:sz w:val="24"/>
          <w:szCs w:val="24"/>
        </w:rPr>
      </w:pPr>
      <w:r w:rsidRPr="000232EB">
        <w:rPr>
          <w:rFonts w:ascii="Garamond" w:hAnsi="Garamond"/>
          <w:sz w:val="24"/>
          <w:szCs w:val="24"/>
        </w:rPr>
        <w:t xml:space="preserve">Komisioni i Apelimit të Tatimeve përbëhet nga 7 anëtarë, të cilët emërohen nga Ministri i Financave. </w:t>
      </w:r>
      <w:r w:rsidR="005A5980" w:rsidRPr="000232EB">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0232EB">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Tatimet dhe taksat vendore administrohen nga organet e qeverisjes vendore, të cilat kanë në varësi zyrat tatimore të pushtetit vendor.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Dispozitat e këtij ligji vlejnë edhe për administrimin e tatimeve e të taksave vendore, brenda </w:t>
      </w:r>
      <w:r w:rsidRPr="000232EB">
        <w:rPr>
          <w:rFonts w:ascii="Garamond" w:hAnsi="Garamond"/>
          <w:sz w:val="24"/>
          <w:szCs w:val="24"/>
        </w:rPr>
        <w:lastRenderedPageBreak/>
        <w:t>kompetencës së organeve të qeverisjes vendore.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Marrëdhëniet me organet e tjera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0232EB">
        <w:rPr>
          <w:rFonts w:ascii="Garamond" w:hAnsi="Garamond"/>
          <w:sz w:val="24"/>
          <w:szCs w:val="24"/>
        </w:rPr>
        <w:t>gjobat  për</w:t>
      </w:r>
      <w:proofErr w:type="gramEnd"/>
      <w:r w:rsidRPr="000232EB">
        <w:rPr>
          <w:rFonts w:ascii="Garamond" w:hAnsi="Garamond"/>
          <w:sz w:val="24"/>
          <w:szCs w:val="24"/>
        </w:rPr>
        <w:t xml:space="preserve"> organet dhe institucionet e tjera shtetërore, përveç rasteve kur me ligj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me autoritetet e huaja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0232EB">
        <w:rPr>
          <w:rFonts w:ascii="Garamond" w:hAnsi="Garamond"/>
          <w:sz w:val="24"/>
          <w:szCs w:val="24"/>
        </w:rPr>
        <w:t>këto  mosmarrëveshje</w:t>
      </w:r>
      <w:proofErr w:type="gramEnd"/>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Shmangia e konfliktit të interesave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Punonjësit e administratës tatimore ndalohen të kontrollojnë dhe të llogarisin tatimet e të afërmëve të tyre. Punonjësit e </w:t>
      </w:r>
      <w:proofErr w:type="gramStart"/>
      <w:r w:rsidRPr="000232EB">
        <w:rPr>
          <w:rFonts w:ascii="Garamond" w:hAnsi="Garamond"/>
          <w:sz w:val="24"/>
          <w:szCs w:val="24"/>
        </w:rPr>
        <w:t>administratës  tatimore</w:t>
      </w:r>
      <w:proofErr w:type="gramEnd"/>
      <w:r w:rsidRPr="000232EB">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administratës tatimore nuk lejohen të drejtojnë veprimtari private, si dhe të jenë të punësuar në sektorin privat.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Masat disiplinore   </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(Shtuar pika 4 me ligjin</w:t>
      </w:r>
      <w:r w:rsidRPr="000232EB">
        <w:rPr>
          <w:rFonts w:ascii="Garamond" w:hAnsi="Garamond"/>
          <w:i/>
          <w:sz w:val="24"/>
          <w:szCs w:val="24"/>
        </w:rPr>
        <w:t xml:space="preserve"> </w:t>
      </w:r>
      <w:r w:rsidR="00772CA3" w:rsidRPr="000232EB">
        <w:rPr>
          <w:rFonts w:ascii="Garamond" w:hAnsi="Garamond"/>
          <w:b w:val="0"/>
          <w:i/>
          <w:sz w:val="24"/>
          <w:szCs w:val="24"/>
        </w:rPr>
        <w:t>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0232EB">
        <w:rPr>
          <w:rFonts w:ascii="Garamond" w:hAnsi="Garamond"/>
          <w:sz w:val="24"/>
          <w:szCs w:val="24"/>
        </w:rPr>
        <w:t>ligjit  "</w:t>
      </w:r>
      <w:proofErr w:type="gramEnd"/>
      <w:r w:rsidRPr="000232EB">
        <w:rPr>
          <w:rFonts w:ascii="Garamond" w:hAnsi="Garamond"/>
          <w:sz w:val="24"/>
          <w:szCs w:val="24"/>
        </w:rPr>
        <w:t>Për Statusin e Nëpunësit Civil në Republikën e Shqipërisë" dhe të akteve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0232EB">
        <w:rPr>
          <w:rFonts w:ascii="Garamond" w:hAnsi="Garamond"/>
          <w:sz w:val="24"/>
          <w:szCs w:val="24"/>
        </w:rPr>
        <w:t>prokurori  për</w:t>
      </w:r>
      <w:proofErr w:type="gramEnd"/>
      <w:r w:rsidRPr="000232EB">
        <w:rPr>
          <w:rFonts w:ascii="Garamond" w:hAnsi="Garamond"/>
          <w:sz w:val="24"/>
          <w:szCs w:val="24"/>
        </w:rPr>
        <w:t xml:space="preserve"> ndjekje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Punonjësit e administratës tatimore, të cilët abuzojnë me autoritetin e tyre, janë përgjegjës për dëmet që i shkaktojnë tatimpaguesve. </w:t>
      </w:r>
    </w:p>
    <w:p w:rsidR="005A5980" w:rsidRPr="000232EB" w:rsidRDefault="005A5980" w:rsidP="005A5980">
      <w:pPr>
        <w:pStyle w:val="Paragrafi"/>
        <w:rPr>
          <w:rFonts w:ascii="Garamond" w:hAnsi="Garamond"/>
          <w:sz w:val="24"/>
          <w:szCs w:val="24"/>
        </w:rPr>
      </w:pPr>
      <w:r w:rsidRPr="000232EB">
        <w:rPr>
          <w:rFonts w:ascii="Garamond" w:hAnsi="Garamond"/>
          <w:sz w:val="24"/>
          <w:szCs w:val="24"/>
        </w:rPr>
        <w:t xml:space="preserve">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w:t>
      </w:r>
      <w:r w:rsidRPr="000232EB">
        <w:rPr>
          <w:rFonts w:ascii="Garamond" w:hAnsi="Garamond"/>
          <w:sz w:val="24"/>
          <w:szCs w:val="24"/>
        </w:rPr>
        <w:lastRenderedPageBreak/>
        <w:t>Drejtorit të Përgjithshëm të Tatimeve masën përkatëse disiplinore për punonjësin e administratës tatimore.</w:t>
      </w:r>
    </w:p>
    <w:p w:rsidR="005A5980" w:rsidRPr="000232EB" w:rsidRDefault="005A5980" w:rsidP="005A598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qendror i të dhënave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krijon sistemin qendror të të dhënave, i cili përmban të dhënat bazë identifikuese për secilin tatimpagues.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publik</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 xml:space="preserve">(Shtuar </w:t>
      </w:r>
      <w:r w:rsidR="00D471E1" w:rsidRPr="000232EB">
        <w:rPr>
          <w:rFonts w:ascii="Garamond" w:hAnsi="Garamond"/>
          <w:b w:val="0"/>
          <w:i/>
          <w:sz w:val="24"/>
          <w:szCs w:val="24"/>
        </w:rPr>
        <w:t>paragraf</w:t>
      </w:r>
      <w:r w:rsidRPr="000232EB">
        <w:rPr>
          <w:rFonts w:ascii="Garamond" w:hAnsi="Garamond"/>
          <w:b w:val="0"/>
          <w:i/>
          <w:sz w:val="24"/>
          <w:szCs w:val="24"/>
        </w:rPr>
        <w:t xml:space="preserve"> me ligjin</w:t>
      </w:r>
      <w:r w:rsidRPr="000232EB">
        <w:rPr>
          <w:rFonts w:ascii="Garamond" w:hAnsi="Garamond"/>
          <w:sz w:val="24"/>
          <w:szCs w:val="24"/>
        </w:rPr>
        <w:t xml:space="preserve"> </w:t>
      </w:r>
      <w:r w:rsidRPr="000232EB">
        <w:rPr>
          <w:rFonts w:ascii="Garamond" w:hAnsi="Garamond"/>
          <w:b w:val="0"/>
          <w:i/>
          <w:sz w:val="24"/>
          <w:szCs w:val="24"/>
        </w:rPr>
        <w:t xml:space="preserve">nr. </w:t>
      </w:r>
      <w:r w:rsidR="00D471E1" w:rsidRPr="000232EB">
        <w:rPr>
          <w:rFonts w:ascii="Garamond" w:hAnsi="Garamond"/>
          <w:b w:val="0"/>
          <w:i/>
          <w:sz w:val="24"/>
          <w:szCs w:val="24"/>
        </w:rPr>
        <w:t>9160, datë 18.12.2003</w:t>
      </w:r>
      <w:r w:rsidRPr="000232EB">
        <w:rPr>
          <w:rFonts w:ascii="Garamond" w:hAnsi="Garamond"/>
          <w:b w:val="0"/>
          <w:i/>
          <w:sz w:val="24"/>
          <w:szCs w:val="24"/>
        </w:rPr>
        <w:t>)</w:t>
      </w:r>
    </w:p>
    <w:p w:rsidR="005A5980" w:rsidRPr="000232EB" w:rsidRDefault="005A5980" w:rsidP="005A5980">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0232EB" w:rsidRDefault="005A5980" w:rsidP="005A5980">
      <w:pPr>
        <w:pStyle w:val="Paragrafi"/>
        <w:rPr>
          <w:rFonts w:ascii="Garamond" w:hAnsi="Garamond"/>
          <w:sz w:val="24"/>
          <w:szCs w:val="24"/>
        </w:rPr>
      </w:pPr>
      <w:r w:rsidRPr="000232EB">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0232EB">
        <w:rPr>
          <w:rFonts w:ascii="Garamond" w:hAnsi="Garamond"/>
          <w:sz w:val="24"/>
          <w:szCs w:val="24"/>
          <w:cs/>
        </w:rPr>
        <w:t xml:space="preserve"> </w:t>
      </w:r>
    </w:p>
    <w:p w:rsidR="005A5980" w:rsidRPr="000232EB" w:rsidRDefault="005A5980"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KREU III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PROCEDURAT E ADMINISTRIMIT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30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Pajisja me certifikatë tatimore</w:t>
      </w:r>
    </w:p>
    <w:p w:rsidR="00D471E1" w:rsidRPr="000232EB" w:rsidRDefault="00D471E1" w:rsidP="00D471E1">
      <w:pPr>
        <w:pStyle w:val="NumriData"/>
        <w:rPr>
          <w:rFonts w:ascii="Garamond" w:hAnsi="Garamond"/>
          <w:b w:val="0"/>
          <w:i/>
          <w:sz w:val="24"/>
          <w:szCs w:val="24"/>
        </w:rPr>
      </w:pPr>
      <w:r w:rsidRPr="000232EB">
        <w:rPr>
          <w:rFonts w:ascii="Garamond" w:hAnsi="Garamond"/>
          <w:b w:val="0"/>
          <w:i/>
          <w:sz w:val="24"/>
          <w:szCs w:val="24"/>
        </w:rPr>
        <w:t xml:space="preserve">(Shtuar paragraf </w:t>
      </w:r>
      <w:r w:rsidR="00D31A39" w:rsidRPr="000232EB">
        <w:rPr>
          <w:rFonts w:ascii="Garamond" w:hAnsi="Garamond"/>
          <w:b w:val="0"/>
          <w:i/>
          <w:sz w:val="24"/>
          <w:szCs w:val="24"/>
        </w:rPr>
        <w:t>n</w:t>
      </w:r>
      <w:r w:rsidR="004C1CE7" w:rsidRPr="000232EB">
        <w:rPr>
          <w:rFonts w:ascii="Garamond" w:hAnsi="Garamond"/>
          <w:b w:val="0"/>
          <w:i/>
          <w:sz w:val="24"/>
          <w:szCs w:val="24"/>
        </w:rPr>
        <w:t>ë</w:t>
      </w:r>
      <w:r w:rsidR="00D31A39" w:rsidRPr="000232EB">
        <w:rPr>
          <w:rFonts w:ascii="Garamond" w:hAnsi="Garamond"/>
          <w:b w:val="0"/>
          <w:i/>
          <w:sz w:val="24"/>
          <w:szCs w:val="24"/>
        </w:rPr>
        <w:t xml:space="preserve"> pik</w:t>
      </w:r>
      <w:r w:rsidR="004C1CE7" w:rsidRPr="000232EB">
        <w:rPr>
          <w:rFonts w:ascii="Garamond" w:hAnsi="Garamond"/>
          <w:b w:val="0"/>
          <w:i/>
          <w:sz w:val="24"/>
          <w:szCs w:val="24"/>
        </w:rPr>
        <w:t>ë</w:t>
      </w:r>
      <w:r w:rsidR="00D31A39" w:rsidRPr="000232EB">
        <w:rPr>
          <w:rFonts w:ascii="Garamond" w:hAnsi="Garamond"/>
          <w:b w:val="0"/>
          <w:i/>
          <w:sz w:val="24"/>
          <w:szCs w:val="24"/>
        </w:rPr>
        <w:t xml:space="preserve">n 1 dhe pika 5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 9160, datë 18.12.2003</w:t>
      </w:r>
      <w:r w:rsidR="008A407A" w:rsidRPr="000232EB">
        <w:rPr>
          <w:rFonts w:ascii="Garamond" w:hAnsi="Garamond"/>
          <w:b w:val="0"/>
          <w:i/>
          <w:sz w:val="24"/>
          <w:szCs w:val="24"/>
        </w:rPr>
        <w:t>; ndryshuar pika 3 me ligjin nr. 9333, datë 6.12.2004</w:t>
      </w:r>
      <w:r w:rsidR="00C53315" w:rsidRPr="000232EB">
        <w:rPr>
          <w:rFonts w:ascii="Garamond" w:hAnsi="Garamond"/>
          <w:b w:val="0"/>
          <w:i/>
          <w:sz w:val="24"/>
          <w:szCs w:val="24"/>
        </w:rPr>
        <w:t>; shtuar paragraf n</w:t>
      </w:r>
      <w:r w:rsidR="00A97B31" w:rsidRPr="000232EB">
        <w:rPr>
          <w:rFonts w:ascii="Garamond" w:hAnsi="Garamond"/>
          <w:b w:val="0"/>
          <w:i/>
          <w:sz w:val="24"/>
          <w:szCs w:val="24"/>
        </w:rPr>
        <w:t>ë</w:t>
      </w:r>
      <w:r w:rsidR="00C53315" w:rsidRPr="000232EB">
        <w:rPr>
          <w:rFonts w:ascii="Garamond" w:hAnsi="Garamond"/>
          <w:b w:val="0"/>
          <w:i/>
          <w:sz w:val="24"/>
          <w:szCs w:val="24"/>
        </w:rPr>
        <w:t xml:space="preserve"> fund t</w:t>
      </w:r>
      <w:r w:rsidR="00A97B31" w:rsidRPr="000232EB">
        <w:rPr>
          <w:rFonts w:ascii="Garamond" w:hAnsi="Garamond"/>
          <w:b w:val="0"/>
          <w:i/>
          <w:sz w:val="24"/>
          <w:szCs w:val="24"/>
        </w:rPr>
        <w:t>ë</w:t>
      </w:r>
      <w:r w:rsidR="00C53315" w:rsidRPr="000232EB">
        <w:rPr>
          <w:rFonts w:ascii="Garamond" w:hAnsi="Garamond"/>
          <w:b w:val="0"/>
          <w:i/>
          <w:sz w:val="24"/>
          <w:szCs w:val="24"/>
        </w:rPr>
        <w:t xml:space="preserve"> pik</w:t>
      </w:r>
      <w:r w:rsidR="00A97B31" w:rsidRPr="000232EB">
        <w:rPr>
          <w:rFonts w:ascii="Garamond" w:hAnsi="Garamond"/>
          <w:b w:val="0"/>
          <w:i/>
          <w:sz w:val="24"/>
          <w:szCs w:val="24"/>
        </w:rPr>
        <w:t>ë</w:t>
      </w:r>
      <w:r w:rsidR="00C53315" w:rsidRPr="000232EB">
        <w:rPr>
          <w:rFonts w:ascii="Garamond" w:hAnsi="Garamond"/>
          <w:b w:val="0"/>
          <w:i/>
          <w:sz w:val="24"/>
          <w:szCs w:val="24"/>
        </w:rPr>
        <w:t>s 1 me ligjin nr. 9460, datë 21.12.2005</w:t>
      </w:r>
      <w:r w:rsidR="00FE34C7" w:rsidRPr="000232EB">
        <w:rPr>
          <w:rFonts w:ascii="Garamond" w:hAnsi="Garamond"/>
          <w:b w:val="0"/>
          <w:i/>
          <w:sz w:val="24"/>
          <w:szCs w:val="24"/>
        </w:rPr>
        <w:t>;</w:t>
      </w:r>
      <w:r w:rsidR="00FE34C7" w:rsidRPr="000232EB">
        <w:rPr>
          <w:rFonts w:ascii="Garamond" w:hAnsi="Garamond"/>
          <w:sz w:val="24"/>
          <w:szCs w:val="24"/>
        </w:rPr>
        <w:t xml:space="preserve"> </w:t>
      </w:r>
      <w:r w:rsidR="00FE34C7" w:rsidRPr="000232EB">
        <w:rPr>
          <w:rFonts w:ascii="Garamond" w:hAnsi="Garamond"/>
          <w:b w:val="0"/>
          <w:i/>
          <w:sz w:val="24"/>
          <w:szCs w:val="24"/>
        </w:rPr>
        <w:t>shtuar pika 5 me ligjin nr. 9538, datë 22.5.2006</w:t>
      </w:r>
      <w:r w:rsidR="00067404" w:rsidRPr="000232EB">
        <w:rPr>
          <w:rFonts w:ascii="Garamond" w:hAnsi="Garamond"/>
          <w:b w:val="0"/>
          <w:i/>
          <w:sz w:val="24"/>
          <w:szCs w:val="24"/>
        </w:rPr>
        <w:t>; shtuar pika 7/2 me ligjin nr. 9596, datë 27.7.2006</w:t>
      </w:r>
      <w:r w:rsidR="008C57BD">
        <w:rPr>
          <w:rFonts w:ascii="Garamond" w:hAnsi="Garamond"/>
          <w:b w:val="0"/>
          <w:i/>
          <w:sz w:val="24"/>
          <w:szCs w:val="24"/>
        </w:rPr>
        <w:t xml:space="preserve">; </w:t>
      </w:r>
      <w:bookmarkStart w:id="5" w:name="_Hlk228954851"/>
      <w:r w:rsidR="008C57BD">
        <w:rPr>
          <w:rFonts w:ascii="Garamond" w:hAnsi="Garamond"/>
          <w:b w:val="0"/>
          <w:i/>
          <w:sz w:val="24"/>
          <w:szCs w:val="24"/>
        </w:rPr>
        <w:t>ndryshuar me ligjin nr.</w:t>
      </w:r>
      <w:r w:rsidR="008C57BD" w:rsidRPr="008C57BD">
        <w:rPr>
          <w:rFonts w:ascii="Garamond" w:hAnsi="Garamond"/>
          <w:b w:val="0"/>
          <w:i/>
          <w:sz w:val="24"/>
          <w:szCs w:val="24"/>
        </w:rPr>
        <w:t xml:space="preserve"> 9737, datë 17.5.2007)</w:t>
      </w:r>
    </w:p>
    <w:bookmarkEnd w:id="5"/>
    <w:p w:rsidR="00AA1134" w:rsidRPr="000232EB" w:rsidRDefault="00AA1134" w:rsidP="00AA1134">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Subjektet që ushtrojnë veprimtari ekonomike tregtare, detyrohen të regjistrohen pranë Qendrës Kombëtare të Regjistrimit, në përputhje me dispozitat e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Regjistrimi pranë Qendrës Kombëtare të Regjistrimit përbën, njëkohësisht, edhe regjistrim në organet tatimore përkatëse.</w:t>
      </w:r>
    </w:p>
    <w:p w:rsidR="008C57BD" w:rsidRPr="008C57BD" w:rsidRDefault="008C57BD" w:rsidP="008C57BD">
      <w:pPr>
        <w:pStyle w:val="Paragrafi"/>
        <w:rPr>
          <w:rFonts w:ascii="Garamond" w:hAnsi="Garamond"/>
          <w:sz w:val="24"/>
          <w:szCs w:val="24"/>
        </w:rPr>
      </w:pPr>
      <w:r w:rsidRPr="008C57BD">
        <w:rPr>
          <w:rFonts w:ascii="Garamond" w:hAnsi="Garamond"/>
          <w:sz w:val="24"/>
          <w:szCs w:val="24"/>
        </w:rPr>
        <w:t>2. Punonjësit e administratës tatimore kryejnë evidentimin e tatimpaguesve, që kryejnë veprimtari ekonomike tregtare pa u regjistruar, sipas kërkesave të legjislacionit në fuqi.</w:t>
      </w:r>
    </w:p>
    <w:p w:rsidR="00FE34C7" w:rsidRPr="000232EB" w:rsidRDefault="00FE34C7" w:rsidP="00D31A39">
      <w:pPr>
        <w:pStyle w:val="NeniNr"/>
        <w:rPr>
          <w:rFonts w:ascii="Garamond" w:hAnsi="Garamond"/>
          <w:sz w:val="24"/>
          <w:szCs w:val="24"/>
        </w:rPr>
      </w:pPr>
    </w:p>
    <w:p w:rsidR="00D31A39" w:rsidRPr="000232EB" w:rsidRDefault="00D31A39" w:rsidP="00D31A39">
      <w:pPr>
        <w:pStyle w:val="NeniNr"/>
        <w:rPr>
          <w:rFonts w:ascii="Garamond" w:hAnsi="Garamond"/>
          <w:sz w:val="24"/>
          <w:szCs w:val="24"/>
        </w:rPr>
      </w:pPr>
      <w:r w:rsidRPr="000232EB">
        <w:rPr>
          <w:rFonts w:ascii="Garamond" w:hAnsi="Garamond"/>
          <w:sz w:val="24"/>
          <w:szCs w:val="24"/>
        </w:rPr>
        <w:t>Neni 30/1</w:t>
      </w:r>
    </w:p>
    <w:p w:rsidR="00D31A39" w:rsidRPr="000232EB" w:rsidRDefault="00D31A39" w:rsidP="00D31A39">
      <w:pPr>
        <w:pStyle w:val="NeniTitull"/>
        <w:rPr>
          <w:rFonts w:ascii="Garamond" w:hAnsi="Garamond"/>
          <w:sz w:val="24"/>
          <w:szCs w:val="24"/>
        </w:rPr>
      </w:pPr>
      <w:r w:rsidRPr="000232EB">
        <w:rPr>
          <w:rFonts w:ascii="Garamond" w:hAnsi="Garamond"/>
          <w:sz w:val="24"/>
          <w:szCs w:val="24"/>
        </w:rPr>
        <w:t>Regjistrimi i organizatave jofitimprurëse</w:t>
      </w:r>
    </w:p>
    <w:p w:rsidR="00D31A39" w:rsidRPr="000232EB" w:rsidRDefault="00D31A39" w:rsidP="00D31A39">
      <w:pPr>
        <w:pStyle w:val="NumriData"/>
        <w:rPr>
          <w:rFonts w:ascii="Garamond" w:hAnsi="Garamond"/>
          <w:b w:val="0"/>
          <w:i/>
          <w:sz w:val="24"/>
          <w:szCs w:val="24"/>
        </w:rPr>
      </w:pPr>
      <w:r w:rsidRPr="000232EB">
        <w:rPr>
          <w:rFonts w:ascii="Garamond" w:hAnsi="Garamond"/>
          <w:b w:val="0"/>
          <w:i/>
          <w:sz w:val="24"/>
          <w:szCs w:val="24"/>
        </w:rPr>
        <w:t>(Shtuar me ligjin</w:t>
      </w:r>
      <w:r w:rsidRPr="000232EB">
        <w:rPr>
          <w:rFonts w:ascii="Garamond" w:hAnsi="Garamond"/>
          <w:sz w:val="24"/>
          <w:szCs w:val="24"/>
        </w:rPr>
        <w:t xml:space="preserve"> </w:t>
      </w:r>
      <w:r w:rsidRPr="000232EB">
        <w:rPr>
          <w:rFonts w:ascii="Garamond" w:hAnsi="Garamond"/>
          <w:b w:val="0"/>
          <w:i/>
          <w:sz w:val="24"/>
          <w:szCs w:val="24"/>
        </w:rPr>
        <w:t>nr. 9160, datë 18.12.2003)</w:t>
      </w:r>
    </w:p>
    <w:p w:rsidR="00D31A39" w:rsidRPr="000232EB" w:rsidRDefault="00D31A39" w:rsidP="00D31A39">
      <w:pPr>
        <w:pStyle w:val="Paragrafi"/>
        <w:rPr>
          <w:rFonts w:ascii="Garamond" w:hAnsi="Garamond"/>
          <w:sz w:val="24"/>
          <w:szCs w:val="24"/>
        </w:rPr>
      </w:pPr>
    </w:p>
    <w:p w:rsidR="00D31A39" w:rsidRPr="000232EB" w:rsidRDefault="00D31A39" w:rsidP="00D31A39">
      <w:pPr>
        <w:pStyle w:val="Paragrafi"/>
        <w:rPr>
          <w:rFonts w:ascii="Garamond" w:hAnsi="Garamond"/>
          <w:sz w:val="24"/>
          <w:szCs w:val="24"/>
        </w:rPr>
      </w:pPr>
      <w:r w:rsidRPr="000232EB">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0232EB" w:rsidRDefault="00D31A39" w:rsidP="00D31A39">
      <w:pPr>
        <w:pStyle w:val="Paragrafi"/>
        <w:rPr>
          <w:rFonts w:ascii="Garamond" w:hAnsi="Garamond"/>
          <w:sz w:val="24"/>
          <w:szCs w:val="24"/>
          <w:cs/>
        </w:rPr>
      </w:pPr>
      <w:r w:rsidRPr="000232EB">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0232EB">
        <w:rPr>
          <w:rFonts w:ascii="Garamond" w:hAnsi="Garamond"/>
          <w:sz w:val="24"/>
          <w:szCs w:val="24"/>
        </w:rPr>
        <w:t>nenin  30</w:t>
      </w:r>
      <w:proofErr w:type="gramEnd"/>
      <w:r w:rsidRPr="000232EB">
        <w:rPr>
          <w:rFonts w:ascii="Garamond" w:hAnsi="Garamond"/>
          <w:sz w:val="24"/>
          <w:szCs w:val="24"/>
        </w:rPr>
        <w:t xml:space="preserve"> të këtij ligji.</w:t>
      </w:r>
    </w:p>
    <w:p w:rsidR="00D31A39" w:rsidRPr="000232EB" w:rsidRDefault="00D31A39" w:rsidP="00D31A39">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Tërheqja e certifikatës tatimore</w:t>
      </w:r>
    </w:p>
    <w:p w:rsidR="008C57BD" w:rsidRPr="000232EB" w:rsidRDefault="008C57BD" w:rsidP="008C57BD">
      <w:pPr>
        <w:pStyle w:val="NumriData"/>
        <w:rPr>
          <w:rFonts w:ascii="Garamond" w:hAnsi="Garamond"/>
          <w:b w:val="0"/>
          <w:i/>
          <w:sz w:val="24"/>
          <w:szCs w:val="24"/>
        </w:rPr>
      </w:pPr>
      <w:r>
        <w:rPr>
          <w:rFonts w:ascii="Garamond" w:hAnsi="Garamond"/>
          <w:b w:val="0"/>
          <w:i/>
          <w:sz w:val="24"/>
          <w:szCs w:val="24"/>
        </w:rPr>
        <w:t>(Ndryshuar me ligjin nr.</w:t>
      </w:r>
      <w:r w:rsidRPr="008C57BD">
        <w:rPr>
          <w:rFonts w:ascii="Garamond" w:hAnsi="Garamond"/>
          <w:b w:val="0"/>
          <w:i/>
          <w:sz w:val="24"/>
          <w:szCs w:val="24"/>
        </w:rPr>
        <w:t xml:space="preserve"> 9737, datë 17.5.2007)</w:t>
      </w:r>
    </w:p>
    <w:p w:rsidR="00AA1134" w:rsidRPr="000232EB" w:rsidRDefault="00AA1134" w:rsidP="00AA1134">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Subjektet që ushtrojnë veprimtari ekonomike tregtare, çregjistrohen sipas dispozitave të këtij ligji dhe procedurave të përcaktuara me ligj të veçantë për regjistrimin e subjekteve. Një subjekt, i cili e vazhdon veprimtarinë edhe pas çregjistrimit, është objekt i masave ndëshkuese, sipas dispozitave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32</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Çregjistrimi i tatimpaguesit</w:t>
      </w:r>
    </w:p>
    <w:p w:rsidR="008D0C98" w:rsidRPr="000232EB" w:rsidRDefault="008D0C98" w:rsidP="008D0C98">
      <w:pPr>
        <w:pStyle w:val="NumriData"/>
        <w:rPr>
          <w:rFonts w:ascii="Garamond" w:hAnsi="Garamond"/>
          <w:b w:val="0"/>
          <w:i/>
          <w:sz w:val="24"/>
          <w:szCs w:val="24"/>
        </w:rPr>
      </w:pPr>
      <w:bookmarkStart w:id="6" w:name="_Hlk225765075"/>
      <w:r w:rsidRPr="000232EB">
        <w:rPr>
          <w:rFonts w:ascii="Garamond" w:hAnsi="Garamond"/>
          <w:b w:val="0"/>
          <w:i/>
          <w:sz w:val="24"/>
          <w:szCs w:val="24"/>
        </w:rPr>
        <w:t>(Ndryshuar pika 3 me ligjin</w:t>
      </w:r>
      <w:r w:rsidRPr="000232EB">
        <w:rPr>
          <w:rFonts w:ascii="Garamond" w:hAnsi="Garamond"/>
          <w:sz w:val="24"/>
          <w:szCs w:val="24"/>
        </w:rPr>
        <w:t xml:space="preserve"> </w:t>
      </w:r>
      <w:r w:rsidRPr="000232EB">
        <w:rPr>
          <w:rFonts w:ascii="Garamond" w:hAnsi="Garamond"/>
          <w:b w:val="0"/>
          <w:i/>
          <w:sz w:val="24"/>
          <w:szCs w:val="24"/>
        </w:rPr>
        <w:t>nr. 8846, datë 11.12.2001</w:t>
      </w:r>
      <w:r w:rsidR="008A407A" w:rsidRPr="000232EB">
        <w:rPr>
          <w:rFonts w:ascii="Garamond" w:hAnsi="Garamond"/>
          <w:b w:val="0"/>
          <w:i/>
          <w:sz w:val="24"/>
          <w:szCs w:val="24"/>
        </w:rPr>
        <w:t>; 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bookmarkEnd w:id="6"/>
    <w:p w:rsidR="008A407A" w:rsidRPr="000232EB" w:rsidRDefault="00AA1134" w:rsidP="008A407A">
      <w:pPr>
        <w:pStyle w:val="Paragrafi"/>
        <w:rPr>
          <w:rFonts w:ascii="Garamond" w:hAnsi="Garamond"/>
          <w:sz w:val="24"/>
          <w:szCs w:val="24"/>
        </w:rPr>
      </w:pPr>
      <w:r w:rsidRPr="000232EB">
        <w:rPr>
          <w:rFonts w:ascii="Garamond" w:hAnsi="Garamond"/>
          <w:sz w:val="24"/>
          <w:szCs w:val="24"/>
        </w:rPr>
        <w:t>1.</w:t>
      </w:r>
      <w:r w:rsidR="008A407A" w:rsidRPr="000232EB">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Nëse pas 45 ditësh nga data e njoftimit, organi tatimor nuk ka paraqitur ndonjë kundërshtim me shkrim, gjykata vendos për çregjistrimin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0232EB" w:rsidRDefault="00AA1134" w:rsidP="008D0C98">
      <w:pPr>
        <w:pStyle w:val="Paragrafi"/>
        <w:rPr>
          <w:rFonts w:ascii="Garamond" w:hAnsi="Garamond"/>
          <w:sz w:val="24"/>
          <w:szCs w:val="24"/>
        </w:rPr>
      </w:pPr>
      <w:r w:rsidRPr="000232EB">
        <w:rPr>
          <w:rFonts w:ascii="Garamond" w:hAnsi="Garamond"/>
          <w:sz w:val="24"/>
          <w:szCs w:val="24"/>
        </w:rPr>
        <w:t xml:space="preserve">3. </w:t>
      </w:r>
      <w:r w:rsidR="008D0C98" w:rsidRPr="000232EB">
        <w:rPr>
          <w:rFonts w:ascii="Garamond" w:hAnsi="Garamond"/>
          <w:sz w:val="24"/>
          <w:szCs w:val="24"/>
        </w:rPr>
        <w:t xml:space="preserve">Organet tatimore kanë të drejtë të çregjistrojnë nga regjistri aktiv i tatimpaguesve çdo </w:t>
      </w:r>
      <w:r w:rsidR="008D0C98" w:rsidRPr="000232EB">
        <w:rPr>
          <w:rFonts w:ascii="Garamond" w:hAnsi="Garamond"/>
          <w:sz w:val="24"/>
          <w:szCs w:val="24"/>
        </w:rPr>
        <w:lastRenderedPageBreak/>
        <w:t>tatimpagues, kur provohet se ai për çfarëdo arsye në vitin e fundit fiskal nuk ka ushtruar veprimtari. Në këtë rast, këta tatimpagues mbahen pasivë në një regjistër të veçantë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Çregjistrimi, në çdo rast nuk eliminon detyrimin tatimor ekzistues.</w:t>
      </w:r>
    </w:p>
    <w:p w:rsidR="00AA1134" w:rsidRPr="008C57BD" w:rsidRDefault="00AA1134" w:rsidP="00AA1134">
      <w:pPr>
        <w:pStyle w:val="Paragrafi"/>
        <w:rPr>
          <w:rFonts w:ascii="Garamond" w:hAnsi="Garamond"/>
          <w:sz w:val="24"/>
          <w:szCs w:val="24"/>
        </w:rPr>
      </w:pPr>
    </w:p>
    <w:p w:rsidR="008C57BD" w:rsidRPr="008C57BD" w:rsidRDefault="008C57BD" w:rsidP="008C57BD">
      <w:pPr>
        <w:pStyle w:val="NeniNr"/>
        <w:keepNext w:val="0"/>
        <w:rPr>
          <w:rFonts w:ascii="Garamond" w:hAnsi="Garamond"/>
          <w:sz w:val="24"/>
          <w:szCs w:val="24"/>
        </w:rPr>
      </w:pPr>
      <w:r w:rsidRPr="008C57BD">
        <w:rPr>
          <w:rFonts w:ascii="Garamond" w:hAnsi="Garamond"/>
          <w:sz w:val="24"/>
          <w:szCs w:val="24"/>
        </w:rPr>
        <w:t>Neni32/1</w:t>
      </w:r>
    </w:p>
    <w:p w:rsidR="008C57BD" w:rsidRPr="008C57BD" w:rsidRDefault="008C57BD" w:rsidP="008C57BD">
      <w:pPr>
        <w:pStyle w:val="NumriData"/>
        <w:rPr>
          <w:rFonts w:ascii="Garamond" w:hAnsi="Garamond"/>
          <w:b w:val="0"/>
          <w:i/>
          <w:sz w:val="24"/>
          <w:szCs w:val="24"/>
        </w:rPr>
      </w:pPr>
      <w:r w:rsidRPr="008C57BD">
        <w:rPr>
          <w:rFonts w:ascii="Garamond" w:hAnsi="Garamond"/>
          <w:b w:val="0"/>
          <w:i/>
          <w:sz w:val="24"/>
          <w:szCs w:val="24"/>
        </w:rPr>
        <w:t>(Shtuar me ligjin nr. 9737, datë 17.5.2007)</w:t>
      </w:r>
    </w:p>
    <w:p w:rsidR="008C57BD" w:rsidRPr="008C57BD" w:rsidRDefault="008C57BD" w:rsidP="008C57BD">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Subjektet e regjistruara pranë Qendrës Kombëtare të Regjistrimit çregjistrohen nga regjistri tregtar pasi të kenë paguar të gjitha detyrimet tatimore të papaguara dhe pasi të kenë paraqitur bilancin e mbylljes për subjektet, për të cilat, sipas legjislacionit në fuqi, kërkohet paraqitja e bilancit.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2. Qendra Kombëtare e Regjistrimit njofton organin tatimor përkatës për regjistrimin e hapjes së procedurave të likuidimit apo për kërkesën për çregjistrim të personit fizik. Organi tatimor përkatës, brenda 45 ditëve nga data e këtij njoftimi, është i detyruar të verifikojë situatën tatimore dhe, kur është e nevojshme, të ushtrojë kontrollin në vend të veprimtarisë së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3. Qendra Kombëtare e Regjistrimit nuk mund të kryejë çregjistrimin nëse organi tatimor përkatës, brenda 45 ditëve nga marrja e njoftimit, sipas pikës 2 të këtij neni, paraqet kundërshtime për çregjistrimin e subjektit. Kundërshtimi për çregjistrimin e subjektit nga regjistri tregtar duhet të përmbajë shumën e detyrimeve tatimore, të gjobave dhe interesave të papaguar.</w:t>
      </w:r>
    </w:p>
    <w:p w:rsidR="008C57BD" w:rsidRPr="008C57BD" w:rsidRDefault="008C57BD" w:rsidP="008C57BD">
      <w:pPr>
        <w:pStyle w:val="Paragrafi"/>
        <w:rPr>
          <w:rFonts w:ascii="Garamond" w:hAnsi="Garamond"/>
          <w:sz w:val="24"/>
          <w:szCs w:val="24"/>
        </w:rPr>
      </w:pPr>
      <w:r w:rsidRPr="008C57BD">
        <w:rPr>
          <w:rFonts w:ascii="Garamond" w:hAnsi="Garamond"/>
          <w:sz w:val="24"/>
          <w:szCs w:val="24"/>
        </w:rPr>
        <w:t>4. Nëse, pas 45 ditëve nga data e njoftimit, organi tatimor përkatës nuk ka paraqitur ndonjë kundërshtim me shkrim apo kundërshtimi nuk përmban shumën e detyrimeve tatimore, të gjobave dhe interesave të papaguar, Qendra Kombëtare e Regjistrimit kryen menjëherë çregjistrimin e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5. Pasi subjekti ka shlyer të gjitha detyrimet tatimore, gjobat dhe interesat e papaguar deri në datën e hapjes së procedurave të likuidimit apo të kërkesës për çregjistrim, organi tatimor përkatës detyrohet të tërheqë kundërshtimin për çregjistrim dhe Qendra Kombëtare e Regjistrimit kryen menjëherë çregjistrimin e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6. Nëse, pavarësisht shlyerjes, organi tatimor përkatës nuk ka tërhequr kundërshtimin, atëherë subjekti mund t'i paraqesë Qendrës Kombëtare të Regjistrimit dokumentin, i cili vërteton shlyerjen e shumës së përgjithshme të detyrimeve tatimore, të gjobave dhe interesave të përcaktuar, në kundërshtimin për çregjistrim. Në këtë rast, Qendra Kombëtare e Regjistrimit kryen menjëherë çregjistrimin e subjektit dhe njofton organin tatimor përkatës.</w:t>
      </w:r>
    </w:p>
    <w:p w:rsidR="008C57BD" w:rsidRPr="008C57BD" w:rsidRDefault="008C57BD" w:rsidP="008C57BD">
      <w:pPr>
        <w:pStyle w:val="Paragrafi"/>
        <w:rPr>
          <w:rFonts w:ascii="Garamond" w:hAnsi="Garamond"/>
          <w:sz w:val="24"/>
          <w:szCs w:val="24"/>
        </w:rPr>
      </w:pPr>
      <w:r w:rsidRPr="008C57BD">
        <w:rPr>
          <w:rFonts w:ascii="Garamond" w:hAnsi="Garamond"/>
          <w:sz w:val="24"/>
          <w:szCs w:val="24"/>
        </w:rPr>
        <w:t>7. Pavarësisht nga sa më sipër, çregjistrimi, në çdo rast, nuk eliminon detyrimin tatimor të mbetur.</w:t>
      </w:r>
    </w:p>
    <w:p w:rsidR="008C57BD" w:rsidRPr="008C57BD" w:rsidRDefault="008C57BD" w:rsidP="00AA1134">
      <w:pPr>
        <w:pStyle w:val="Paragrafi"/>
        <w:rPr>
          <w:rFonts w:ascii="Garamond" w:hAnsi="Garamond"/>
          <w:sz w:val="24"/>
          <w:szCs w:val="24"/>
        </w:rPr>
      </w:pPr>
    </w:p>
    <w:p w:rsidR="00AA1134" w:rsidRPr="008C57BD" w:rsidRDefault="00AA1134" w:rsidP="00AA1134">
      <w:pPr>
        <w:pStyle w:val="NeniNr"/>
        <w:rPr>
          <w:rFonts w:ascii="Garamond" w:hAnsi="Garamond"/>
          <w:sz w:val="24"/>
          <w:szCs w:val="24"/>
        </w:rPr>
      </w:pPr>
      <w:r w:rsidRPr="008C57BD">
        <w:rPr>
          <w:rFonts w:ascii="Garamond" w:hAnsi="Garamond"/>
          <w:sz w:val="24"/>
          <w:szCs w:val="24"/>
        </w:rPr>
        <w:t>Neni 33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Vlerësimi tatimor </w:t>
      </w:r>
    </w:p>
    <w:p w:rsidR="00CB6E86" w:rsidRPr="000232EB" w:rsidRDefault="00CB6E86" w:rsidP="00CB6E86">
      <w:pPr>
        <w:pStyle w:val="NumriData"/>
        <w:rPr>
          <w:rFonts w:ascii="Garamond" w:hAnsi="Garamond"/>
          <w:b w:val="0"/>
          <w:i/>
          <w:sz w:val="24"/>
          <w:szCs w:val="24"/>
        </w:rPr>
      </w:pPr>
      <w:r w:rsidRPr="000232EB">
        <w:rPr>
          <w:rFonts w:ascii="Garamond" w:hAnsi="Garamond"/>
          <w:b w:val="0"/>
          <w:i/>
          <w:sz w:val="24"/>
          <w:szCs w:val="24"/>
        </w:rPr>
        <w:t>(Ndryshuar pika 3 me ligjin nr. 8980, datë 12.12.2002</w:t>
      </w:r>
      <w:r w:rsidR="00D31A39" w:rsidRPr="000232EB">
        <w:rPr>
          <w:rFonts w:ascii="Garamond" w:hAnsi="Garamond"/>
          <w:b w:val="0"/>
          <w:i/>
          <w:sz w:val="24"/>
          <w:szCs w:val="24"/>
        </w:rPr>
        <w:t>; ndryshuar fjalia e dyt</w:t>
      </w:r>
      <w:r w:rsidR="004C1CE7" w:rsidRPr="000232EB">
        <w:rPr>
          <w:rFonts w:ascii="Garamond" w:hAnsi="Garamond"/>
          <w:b w:val="0"/>
          <w:i/>
          <w:sz w:val="24"/>
          <w:szCs w:val="24"/>
        </w:rPr>
        <w:t>ë</w:t>
      </w:r>
      <w:r w:rsidR="00D31A39" w:rsidRPr="000232EB">
        <w:rPr>
          <w:rFonts w:ascii="Garamond" w:hAnsi="Garamond"/>
          <w:b w:val="0"/>
          <w:i/>
          <w:sz w:val="24"/>
          <w:szCs w:val="24"/>
        </w:rPr>
        <w:t xml:space="preserve"> e pik</w:t>
      </w:r>
      <w:r w:rsidR="004C1CE7" w:rsidRPr="000232EB">
        <w:rPr>
          <w:rFonts w:ascii="Garamond" w:hAnsi="Garamond"/>
          <w:b w:val="0"/>
          <w:i/>
          <w:sz w:val="24"/>
          <w:szCs w:val="24"/>
        </w:rPr>
        <w:t>ë</w:t>
      </w:r>
      <w:r w:rsidR="00D31A39" w:rsidRPr="000232EB">
        <w:rPr>
          <w:rFonts w:ascii="Garamond" w:hAnsi="Garamond"/>
          <w:b w:val="0"/>
          <w:i/>
          <w:sz w:val="24"/>
          <w:szCs w:val="24"/>
        </w:rPr>
        <w:t>s 3 me ligjin nr. 9160, datë 18.12.2003)</w:t>
      </w:r>
    </w:p>
    <w:p w:rsidR="00AA1134" w:rsidRPr="000232EB" w:rsidRDefault="00AA1134" w:rsidP="00AA1134">
      <w:pPr>
        <w:pStyle w:val="NeniTitull"/>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informacionet qe përmbajnë deklaratat tatimore të tatimpaguesve; dhe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materialet e kontrollit dhe çdo informacion tjetër i njohur nga administratat tatimore sipas nenit 36 të këtij ligji.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Në qoftë se një tatimpagues nuk jep informacionin e nevojshëm për një vlerësim tatimor, administrata tatimore ka të drejtën të vlerësojë tatimin mbi bazën e çdo informacioni të vlefshëm </w:t>
      </w:r>
      <w:r w:rsidRPr="000232EB">
        <w:rPr>
          <w:rFonts w:ascii="Garamond" w:hAnsi="Garamond"/>
          <w:sz w:val="24"/>
          <w:szCs w:val="24"/>
        </w:rPr>
        <w:lastRenderedPageBreak/>
        <w:t>të përcaktuar në akte nënligjore.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CB6E86" w:rsidRPr="000232EB">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0232EB">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0232EB">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Në rastin kur për një tatim kërkohet deklaratë tatimore, deklarata përcakton detyrimin tatimor të tatimpaguesit dhe ajo konsiderohet të jetë: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Vlerësim tatimor për një tatim; dhe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njoftim dhe kërkesë për të paguar një tatim në afatin e përcaktuar në ligj.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Njoftimi i vlerësimit tatimor dhe kërkesa për pagimin e detyrimeve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Tatimpaguesit i jepet njoftim vlerësimi për një detyrim tatimor. Njoftimi për vlerësimin tatimor duhet të përmbajë informacionin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Emrin dhe mbiemrin e tatimpaguesit, si dhe emrin tregtar të tij.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Numrin e identifikimit dhe kodin fiskal të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Datën e njoftimvlerësimit.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Qëllimin e lëshimit të njoftimvlerësimit, periudhën apo periudhave që ai u referohet.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 Shumën e detyrimit të vlerësuar, dënimet dhe interesat eventuale për pagesë të vonuar.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dh) Kërkesën për pagimin e tatimit dhe afatin e pagesës.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Vendin dhe mënyrën e pagesës së detyrimit.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Një përshkrim të arsyeve të bërjes së vlerësimit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Procedurat e apelimit.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Parashkrimi i së drejtës për përcaktimin e detyrimit tatimor </w:t>
      </w:r>
    </w:p>
    <w:p w:rsidR="008D0C98" w:rsidRPr="000232EB" w:rsidRDefault="008D0C98" w:rsidP="008D0C98">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të drejtës për përcaktimin e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lastRenderedPageBreak/>
        <w:t xml:space="preserve">b) Gjatë kohëzgjatjes së garancisë për këtë pagesë tatimore;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për këtë detyrim është nën një hetim zyrtar në vazhdim,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ç) Gjatë periudhës në të cilën tatimpaguesi është i përfshirë në një çështje penale që ka lidhje me këtë detyrim tatimor.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Çështjet penale rregullohen sipas afateve të parashkrimit, të parashikuara nga Kodi Penal 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36</w:t>
      </w:r>
    </w:p>
    <w:p w:rsidR="00AA1134" w:rsidRPr="000232EB" w:rsidRDefault="00AA1134" w:rsidP="008D0C98">
      <w:pPr>
        <w:pStyle w:val="NeniTitull"/>
        <w:rPr>
          <w:rFonts w:ascii="Garamond" w:hAnsi="Garamond"/>
          <w:sz w:val="24"/>
          <w:szCs w:val="24"/>
        </w:rPr>
      </w:pPr>
      <w:r w:rsidRPr="000232EB">
        <w:rPr>
          <w:rFonts w:ascii="Garamond" w:hAnsi="Garamond"/>
          <w:sz w:val="24"/>
          <w:szCs w:val="24"/>
        </w:rPr>
        <w:t>Metoda alternative të përcaktimit të detyrime</w:t>
      </w:r>
      <w:r w:rsidR="008D0C98" w:rsidRPr="000232EB">
        <w:rPr>
          <w:rFonts w:ascii="Garamond" w:hAnsi="Garamond"/>
          <w:sz w:val="24"/>
          <w:szCs w:val="24"/>
        </w:rPr>
        <w:t>t</w:t>
      </w:r>
      <w:r w:rsidRPr="000232EB">
        <w:rPr>
          <w:rFonts w:ascii="Garamond" w:hAnsi="Garamond"/>
          <w:sz w:val="24"/>
          <w:szCs w:val="24"/>
        </w:rPr>
        <w:t xml:space="preserve"> tatimor</w:t>
      </w:r>
    </w:p>
    <w:p w:rsidR="00D31A39" w:rsidRPr="000232EB" w:rsidRDefault="00B61ABE" w:rsidP="00D31A39">
      <w:pPr>
        <w:jc w:val="center"/>
        <w:rPr>
          <w:rFonts w:ascii="Garamond" w:hAnsi="Garamond"/>
          <w:i/>
          <w:noProof w:val="0"/>
          <w:sz w:val="24"/>
          <w:szCs w:val="24"/>
          <w:lang w:val="en-GB"/>
        </w:rPr>
      </w:pPr>
      <w:r w:rsidRPr="000232EB">
        <w:rPr>
          <w:rFonts w:ascii="Garamond" w:hAnsi="Garamond"/>
          <w:i/>
          <w:sz w:val="24"/>
          <w:szCs w:val="24"/>
        </w:rPr>
        <w:t>(Shtuar paragraf me ligjin</w:t>
      </w:r>
      <w:r w:rsidRPr="000232EB">
        <w:rPr>
          <w:rFonts w:ascii="Garamond" w:hAnsi="Garamond"/>
          <w:sz w:val="24"/>
          <w:szCs w:val="24"/>
        </w:rPr>
        <w:t xml:space="preserve"> </w:t>
      </w:r>
      <w:r w:rsidRPr="000232EB">
        <w:rPr>
          <w:rFonts w:ascii="Garamond" w:hAnsi="Garamond"/>
          <w:i/>
          <w:sz w:val="24"/>
          <w:szCs w:val="24"/>
        </w:rPr>
        <w:t>nr. 8710, datë 15.12.2000</w:t>
      </w:r>
      <w:r w:rsidR="008D0C98" w:rsidRPr="000232EB">
        <w:rPr>
          <w:rFonts w:ascii="Garamond" w:hAnsi="Garamond"/>
          <w:b/>
          <w:i/>
          <w:sz w:val="24"/>
          <w:szCs w:val="24"/>
        </w:rPr>
        <w:t xml:space="preserve">; </w:t>
      </w:r>
      <w:r w:rsidR="008D0C98" w:rsidRPr="000232EB">
        <w:rPr>
          <w:rFonts w:ascii="Garamond" w:hAnsi="Garamond"/>
          <w:i/>
          <w:noProof w:val="0"/>
          <w:sz w:val="24"/>
          <w:szCs w:val="24"/>
          <w:lang w:val="en-GB"/>
        </w:rPr>
        <w:t>nr. 8846, datë 11.12.2001</w:t>
      </w:r>
      <w:r w:rsidR="00D31A39" w:rsidRPr="000232EB">
        <w:rPr>
          <w:rFonts w:ascii="Garamond" w:hAnsi="Garamond"/>
          <w:i/>
          <w:noProof w:val="0"/>
          <w:sz w:val="24"/>
          <w:szCs w:val="24"/>
          <w:lang w:val="en-GB"/>
        </w:rPr>
        <w:t>; ndryshuar shkronja ‘c” dhe shtuar shkronja “ç” me ligjin nr. 9160, datë 18.12.2003</w:t>
      </w:r>
      <w:r w:rsidR="00C53315" w:rsidRPr="000232EB">
        <w:rPr>
          <w:rFonts w:ascii="Garamond" w:hAnsi="Garamond"/>
          <w:i/>
          <w:noProof w:val="0"/>
          <w:sz w:val="24"/>
          <w:szCs w:val="24"/>
          <w:lang w:val="en-GB"/>
        </w:rPr>
        <w:t>;</w:t>
      </w:r>
      <w:r w:rsidR="00C53315" w:rsidRPr="000232EB">
        <w:rPr>
          <w:rFonts w:ascii="Garamond" w:hAnsi="Garamond"/>
          <w:sz w:val="24"/>
          <w:szCs w:val="24"/>
        </w:rPr>
        <w:t xml:space="preserve"> </w:t>
      </w:r>
      <w:r w:rsidR="00C53315" w:rsidRPr="000232EB">
        <w:rPr>
          <w:rFonts w:ascii="Garamond" w:hAnsi="Garamond"/>
          <w:i/>
          <w:noProof w:val="0"/>
          <w:sz w:val="24"/>
          <w:szCs w:val="24"/>
          <w:lang w:val="en-GB"/>
        </w:rPr>
        <w:t>shtuar paragraf n</w:t>
      </w:r>
      <w:r w:rsidR="00A97B31" w:rsidRPr="000232EB">
        <w:rPr>
          <w:rFonts w:ascii="Garamond" w:hAnsi="Garamond"/>
          <w:i/>
          <w:noProof w:val="0"/>
          <w:sz w:val="24"/>
          <w:szCs w:val="24"/>
          <w:lang w:val="en-GB"/>
        </w:rPr>
        <w:t>ë</w:t>
      </w:r>
      <w:r w:rsidR="00C53315" w:rsidRPr="000232EB">
        <w:rPr>
          <w:rFonts w:ascii="Garamond" w:hAnsi="Garamond"/>
          <w:i/>
          <w:noProof w:val="0"/>
          <w:sz w:val="24"/>
          <w:szCs w:val="24"/>
          <w:lang w:val="en-GB"/>
        </w:rPr>
        <w:t xml:space="preserve"> fund me ligjin nr. 9460, datë 21.12.2005) </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Kur tatimpaguesi, për një periudhë të caktuar tatimore, nuk ka deklaruar detyrimet e tij tatimore, siç përcaktohet në ligjet e veçanta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0232EB" w:rsidRDefault="008D0C98" w:rsidP="00D31A39">
      <w:pPr>
        <w:pStyle w:val="Paragrafi"/>
        <w:rPr>
          <w:rFonts w:ascii="Garamond" w:hAnsi="Garamond"/>
          <w:sz w:val="24"/>
          <w:szCs w:val="24"/>
        </w:rPr>
      </w:pPr>
      <w:r w:rsidRPr="000232EB">
        <w:rPr>
          <w:rFonts w:ascii="Garamond" w:hAnsi="Garamond"/>
          <w:sz w:val="24"/>
          <w:szCs w:val="24"/>
        </w:rPr>
        <w:t xml:space="preserve">c) </w:t>
      </w:r>
      <w:r w:rsidR="00D31A39" w:rsidRPr="000232EB">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0232EB" w:rsidRDefault="00D31A39" w:rsidP="00D31A39">
      <w:pPr>
        <w:pStyle w:val="Paragrafi"/>
        <w:rPr>
          <w:rFonts w:ascii="Garamond" w:hAnsi="Garamond"/>
          <w:sz w:val="24"/>
          <w:szCs w:val="24"/>
        </w:rPr>
      </w:pPr>
      <w:r w:rsidRPr="000232EB">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0232EB" w:rsidRDefault="00D31A39" w:rsidP="00D31A39">
      <w:pPr>
        <w:pStyle w:val="Paragrafi"/>
        <w:rPr>
          <w:rFonts w:ascii="Garamond" w:hAnsi="Garamond"/>
          <w:sz w:val="24"/>
          <w:szCs w:val="24"/>
        </w:rPr>
      </w:pPr>
      <w:r w:rsidRPr="000232EB">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0232EB" w:rsidRDefault="00C53315" w:rsidP="00C53315">
      <w:pPr>
        <w:pStyle w:val="Paragrafi"/>
        <w:rPr>
          <w:rFonts w:ascii="Garamond" w:hAnsi="Garamond"/>
          <w:sz w:val="24"/>
          <w:szCs w:val="24"/>
        </w:rPr>
      </w:pPr>
    </w:p>
    <w:p w:rsidR="00C53315" w:rsidRPr="000232EB" w:rsidRDefault="00C53315" w:rsidP="00D31A39">
      <w:pPr>
        <w:pStyle w:val="Paragrafi"/>
        <w:rPr>
          <w:rFonts w:ascii="Garamond" w:hAnsi="Garamond"/>
          <w:sz w:val="24"/>
          <w:szCs w:val="24"/>
        </w:rPr>
      </w:pPr>
    </w:p>
    <w:p w:rsidR="00AA1134" w:rsidRPr="000232EB" w:rsidRDefault="00AA1134" w:rsidP="00D31A39">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36/1</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Arkëtimet dhe pagesat</w:t>
      </w:r>
    </w:p>
    <w:p w:rsidR="008A407A" w:rsidRPr="000232EB" w:rsidRDefault="00B61ABE" w:rsidP="008A407A">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A407A" w:rsidRPr="000232EB">
        <w:rPr>
          <w:rFonts w:ascii="Garamond" w:hAnsi="Garamond"/>
          <w:i/>
          <w:sz w:val="24"/>
          <w:szCs w:val="24"/>
        </w:rPr>
        <w:t>;</w:t>
      </w:r>
      <w:r w:rsidR="008A407A" w:rsidRPr="000232EB">
        <w:rPr>
          <w:rFonts w:ascii="Garamond" w:hAnsi="Garamond"/>
          <w:sz w:val="24"/>
          <w:szCs w:val="24"/>
        </w:rPr>
        <w:t xml:space="preserve"> </w:t>
      </w:r>
      <w:r w:rsidR="008A407A" w:rsidRPr="000232EB">
        <w:rPr>
          <w:rFonts w:ascii="Garamond" w:hAnsi="Garamond"/>
          <w:i/>
          <w:noProof w:val="0"/>
          <w:sz w:val="24"/>
          <w:szCs w:val="24"/>
          <w:lang w:val="en-US"/>
        </w:rPr>
        <w:t>ndryshuar togfjal</w:t>
      </w:r>
      <w:r w:rsidR="007B5416" w:rsidRPr="000232EB">
        <w:rPr>
          <w:rFonts w:ascii="Garamond" w:hAnsi="Garamond"/>
          <w:i/>
          <w:noProof w:val="0"/>
          <w:sz w:val="24"/>
          <w:szCs w:val="24"/>
          <w:lang w:val="en-US"/>
        </w:rPr>
        <w:t>ë</w:t>
      </w:r>
      <w:r w:rsidR="008A407A" w:rsidRPr="000232EB">
        <w:rPr>
          <w:rFonts w:ascii="Garamond" w:hAnsi="Garamond"/>
          <w:i/>
          <w:noProof w:val="0"/>
          <w:sz w:val="24"/>
          <w:szCs w:val="24"/>
          <w:lang w:val="en-US"/>
        </w:rPr>
        <w:t>sh me ligjin nr. 9333, datë 6.12.2004)</w:t>
      </w:r>
    </w:p>
    <w:p w:rsidR="00B61ABE" w:rsidRPr="000232EB" w:rsidRDefault="00B61ABE" w:rsidP="00B61ABE">
      <w:pPr>
        <w:pStyle w:val="Paragrafi"/>
        <w:jc w:val="center"/>
        <w:rPr>
          <w:rFonts w:ascii="Garamond" w:hAnsi="Garamond"/>
          <w:i/>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 xml:space="preserve">Për çdo transaksion shitblerjeje që e kalon vlerën </w:t>
      </w:r>
      <w:r w:rsidR="008A407A" w:rsidRPr="000232EB">
        <w:rPr>
          <w:rFonts w:ascii="Garamond" w:hAnsi="Garamond"/>
          <w:sz w:val="24"/>
          <w:szCs w:val="24"/>
        </w:rPr>
        <w:t>300 mijë lekë</w:t>
      </w:r>
      <w:r w:rsidRPr="000232EB">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0232EB" w:rsidRDefault="00B61ABE" w:rsidP="00AA1134">
      <w:pPr>
        <w:pStyle w:val="NeniN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Afishimi i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36/3</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Shmangiet tatimore</w:t>
      </w:r>
    </w:p>
    <w:p w:rsidR="00D31A39" w:rsidRPr="000232EB" w:rsidRDefault="00B61ABE" w:rsidP="00D31A39">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D31A39" w:rsidRPr="000232EB">
        <w:rPr>
          <w:rFonts w:ascii="Garamond" w:hAnsi="Garamond"/>
          <w:i/>
          <w:sz w:val="24"/>
          <w:szCs w:val="24"/>
        </w:rPr>
        <w:t xml:space="preserve">; </w:t>
      </w:r>
      <w:r w:rsidR="00D31A39" w:rsidRPr="000232EB">
        <w:rPr>
          <w:rFonts w:ascii="Garamond" w:hAnsi="Garamond"/>
          <w:i/>
          <w:noProof w:val="0"/>
          <w:sz w:val="24"/>
          <w:szCs w:val="24"/>
          <w:lang w:val="en-US"/>
        </w:rPr>
        <w:t>shtuar togfjal</w:t>
      </w:r>
      <w:r w:rsidR="004C1CE7" w:rsidRPr="000232EB">
        <w:rPr>
          <w:rFonts w:ascii="Garamond" w:hAnsi="Garamond"/>
          <w:i/>
          <w:noProof w:val="0"/>
          <w:sz w:val="24"/>
          <w:szCs w:val="24"/>
          <w:lang w:val="en-US"/>
        </w:rPr>
        <w:t>ë</w:t>
      </w:r>
      <w:r w:rsidR="00D31A39" w:rsidRPr="000232EB">
        <w:rPr>
          <w:rFonts w:ascii="Garamond" w:hAnsi="Garamond"/>
          <w:i/>
          <w:noProof w:val="0"/>
          <w:sz w:val="24"/>
          <w:szCs w:val="24"/>
          <w:lang w:val="en-US"/>
        </w:rPr>
        <w:t>sh me ligjin nr. 9160, datë 18.12.2003)</w:t>
      </w:r>
    </w:p>
    <w:p w:rsidR="00B61ABE" w:rsidRPr="000232EB" w:rsidRDefault="00B61ABE" w:rsidP="00D31A39">
      <w:pPr>
        <w:pStyle w:val="Paragrafi"/>
        <w:jc w:val="center"/>
        <w:rPr>
          <w:rFonts w:ascii="Garamond" w:hAnsi="Garamond"/>
          <w:i/>
          <w:sz w:val="24"/>
          <w:szCs w:val="24"/>
        </w:rPr>
      </w:pPr>
    </w:p>
    <w:p w:rsidR="00B61ABE" w:rsidRPr="000232EB" w:rsidRDefault="00B61ABE" w:rsidP="00D31A39">
      <w:pPr>
        <w:jc w:val="both"/>
        <w:rPr>
          <w:rFonts w:ascii="Garamond" w:hAnsi="Garamond"/>
          <w:sz w:val="24"/>
          <w:szCs w:val="24"/>
        </w:rPr>
      </w:pPr>
      <w:r w:rsidRPr="000232EB">
        <w:rPr>
          <w:rFonts w:ascii="Garamond" w:hAnsi="Garamond"/>
          <w:sz w:val="24"/>
          <w:szCs w:val="24"/>
        </w:rPr>
        <w:t>Shmangie tatimore quhet çdo veprim i tatimpaguesit, i cili paraqet pamje të rreme të të dhënave të tij identifikuese</w:t>
      </w:r>
      <w:r w:rsidR="00D31A39" w:rsidRPr="000232EB">
        <w:rPr>
          <w:rFonts w:ascii="Garamond" w:hAnsi="Garamond"/>
          <w:sz w:val="24"/>
          <w:szCs w:val="24"/>
        </w:rPr>
        <w:t xml:space="preserve"> </w:t>
      </w:r>
      <w:r w:rsidR="00D31A39" w:rsidRPr="000232EB">
        <w:rPr>
          <w:rFonts w:ascii="Garamond" w:hAnsi="Garamond"/>
          <w:noProof w:val="0"/>
          <w:sz w:val="24"/>
          <w:szCs w:val="24"/>
          <w:lang w:val="en-US"/>
        </w:rPr>
        <w:t>vërtetuar me fakte të argumentuara nga organi tatimor</w:t>
      </w:r>
      <w:r w:rsidRPr="000232EB">
        <w:rPr>
          <w:rFonts w:ascii="Garamond" w:hAnsi="Garamond"/>
          <w:sz w:val="24"/>
          <w:szCs w:val="24"/>
        </w:rPr>
        <w:t>, me qëllim shtrembërimin e të dhënave të domosdoshme për vlerësimin dhe përcaktimin e detyrimeve tatimore.</w:t>
      </w:r>
    </w:p>
    <w:p w:rsidR="00B61ABE" w:rsidRPr="000232EB" w:rsidRDefault="00B61ABE" w:rsidP="00B61ABE">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36/4</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0232EB" w:rsidRDefault="008D0C98" w:rsidP="008D0C98">
      <w:pPr>
        <w:rPr>
          <w:rFonts w:ascii="Garamond" w:hAnsi="Garamond"/>
          <w:sz w:val="24"/>
          <w:szCs w:val="24"/>
          <w:lang w:val="en-GB"/>
        </w:rPr>
      </w:pPr>
    </w:p>
    <w:p w:rsidR="008A407A" w:rsidRPr="000232EB" w:rsidRDefault="008A407A" w:rsidP="008A407A">
      <w:pPr>
        <w:keepNext/>
        <w:jc w:val="center"/>
        <w:rPr>
          <w:rFonts w:ascii="Garamond" w:hAnsi="Garamond"/>
          <w:noProof w:val="0"/>
          <w:sz w:val="24"/>
          <w:szCs w:val="24"/>
          <w:lang w:val="en-GB"/>
        </w:rPr>
      </w:pPr>
      <w:r w:rsidRPr="000232EB">
        <w:rPr>
          <w:rFonts w:ascii="Garamond" w:hAnsi="Garamond"/>
          <w:noProof w:val="0"/>
          <w:sz w:val="24"/>
          <w:szCs w:val="24"/>
          <w:lang w:val="en-GB"/>
        </w:rPr>
        <w:t>Neni 36/5</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(Shtuar me ligjin nr. 9333, datë 6.12.2004)</w:t>
      </w:r>
    </w:p>
    <w:p w:rsidR="008A407A" w:rsidRPr="000232EB" w:rsidRDefault="008A407A" w:rsidP="008A407A">
      <w:pPr>
        <w:pStyle w:val="Paragrafi"/>
        <w:rPr>
          <w:rFonts w:ascii="Garamond" w:hAnsi="Garamond"/>
          <w:sz w:val="24"/>
          <w:szCs w:val="24"/>
        </w:rPr>
      </w:pPr>
    </w:p>
    <w:p w:rsidR="008A407A" w:rsidRPr="000232EB" w:rsidRDefault="008A407A" w:rsidP="008A407A">
      <w:pPr>
        <w:ind w:firstLine="720"/>
        <w:jc w:val="both"/>
        <w:rPr>
          <w:rFonts w:ascii="Garamond" w:hAnsi="Garamond"/>
          <w:noProof w:val="0"/>
          <w:sz w:val="24"/>
          <w:szCs w:val="24"/>
          <w:lang w:val="en-US"/>
        </w:rPr>
      </w:pPr>
      <w:r w:rsidRPr="000232EB">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0232EB" w:rsidRDefault="008A407A" w:rsidP="008A407A">
      <w:pPr>
        <w:ind w:firstLine="720"/>
        <w:jc w:val="both"/>
        <w:rPr>
          <w:rFonts w:ascii="Garamond" w:hAnsi="Garamond"/>
          <w:noProof w:val="0"/>
          <w:sz w:val="24"/>
          <w:szCs w:val="24"/>
          <w:lang w:val="en-US"/>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37</w:t>
      </w:r>
    </w:p>
    <w:p w:rsidR="000232EB" w:rsidRPr="000232EB" w:rsidRDefault="000232EB" w:rsidP="000232EB">
      <w:pPr>
        <w:pStyle w:val="Paragrafi"/>
        <w:jc w:val="center"/>
        <w:rPr>
          <w:rFonts w:ascii="Garamond" w:hAnsi="Garamond"/>
          <w:b/>
          <w:sz w:val="24"/>
          <w:szCs w:val="24"/>
          <w:lang w:val="en-GB"/>
        </w:rPr>
      </w:pPr>
      <w:r w:rsidRPr="000232EB">
        <w:rPr>
          <w:rFonts w:ascii="Garamond" w:hAnsi="Garamond"/>
          <w:b/>
          <w:sz w:val="24"/>
          <w:szCs w:val="24"/>
          <w:lang w:val="en-GB"/>
        </w:rPr>
        <w:t xml:space="preserve">Pagimi i tatimeve, taksave dhe kontributeve </w:t>
      </w:r>
    </w:p>
    <w:p w:rsidR="00AA1134" w:rsidRPr="000232EB" w:rsidRDefault="000232EB" w:rsidP="000232EB">
      <w:pPr>
        <w:pStyle w:val="Paragrafi"/>
        <w:jc w:val="center"/>
        <w:rPr>
          <w:rFonts w:ascii="Garamond" w:hAnsi="Garamond"/>
          <w:sz w:val="24"/>
          <w:szCs w:val="24"/>
        </w:rPr>
      </w:pPr>
      <w:r w:rsidRPr="000232EB">
        <w:rPr>
          <w:rFonts w:ascii="Garamond" w:hAnsi="Garamond"/>
          <w:i/>
          <w:sz w:val="24"/>
          <w:szCs w:val="24"/>
        </w:rPr>
        <w:t>(Ndryshuar me ligjin nr. 9713, datë 16.4.2007)</w:t>
      </w:r>
    </w:p>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lastRenderedPageBreak/>
        <w:t>1. Pagimi i tatimeve, taksave dhe kontributeve të sigurimeve shoqërore e shëndetësore është i detyrueshëm brenda afateve të përcaktuara me ligje të veçanta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Pavarësisht nga dispozitat e parashikuara në këtë ligj apo në ligje të tjera të veçanta tatimore, shuma e detyrimit për t'u paguar nga tatimpaguesit, me vlerë deri në 1 000 (një mijë) lekë, në përputhje me deklaratën tatimore apo vlerësimin tatimor, trajtohet si detyrim në vlerë zero.</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Vendi i pagimit të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Kthimi i tatimeve të paguara më tepër </w:t>
      </w:r>
      <w:r w:rsidR="008A407A" w:rsidRPr="000232EB">
        <w:rPr>
          <w:rFonts w:ascii="Garamond" w:hAnsi="Garamond"/>
          <w:sz w:val="24"/>
          <w:szCs w:val="24"/>
        </w:rPr>
        <w:t>dhe rimbursimi i TVSH-së</w:t>
      </w:r>
      <w:r w:rsidRPr="000232EB">
        <w:rPr>
          <w:rFonts w:ascii="Garamond" w:hAnsi="Garamond"/>
          <w:sz w:val="24"/>
          <w:szCs w:val="24"/>
        </w:rPr>
        <w:t xml:space="preserve"> </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(Ndryshuar me ligjin nr. 9333, datë 6.12.2004)</w:t>
      </w:r>
    </w:p>
    <w:p w:rsidR="00AA1134" w:rsidRPr="000232EB" w:rsidRDefault="00AA1134" w:rsidP="00AA1134">
      <w:pPr>
        <w:pStyle w:val="NeniTitull"/>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Kthimi i shumave të paguara më tepër ose rimbursimi i TVSH-së mund të bëhet në një nga format e mëposhtme: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duke e kaluar shumën e paguar më tepër për llogari të pagimit të detyrimeve të tjera tatimore të papaguara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duke e kaluar shumën e paguar më tepër, me pëlqimin e tatimpaguesit, për llogari të pagimit të detyrimeve tatimore të mëvonshme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c) duke e kaluar shumën e paguar më tepër në llogarinë e tatimpaguesit.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0232EB" w:rsidRDefault="008A407A"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Zgjatja e afatit të pagesës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w:t>
      </w:r>
      <w:r w:rsidRPr="000232EB">
        <w:rPr>
          <w:rFonts w:ascii="Garamond" w:hAnsi="Garamond"/>
          <w:sz w:val="24"/>
          <w:szCs w:val="24"/>
        </w:rPr>
        <w:lastRenderedPageBreak/>
        <w:t xml:space="preserve">caktuar për deklarimin dhe pagesën e një detyrimi, përveç TVSH-së, data e deklarimit dhe e pagesës të </w:t>
      </w:r>
      <w:proofErr w:type="gramStart"/>
      <w:r w:rsidRPr="000232EB">
        <w:rPr>
          <w:rFonts w:ascii="Garamond" w:hAnsi="Garamond"/>
          <w:sz w:val="24"/>
          <w:szCs w:val="24"/>
        </w:rPr>
        <w:t>se  ciles</w:t>
      </w:r>
      <w:proofErr w:type="gramEnd"/>
      <w:r w:rsidRPr="000232EB">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Pagesa me këste</w:t>
      </w:r>
    </w:p>
    <w:p w:rsidR="000232EB" w:rsidRPr="000232EB" w:rsidRDefault="000232EB" w:rsidP="000232EB">
      <w:pPr>
        <w:pStyle w:val="Paragrafi"/>
        <w:jc w:val="center"/>
        <w:rPr>
          <w:rFonts w:ascii="Garamond" w:hAnsi="Garamond"/>
          <w:sz w:val="24"/>
          <w:szCs w:val="24"/>
        </w:rPr>
      </w:pPr>
      <w:bookmarkStart w:id="7" w:name="_Hlk228870294"/>
      <w:r w:rsidRPr="000232EB">
        <w:rPr>
          <w:rFonts w:ascii="Garamond" w:hAnsi="Garamond"/>
          <w:i/>
          <w:sz w:val="24"/>
          <w:szCs w:val="24"/>
        </w:rPr>
        <w:t>(Ndryshuar me ligjin nr. 9713, datë 16.4.2007)</w:t>
      </w:r>
    </w:p>
    <w:bookmarkEnd w:id="7"/>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mund të hartojë një plan pagese me këste. Në raste të tilla, tatimpaguesi paguan interesat për të gjithë kohëzgjatjen e pagesës me këste. Plani i pagesës me këste është një marrëveshje me shkrim, e përgatitur sipas përcaktimit në Kodin Civil dhe e nënshkruar nga kryetari i degës përkatëse të tatimeve, si dhe nga tatimpaguesi. Plani i pagesës me këste anulohet kur kushtet, në të cilat është hartuar, nuk ekzistojnë më.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Rregullat, procedurat dhe kohëzgjatja e pagesës me këste përcaktohen me udhëzim të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Radha e pagesës së detyrimeve tatimore</w:t>
      </w:r>
    </w:p>
    <w:p w:rsidR="00CB6E86" w:rsidRPr="000232EB" w:rsidRDefault="00B61ABE" w:rsidP="00CB6E86">
      <w:pPr>
        <w:pStyle w:val="Paragrafi"/>
        <w:jc w:val="center"/>
        <w:rPr>
          <w:rFonts w:ascii="Garamond" w:hAnsi="Garamond"/>
          <w:i/>
          <w:sz w:val="24"/>
          <w:szCs w:val="24"/>
        </w:rPr>
      </w:pPr>
      <w:r w:rsidRPr="000232EB">
        <w:rPr>
          <w:rFonts w:ascii="Garamond" w:hAnsi="Garamond"/>
          <w:i/>
          <w:sz w:val="24"/>
          <w:szCs w:val="24"/>
        </w:rPr>
        <w:t>(Shfuqizuar me ligjin nr. 8710, datë 15.12.2000</w:t>
      </w:r>
      <w:r w:rsidR="00CB6E86" w:rsidRPr="000232EB">
        <w:rPr>
          <w:rFonts w:ascii="Garamond" w:hAnsi="Garamond"/>
          <w:i/>
          <w:sz w:val="24"/>
          <w:szCs w:val="24"/>
        </w:rPr>
        <w:t>; ndryshuar me ligjin nr. 8980, datë 12.12.2002)</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Radha e pagesës së detyrimeve tatimore</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 xml:space="preserve">Pagesa e detyrimeve tatimore në Buxhetin e Shtetit bëhet sipas radhës së mëposhtme: </w:t>
      </w:r>
    </w:p>
    <w:p w:rsidR="00CB6E86" w:rsidRPr="000232EB" w:rsidRDefault="00CB6E86" w:rsidP="00CB6E86">
      <w:pPr>
        <w:pStyle w:val="Paragrafi"/>
        <w:rPr>
          <w:rFonts w:ascii="Garamond" w:hAnsi="Garamond"/>
          <w:sz w:val="24"/>
          <w:szCs w:val="24"/>
        </w:rPr>
      </w:pPr>
      <w:r w:rsidRPr="000232EB">
        <w:rPr>
          <w:rFonts w:ascii="Garamond" w:hAnsi="Garamond"/>
          <w:sz w:val="24"/>
          <w:szCs w:val="24"/>
        </w:rPr>
        <w:t>a) detyrimi tatimor;</w:t>
      </w:r>
    </w:p>
    <w:p w:rsidR="00CB6E86" w:rsidRPr="000232EB" w:rsidRDefault="00CB6E86" w:rsidP="00CB6E86">
      <w:pPr>
        <w:pStyle w:val="Paragrafi"/>
        <w:rPr>
          <w:rFonts w:ascii="Garamond" w:hAnsi="Garamond"/>
          <w:sz w:val="24"/>
          <w:szCs w:val="24"/>
        </w:rPr>
      </w:pPr>
      <w:r w:rsidRPr="000232EB">
        <w:rPr>
          <w:rFonts w:ascii="Garamond" w:hAnsi="Garamond"/>
          <w:sz w:val="24"/>
          <w:szCs w:val="24"/>
        </w:rPr>
        <w:t>b) interesat;</w:t>
      </w:r>
    </w:p>
    <w:p w:rsidR="00CB6E86" w:rsidRPr="000232EB" w:rsidRDefault="00CB6E86" w:rsidP="00CB6E86">
      <w:pPr>
        <w:pStyle w:val="Paragrafi"/>
        <w:rPr>
          <w:rFonts w:ascii="Garamond" w:hAnsi="Garamond"/>
          <w:sz w:val="24"/>
          <w:szCs w:val="24"/>
        </w:rPr>
      </w:pPr>
      <w:r w:rsidRPr="000232EB">
        <w:rPr>
          <w:rFonts w:ascii="Garamond" w:hAnsi="Garamond"/>
          <w:sz w:val="24"/>
          <w:szCs w:val="24"/>
        </w:rPr>
        <w:t>c) dënimet administrative.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për pagesë të menjëhershme</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(Ndryshuar me ligjin nr. 8710, datë 15.12.2000</w:t>
      </w:r>
      <w:r w:rsidR="000232EB" w:rsidRPr="000232EB">
        <w:rPr>
          <w:rFonts w:ascii="Garamond" w:hAnsi="Garamond"/>
          <w:i/>
          <w:sz w:val="24"/>
          <w:szCs w:val="24"/>
        </w:rPr>
        <w:t xml:space="preserve">; </w:t>
      </w:r>
      <w:bookmarkStart w:id="8" w:name="_Hlk228870371"/>
      <w:r w:rsidR="000232EB" w:rsidRPr="000232EB">
        <w:rPr>
          <w:rFonts w:ascii="Garamond" w:hAnsi="Garamond"/>
          <w:i/>
          <w:sz w:val="24"/>
          <w:szCs w:val="24"/>
        </w:rPr>
        <w:t>ndryshuar me ligjin nr. 9713, datë 16.4.2007</w:t>
      </w:r>
      <w:r w:rsidRPr="000232EB">
        <w:rPr>
          <w:rFonts w:ascii="Garamond" w:hAnsi="Garamond"/>
          <w:i/>
          <w:sz w:val="24"/>
          <w:szCs w:val="24"/>
        </w:rPr>
        <w:t>)</w:t>
      </w:r>
    </w:p>
    <w:bookmarkEnd w:id="8"/>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 Para se të paraqiten për apelim në shkallët e apelimit administrativ, tatimpaguesit janë të detyruar të parapaguajnë detyrimin tatimor, pa përfshirë interesat dhe gjobat që lidhen me këtë detyrim.</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Para se të paraqiten për shqyrtim gjyqësor, tatimpaguesit janë të detyruar të paguajnë 15 për qind të çdo gjobe dhe interesi. Shqyrtimi gjyqësor i çështjeve zhvillohet sipas një procedure gjyqësore të përshpejtuar, e cila nuk duhet t’i kalojë 60 ditë.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Administrata tatimore detyrohet të bëjë ekzekutimin e vendimeve gjyqësore, në të kundërt zyrat e përmbarimit i ekzekutojnë ato menjëherë.</w:t>
      </w:r>
    </w:p>
    <w:p w:rsidR="000232EB" w:rsidRPr="000232EB" w:rsidRDefault="000232EB" w:rsidP="000232EB">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44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Interesat për pagesë të vonuar</w:t>
      </w:r>
    </w:p>
    <w:p w:rsidR="00CB6E86" w:rsidRPr="000232EB" w:rsidRDefault="00CB6E86" w:rsidP="00CB6E86">
      <w:pPr>
        <w:pStyle w:val="Paragrafi"/>
        <w:jc w:val="center"/>
        <w:rPr>
          <w:rFonts w:ascii="Garamond" w:hAnsi="Garamond"/>
          <w:i/>
          <w:sz w:val="24"/>
          <w:szCs w:val="24"/>
        </w:rPr>
      </w:pPr>
      <w:bookmarkStart w:id="9" w:name="_Hlk226016750"/>
      <w:r w:rsidRPr="000232EB">
        <w:rPr>
          <w:rFonts w:ascii="Garamond" w:hAnsi="Garamond"/>
          <w:i/>
          <w:sz w:val="24"/>
          <w:szCs w:val="24"/>
        </w:rPr>
        <w:t>(Ndryshuar me ligjin nr. 8980, datë 12.12.2002</w:t>
      </w:r>
      <w:r w:rsidR="008A407A" w:rsidRPr="000232EB">
        <w:rPr>
          <w:rFonts w:ascii="Garamond" w:hAnsi="Garamond"/>
          <w:i/>
          <w:sz w:val="24"/>
          <w:szCs w:val="24"/>
        </w:rPr>
        <w:t>; ndryshuar me ligjin nr. 9333, datë 6.12.2004)</w:t>
      </w:r>
    </w:p>
    <w:bookmarkEnd w:id="9"/>
    <w:p w:rsidR="00CB6E86" w:rsidRPr="000232EB" w:rsidRDefault="00CB6E86" w:rsidP="00CB6E86">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2. Masa e interesit për pagesë të vonuar është </w:t>
      </w:r>
      <w:proofErr w:type="gramStart"/>
      <w:r w:rsidRPr="000232EB">
        <w:rPr>
          <w:rFonts w:ascii="Garamond" w:hAnsi="Garamond"/>
          <w:sz w:val="24"/>
          <w:szCs w:val="24"/>
        </w:rPr>
        <w:t>2  për</w:t>
      </w:r>
      <w:proofErr w:type="gramEnd"/>
      <w:r w:rsidRPr="000232EB">
        <w:rPr>
          <w:rFonts w:ascii="Garamond" w:hAnsi="Garamond"/>
          <w:sz w:val="24"/>
          <w:szCs w:val="24"/>
        </w:rPr>
        <w:t xml:space="preserve"> qind  në muajin e parë të vonesës ose pjesë të tij dhe 1  për qind  në muaj për çdo muaj ose pjesë të tij që vijon.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Interesat për pagesë të vonuar vlerësohen dhe mblidhen në të njëjtën mënyrë, si dhe detyrimet e tjera tatimore.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Interesat për pagesë të vonuar janë të pagueshme automatikisht dhe nuk mund të falen ose të zvogëlohen nga asnjë autoritet.</w:t>
      </w:r>
    </w:p>
    <w:p w:rsidR="008A407A" w:rsidRPr="000232EB" w:rsidRDefault="008A407A" w:rsidP="008A407A">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 shtuar pika 1.1 me ligjin nr. 9160, datë 18.12.2003</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shumës që, në përputhje me njoftimin, është kërkuar për t'u 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shumës që, në atë kohë, disponon llogaria bankare e tatimpaguesit.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1.1. Pika 1 e këtij </w:t>
      </w:r>
      <w:proofErr w:type="gramStart"/>
      <w:r w:rsidRPr="000232EB">
        <w:rPr>
          <w:rFonts w:ascii="Garamond" w:hAnsi="Garamond"/>
          <w:sz w:val="24"/>
          <w:szCs w:val="24"/>
        </w:rPr>
        <w:t>neni  nuk</w:t>
      </w:r>
      <w:proofErr w:type="gramEnd"/>
      <w:r w:rsidRPr="000232EB">
        <w:rPr>
          <w:rFonts w:ascii="Garamond" w:hAnsi="Garamond"/>
          <w:sz w:val="24"/>
          <w:szCs w:val="24"/>
        </w:rPr>
        <w:t xml:space="preserve"> zbatohet kur: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a) tatimpaguesi paguan detyrimin tatimor pa përfshirë gjobat dhe interesat dhe njëkohësisht e apelon atë në organet përkatëse.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b) tatimpaguesi vendos garancinë e kërkuar në </w:t>
      </w:r>
      <w:proofErr w:type="gramStart"/>
      <w:r w:rsidRPr="000232EB">
        <w:rPr>
          <w:rFonts w:ascii="Garamond" w:hAnsi="Garamond"/>
          <w:sz w:val="24"/>
          <w:szCs w:val="24"/>
        </w:rPr>
        <w:t>nenin  43</w:t>
      </w:r>
      <w:proofErr w:type="gramEnd"/>
      <w:r w:rsidRPr="000232EB">
        <w:rPr>
          <w:rFonts w:ascii="Garamond" w:hAnsi="Garamond"/>
          <w:sz w:val="24"/>
          <w:szCs w:val="24"/>
        </w:rPr>
        <w:t xml:space="preserve"> dhe njëkohësisht apelon detyrimin në organet përkatëse.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Një kopje e çdo njoftimi të bërë sipas paragrafit 1 të këtij neni, do t' i jepet edhe tatimpaguesit.</w:t>
      </w:r>
    </w:p>
    <w:p w:rsidR="008D0C98" w:rsidRPr="000232EB" w:rsidRDefault="008D0C98" w:rsidP="008D0C98">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jashtëzakonshme të mbledhjes me forcë të detyrimeve</w:t>
      </w:r>
    </w:p>
    <w:p w:rsidR="00CB6E86" w:rsidRPr="000232EB" w:rsidRDefault="00CB6E86" w:rsidP="00CB6E86">
      <w:pPr>
        <w:pStyle w:val="Paragrafi"/>
        <w:jc w:val="center"/>
        <w:rPr>
          <w:rFonts w:ascii="Garamond" w:hAnsi="Garamond"/>
          <w:i/>
          <w:sz w:val="24"/>
          <w:szCs w:val="24"/>
        </w:rPr>
      </w:pPr>
      <w:r w:rsidRPr="000232EB">
        <w:rPr>
          <w:rFonts w:ascii="Garamond" w:hAnsi="Garamond"/>
          <w:i/>
          <w:sz w:val="24"/>
          <w:szCs w:val="24"/>
        </w:rPr>
        <w:t>(Shtuar paragraf n</w:t>
      </w:r>
      <w:r w:rsidR="008923F2" w:rsidRPr="000232EB">
        <w:rPr>
          <w:rFonts w:ascii="Garamond" w:hAnsi="Garamond"/>
          <w:i/>
          <w:sz w:val="24"/>
          <w:szCs w:val="24"/>
        </w:rPr>
        <w:t>ë</w:t>
      </w:r>
      <w:r w:rsidRPr="000232EB">
        <w:rPr>
          <w:rFonts w:ascii="Garamond" w:hAnsi="Garamond"/>
          <w:i/>
          <w:sz w:val="24"/>
          <w:szCs w:val="24"/>
        </w:rPr>
        <w:t xml:space="preserve"> shkronj</w:t>
      </w:r>
      <w:r w:rsidR="008923F2" w:rsidRPr="000232EB">
        <w:rPr>
          <w:rFonts w:ascii="Garamond" w:hAnsi="Garamond"/>
          <w:i/>
          <w:sz w:val="24"/>
          <w:szCs w:val="24"/>
        </w:rPr>
        <w:t>ë</w:t>
      </w:r>
      <w:r w:rsidRPr="000232EB">
        <w:rPr>
          <w:rFonts w:ascii="Garamond" w:hAnsi="Garamond"/>
          <w:i/>
          <w:sz w:val="24"/>
          <w:szCs w:val="24"/>
        </w:rPr>
        <w:t>n “a” dhe ndryshuar shkronja “c” me ligjin nr. 8980, datë 12.12.2002</w:t>
      </w:r>
      <w:r w:rsidR="008851B5" w:rsidRPr="000232EB">
        <w:rPr>
          <w:rFonts w:ascii="Garamond" w:hAnsi="Garamond"/>
          <w:i/>
          <w:sz w:val="24"/>
          <w:szCs w:val="24"/>
        </w:rPr>
        <w:t>;</w:t>
      </w:r>
      <w:r w:rsidR="008851B5" w:rsidRPr="000232EB">
        <w:rPr>
          <w:rFonts w:ascii="Garamond" w:hAnsi="Garamond"/>
          <w:sz w:val="24"/>
          <w:szCs w:val="24"/>
        </w:rPr>
        <w:t xml:space="preserve"> </w:t>
      </w:r>
      <w:r w:rsidR="008851B5" w:rsidRPr="000232EB">
        <w:rPr>
          <w:rFonts w:ascii="Garamond" w:hAnsi="Garamond"/>
          <w:i/>
          <w:sz w:val="24"/>
          <w:szCs w:val="24"/>
        </w:rPr>
        <w:t>ndryshuar me ligjin nr. 9160, datë 18.12.2003)</w:t>
      </w:r>
    </w:p>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b) sekuestrimi i pasurisë, në rastet kur tatimpaguesi vazhdon të mos paguajë detyrimin </w:t>
      </w:r>
      <w:r w:rsidRPr="000232EB">
        <w:rPr>
          <w:rFonts w:ascii="Garamond" w:hAnsi="Garamond"/>
          <w:sz w:val="24"/>
          <w:szCs w:val="24"/>
        </w:rPr>
        <w:lastRenderedPageBreak/>
        <w:t>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pasuritë e 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pasuritë e paluajtshme.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Pasuritë e sekuestruara si më sipër u nënshtrohen dispozitave të ligjit nr. 7697, datë 7.4.1993 “Për kundërvajtjet administrative”, i ndryshuar;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c) nëse dispozitat e mësipërme nuk mjaftojnë për mbledhjen e detyrimeve tatimore, kryetari i degës së tatimeve merr masat e mëposhtme: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bën denoncim në organet e prokurorisë, në mbështetje të nenit 181 të Kodit Penal;</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kërkon nga organet përkatëse të bllokojnë transferimin e pasurive të tatimpaguesit;</w:t>
      </w:r>
    </w:p>
    <w:p w:rsidR="008851B5" w:rsidRPr="000232EB" w:rsidRDefault="008851B5" w:rsidP="008851B5">
      <w:pPr>
        <w:pStyle w:val="Paragrafi"/>
        <w:rPr>
          <w:rFonts w:ascii="Garamond" w:hAnsi="Garamond"/>
          <w:sz w:val="24"/>
          <w:szCs w:val="24"/>
        </w:rPr>
      </w:pPr>
      <w:r w:rsidRPr="000232EB">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0232EB">
        <w:rPr>
          <w:rFonts w:ascii="Garamond" w:hAnsi="Garamond"/>
          <w:sz w:val="24"/>
          <w:szCs w:val="24"/>
          <w:cs/>
        </w:rPr>
        <w:t>".</w:t>
      </w:r>
    </w:p>
    <w:p w:rsidR="008D0C98" w:rsidRPr="000232EB" w:rsidRDefault="008D0C98" w:rsidP="008D0C98">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46/1</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E drejta e hyrjes dhe e inspektimit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0232EB" w:rsidRDefault="008851B5" w:rsidP="008D0C98">
      <w:pPr>
        <w:pStyle w:val="NeniNr"/>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46/2</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detyrimeve të papaguara</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kohëzgjatjes së garancisë për këtë pagesë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është nën një hetim zyrtar në vazhdim, për këtë detyrim,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ç) Gjatë periudhës në të cilën tatimpaguesi është i përfshirë në një çështje penale që ka lidhje me këtë detyrim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47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Përcaktimi dhe pagimi i gjobave për dënimet administrative</w:t>
      </w:r>
    </w:p>
    <w:p w:rsidR="008851B5" w:rsidRPr="000232EB" w:rsidRDefault="008851B5" w:rsidP="008851B5">
      <w:pPr>
        <w:pStyle w:val="Paragrafi"/>
        <w:jc w:val="center"/>
        <w:rPr>
          <w:rFonts w:ascii="Garamond" w:hAnsi="Garamond"/>
          <w:i/>
          <w:sz w:val="24"/>
          <w:szCs w:val="24"/>
        </w:rPr>
      </w:pPr>
      <w:bookmarkStart w:id="10" w:name="_Hlk226456685"/>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w:t>
      </w:r>
    </w:p>
    <w:bookmarkEnd w:id="10"/>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Në rastet e shkeljeve të legjislacionit tatimor, dënimet përcaktohen në varësi të shkeljes, për </w:t>
      </w:r>
      <w:r w:rsidRPr="000232EB">
        <w:rPr>
          <w:rFonts w:ascii="Garamond" w:hAnsi="Garamond"/>
          <w:sz w:val="24"/>
          <w:szCs w:val="24"/>
        </w:rPr>
        <w:lastRenderedPageBreak/>
        <w:t>rastet konkrete, dhe në bazë të të dhënave të mëparshme për tatimpaguesin.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NeniNr"/>
        <w:rPr>
          <w:rFonts w:ascii="Garamond" w:hAnsi="Garamond"/>
          <w:sz w:val="24"/>
          <w:szCs w:val="24"/>
        </w:rPr>
      </w:pPr>
      <w:r w:rsidRPr="000232EB">
        <w:rPr>
          <w:rFonts w:ascii="Garamond" w:hAnsi="Garamond"/>
          <w:sz w:val="24"/>
          <w:szCs w:val="24"/>
        </w:rPr>
        <w:t>Neni 48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Shkeljet dhe dënimet e përcaktuara në ligjet e veçanta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shkeljet e përcaktuara në ligjet e veçanta tatimore, jepen dënime administrative në përputhje me përcaktimin e bërë në këto ligje.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49</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lidhur me regjistrim</w:t>
      </w:r>
      <w:r w:rsidR="000232EB" w:rsidRPr="000232EB">
        <w:rPr>
          <w:rFonts w:ascii="Garamond" w:hAnsi="Garamond"/>
          <w:sz w:val="24"/>
          <w:szCs w:val="24"/>
        </w:rPr>
        <w:t>in</w:t>
      </w:r>
    </w:p>
    <w:p w:rsidR="008851B5" w:rsidRPr="000232EB" w:rsidRDefault="008851B5" w:rsidP="008851B5">
      <w:pPr>
        <w:pStyle w:val="Paragrafi"/>
        <w:jc w:val="center"/>
        <w:rPr>
          <w:rFonts w:ascii="Garamond" w:hAnsi="Garamond"/>
          <w:i/>
          <w:sz w:val="24"/>
          <w:szCs w:val="24"/>
        </w:rPr>
      </w:pPr>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 </w:t>
      </w:r>
      <w:bookmarkStart w:id="11" w:name="_Hlk226456767"/>
      <w:r w:rsidRPr="000232EB">
        <w:rPr>
          <w:rFonts w:ascii="Garamond" w:hAnsi="Garamond"/>
          <w:i/>
          <w:sz w:val="24"/>
          <w:szCs w:val="24"/>
        </w:rPr>
        <w:t>ndryshuar me ligjin nr. 9160, datë 18.12.2003</w:t>
      </w:r>
      <w:r w:rsidR="000232EB" w:rsidRPr="000232EB">
        <w:rPr>
          <w:rFonts w:ascii="Garamond" w:hAnsi="Garamond"/>
          <w:i/>
          <w:sz w:val="24"/>
          <w:szCs w:val="24"/>
        </w:rPr>
        <w:t>; ndryshuar me ligjin nr. 9713, datë 16.4.2007)</w:t>
      </w:r>
    </w:p>
    <w:bookmarkEnd w:id="11"/>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w:t>
      </w:r>
      <w:r w:rsidRPr="000232EB">
        <w:rPr>
          <w:rFonts w:ascii="Garamond" w:hAnsi="Garamond"/>
          <w:sz w:val="24"/>
          <w:szCs w:val="24"/>
        </w:rPr>
        <w:tab/>
        <w:t>Kryerja e veprimtarisë pa u regjistruar në organet tatimore dhe pa u pajisur më parë me certifikatën tatimore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tatimpaguesit dhe pajisjen e tij me certifikatë tatimore. Në rastin e transportit, ky dënim shoqërohet me marrjen e lejes së qarkullimit të automjetit të paregjistruar dhe të papajisur me certifikatë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w:t>
      </w:r>
      <w:r w:rsidRPr="000232EB">
        <w:rPr>
          <w:rFonts w:ascii="Garamond" w:hAnsi="Garamond"/>
          <w:sz w:val="24"/>
          <w:szCs w:val="24"/>
        </w:rPr>
        <w:tab/>
        <w:t>të pasurive në vendin</w:t>
      </w:r>
      <w:r w:rsidRPr="000232EB">
        <w:rPr>
          <w:rFonts w:ascii="Garamond" w:hAnsi="Garamond"/>
          <w:sz w:val="24"/>
          <w:szCs w:val="24"/>
        </w:rPr>
        <w:tab/>
        <w:t>e biznesit, kur tatimpaguesi, ndaj të cilit është marrë masa e bllokimit, gjendet duke ushtruar veprimtarinë.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Mosnjoftimi në degën e tatimeve i ndryshimeve në regjistrim, që kanë të bëjnë me adresën e vendit të ushtrimit të veprimtarisë,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adresës së re të vendit të ushtrimit të saj dhe pajisjen e saj me certifikatë dytësore tatimore. Në rastin e transportit, ky dënim shoqërohet me marrjen e lejes së qarkullimit të automjetit të paregjistruar dhe të papajisur me certifikatë dytësore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 të pasurive në vendin e ri të biznesit, kur tatimpaguesi, ndaj të cilit është marrë masa e bllokimit, gjendet duke ushtruar veprimtarinë.</w:t>
      </w:r>
    </w:p>
    <w:p w:rsidR="000232EB" w:rsidRDefault="000232EB" w:rsidP="000232EB">
      <w:pPr>
        <w:pStyle w:val="Paragrafi"/>
        <w:rPr>
          <w:rFonts w:ascii="Garamond" w:hAnsi="Garamond"/>
          <w:sz w:val="24"/>
          <w:szCs w:val="24"/>
        </w:rPr>
      </w:pPr>
    </w:p>
    <w:p w:rsidR="008C57BD" w:rsidRPr="008C57BD" w:rsidRDefault="008C57BD" w:rsidP="008C57BD">
      <w:pPr>
        <w:pStyle w:val="NeniNr"/>
        <w:keepNext w:val="0"/>
        <w:rPr>
          <w:rFonts w:ascii="Garamond" w:hAnsi="Garamond"/>
          <w:sz w:val="24"/>
          <w:szCs w:val="24"/>
        </w:rPr>
      </w:pPr>
      <w:r w:rsidRPr="008C57BD">
        <w:rPr>
          <w:rFonts w:ascii="Garamond" w:hAnsi="Garamond"/>
          <w:sz w:val="24"/>
          <w:szCs w:val="24"/>
        </w:rPr>
        <w:t>Neni 49/1</w:t>
      </w:r>
    </w:p>
    <w:p w:rsidR="008C57BD" w:rsidRPr="008C57BD" w:rsidRDefault="008C57BD" w:rsidP="008C57BD">
      <w:pPr>
        <w:pStyle w:val="NeniTitull"/>
        <w:keepNext w:val="0"/>
        <w:rPr>
          <w:rFonts w:ascii="Garamond" w:hAnsi="Garamond"/>
          <w:sz w:val="24"/>
          <w:szCs w:val="24"/>
        </w:rPr>
      </w:pPr>
      <w:r w:rsidRPr="008C57BD">
        <w:rPr>
          <w:rFonts w:ascii="Garamond" w:hAnsi="Garamond"/>
          <w:sz w:val="24"/>
          <w:szCs w:val="24"/>
        </w:rPr>
        <w:t xml:space="preserve">Shkeljet dhe dënimet për subjektet që regjistrohen </w:t>
      </w:r>
    </w:p>
    <w:p w:rsidR="008C57BD" w:rsidRPr="008C57BD" w:rsidRDefault="008C57BD" w:rsidP="008C57BD">
      <w:pPr>
        <w:pStyle w:val="NeniTitull"/>
        <w:keepNext w:val="0"/>
        <w:rPr>
          <w:rFonts w:ascii="Garamond" w:hAnsi="Garamond"/>
          <w:sz w:val="24"/>
          <w:szCs w:val="24"/>
        </w:rPr>
      </w:pPr>
      <w:r w:rsidRPr="008C57BD">
        <w:rPr>
          <w:rFonts w:ascii="Garamond" w:hAnsi="Garamond"/>
          <w:sz w:val="24"/>
          <w:szCs w:val="24"/>
        </w:rPr>
        <w:t>në Qendrën Kombëtare të Regjistrimit</w:t>
      </w:r>
    </w:p>
    <w:p w:rsidR="008C57BD" w:rsidRPr="008C57BD" w:rsidRDefault="008C57BD" w:rsidP="008C57BD">
      <w:pPr>
        <w:pStyle w:val="NumriData"/>
        <w:rPr>
          <w:rFonts w:ascii="Garamond" w:hAnsi="Garamond"/>
          <w:b w:val="0"/>
          <w:i/>
          <w:sz w:val="24"/>
          <w:szCs w:val="24"/>
        </w:rPr>
      </w:pPr>
      <w:r w:rsidRPr="008C57BD">
        <w:rPr>
          <w:rFonts w:ascii="Garamond" w:hAnsi="Garamond"/>
          <w:b w:val="0"/>
          <w:i/>
          <w:sz w:val="24"/>
          <w:szCs w:val="24"/>
        </w:rPr>
        <w:t>(Shtuar me ligjin nr. 9737, datë 17.5.2007)</w:t>
      </w:r>
    </w:p>
    <w:p w:rsidR="008C57BD" w:rsidRPr="008C57BD" w:rsidRDefault="008C57BD" w:rsidP="00AA1134">
      <w:pPr>
        <w:pStyle w:val="NeniNr"/>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Përveç sanksioneve administrative, të parashikuara nga ligji për Qendrën Kombëtare të Regjistrimit, kryerja e veprimtarisë ekonomike tregtare pa regjistrim nga subjektet që duhet të regjistrohen pranë Qendrës Kombëtare të Regjistrimit, përbën shkelje administrative dhe dënohet nga organet tatimore përkatëse si më poshtë:</w:t>
      </w:r>
    </w:p>
    <w:p w:rsidR="008C57BD" w:rsidRPr="008C57BD" w:rsidRDefault="008C57BD" w:rsidP="008C57BD">
      <w:pPr>
        <w:pStyle w:val="Paragrafi"/>
        <w:rPr>
          <w:rFonts w:ascii="Garamond" w:hAnsi="Garamond"/>
          <w:sz w:val="24"/>
          <w:szCs w:val="24"/>
        </w:rPr>
      </w:pPr>
      <w:r w:rsidRPr="008C57BD">
        <w:rPr>
          <w:rFonts w:ascii="Garamond" w:hAnsi="Garamond"/>
          <w:sz w:val="24"/>
          <w:szCs w:val="24"/>
        </w:rPr>
        <w:t>a) me bllokim të veprimtarisë deri në çastin e regjistrimit, sipas dispozitave të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b) me sekuestrim të pasurive në vendin e biznesit, nëse tatimpaguesi i paregjistruar, ndaj të cilit është marrë masa e bllokimit, vazhdon ushtrimin e veprimtarisë, pavarësisht urdhrit për bllokim.</w:t>
      </w:r>
    </w:p>
    <w:p w:rsidR="008C57BD" w:rsidRPr="008C57BD" w:rsidRDefault="008C57BD" w:rsidP="008C57BD">
      <w:pPr>
        <w:pStyle w:val="Paragrafi"/>
        <w:rPr>
          <w:rFonts w:ascii="Garamond" w:hAnsi="Garamond"/>
          <w:sz w:val="24"/>
          <w:szCs w:val="24"/>
        </w:rPr>
      </w:pPr>
      <w:r w:rsidRPr="008C57BD">
        <w:rPr>
          <w:rFonts w:ascii="Garamond" w:hAnsi="Garamond"/>
          <w:sz w:val="24"/>
          <w:szCs w:val="24"/>
        </w:rPr>
        <w:t xml:space="preserve">2. Përveç sanksioneve administrative, të parashikuara nga ligji për Qendrën Kombëtare të Regjistrimit, kryerja e veprimtarisë ekonomike tregtare në një vend të ushtrimit të veprimtarisë, </w:t>
      </w:r>
      <w:r w:rsidRPr="008C57BD">
        <w:rPr>
          <w:rFonts w:ascii="Garamond" w:hAnsi="Garamond"/>
          <w:sz w:val="24"/>
          <w:szCs w:val="24"/>
        </w:rPr>
        <w:lastRenderedPageBreak/>
        <w:t>adresa e të cilit nuk është regjistruar pranë Qendrës Kombëtare të Regjistrimit, përbën shkelje administrative dhe dënohet nga organet tatimore përkatëse si më poshtë:</w:t>
      </w:r>
    </w:p>
    <w:p w:rsidR="008C57BD" w:rsidRPr="008C57BD" w:rsidRDefault="008C57BD" w:rsidP="008C57BD">
      <w:pPr>
        <w:pStyle w:val="Paragrafi"/>
        <w:rPr>
          <w:rFonts w:ascii="Garamond" w:hAnsi="Garamond"/>
          <w:sz w:val="24"/>
          <w:szCs w:val="24"/>
        </w:rPr>
      </w:pPr>
      <w:r w:rsidRPr="008C57BD">
        <w:rPr>
          <w:rFonts w:ascii="Garamond" w:hAnsi="Garamond"/>
          <w:sz w:val="24"/>
          <w:szCs w:val="24"/>
        </w:rPr>
        <w:t>a) me bllokim të veprimtarisë deri në regjistrimin e adresës së re të vendit të ushtrimit të veprimtarisë, sipas dispozitave të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b) me sekuestrim të pasurive në vendin e ri të biznesit, nëse tatimpaguesi, ndaj të cilit është marrë masa e bllokimit, pavarësisht urdhrit të bllokimit, vazhdon ushtrimin e veprimtarisë në adresën e paregjistruar.</w:t>
      </w:r>
    </w:p>
    <w:p w:rsidR="008C57BD" w:rsidRPr="008C57BD" w:rsidRDefault="008C57BD" w:rsidP="008C57BD">
      <w:pPr>
        <w:pStyle w:val="Paragrafi"/>
        <w:rPr>
          <w:rFonts w:ascii="Garamond" w:hAnsi="Garamond"/>
          <w:sz w:val="24"/>
          <w:szCs w:val="24"/>
        </w:rPr>
      </w:pPr>
      <w:r w:rsidRPr="008C57BD">
        <w:rPr>
          <w:rFonts w:ascii="Garamond" w:hAnsi="Garamond"/>
          <w:sz w:val="24"/>
          <w:szCs w:val="24"/>
        </w:rPr>
        <w:t>3. Pavarësisht nga sanksionet e mësipërme, subjektet e paregjistruara, sipas përcaktimeve të pikave 1 e 2 të këtij neni, mbeten të detyruara të paguajnë detyrimet tatimore, në përputhje me legjislacionin në fuqi, për të ardhurat e përfituara nga kryerja e veprimtarisë së paregjistruar.</w:t>
      </w:r>
    </w:p>
    <w:p w:rsidR="008C57BD" w:rsidRPr="008C57BD" w:rsidRDefault="008C57BD" w:rsidP="008C57BD">
      <w:pPr>
        <w:rPr>
          <w:lang w:val="en-GB"/>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Përbëjnë shkelje për agjentët tatimorë: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shkeljet e përcaktuara sipas pikës 1 të këtij neni, jepen këto dënime: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për shkeljet e përcaktuara në pikën 1 shkronja "b", agjentët tatimorë dënohen me gjobe në masën 10 mijë deri në 50 mijë lekë.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për shkeljet e përcaktuara në pikën 1 shkronja "c</w:t>
      </w:r>
      <w:proofErr w:type="gramStart"/>
      <w:r w:rsidRPr="000232EB">
        <w:rPr>
          <w:rFonts w:ascii="Garamond" w:hAnsi="Garamond"/>
          <w:sz w:val="24"/>
          <w:szCs w:val="24"/>
        </w:rPr>
        <w:t>",  agjentët</w:t>
      </w:r>
      <w:proofErr w:type="gramEnd"/>
      <w:r w:rsidRPr="000232EB">
        <w:rPr>
          <w:rFonts w:ascii="Garamond" w:hAnsi="Garamond"/>
          <w:sz w:val="24"/>
          <w:szCs w:val="24"/>
        </w:rPr>
        <w:t xml:space="preserve"> tatimorë dënohen me gjobë në masën 50 mijë lekë.</w:t>
      </w:r>
    </w:p>
    <w:p w:rsidR="00AA1134" w:rsidRPr="000232EB" w:rsidRDefault="00AA1134" w:rsidP="00AA1134">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50/1</w:t>
      </w:r>
    </w:p>
    <w:p w:rsidR="008D0C98" w:rsidRPr="000232EB" w:rsidRDefault="008D0C98" w:rsidP="008D0C98">
      <w:pPr>
        <w:pStyle w:val="NeniTitull"/>
        <w:rPr>
          <w:rFonts w:ascii="Garamond" w:hAnsi="Garamond"/>
          <w:sz w:val="24"/>
          <w:szCs w:val="24"/>
        </w:rPr>
      </w:pPr>
      <w:r w:rsidRPr="000232EB">
        <w:rPr>
          <w:rFonts w:ascii="Garamond" w:hAnsi="Garamond"/>
          <w:sz w:val="24"/>
          <w:szCs w:val="24"/>
        </w:rPr>
        <w:t>Shkeljet dhe dënimet për klientët</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Nga ana e blerësve individë, dënohet me gjobë me vlerë 500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Nga ana e blerësve që janë tatimpagues të biznesit të vogël, dënohet me gjobë me vlerë 20 mijë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Nga ana e blerësve që janë tatimpagues të regjistruar në TVSH-në, si dhe në çdo rast tjetër, dënohet me gjobë me vlerë 30 mijë lekë.</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51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mosdhënie informacioni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52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mosdokumentim</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w:t>
      </w:r>
      <w:r w:rsidR="008851B5" w:rsidRPr="000232EB">
        <w:rPr>
          <w:rFonts w:ascii="Garamond" w:hAnsi="Garamond"/>
          <w:sz w:val="24"/>
          <w:szCs w:val="24"/>
        </w:rPr>
        <w:t xml:space="preserve"> </w:t>
      </w:r>
      <w:r w:rsidR="008851B5" w:rsidRPr="000232EB">
        <w:rPr>
          <w:rFonts w:ascii="Garamond" w:hAnsi="Garamond"/>
          <w:i/>
          <w:noProof w:val="0"/>
          <w:sz w:val="24"/>
          <w:szCs w:val="24"/>
          <w:lang w:val="en-GB"/>
        </w:rPr>
        <w:t>ndryshuar me ligjin nr. 9160, datë 18.12.2003</w:t>
      </w:r>
      <w:r w:rsidR="000232EB" w:rsidRPr="000232EB">
        <w:rPr>
          <w:rFonts w:ascii="Garamond" w:hAnsi="Garamond"/>
          <w:i/>
          <w:noProof w:val="0"/>
          <w:sz w:val="24"/>
          <w:szCs w:val="24"/>
          <w:lang w:val="en-GB"/>
        </w:rPr>
        <w:t>;</w:t>
      </w:r>
      <w:r w:rsidR="000232EB" w:rsidRPr="000232EB">
        <w:rPr>
          <w:rFonts w:ascii="Garamond" w:hAnsi="Garamond"/>
          <w:sz w:val="24"/>
          <w:szCs w:val="24"/>
        </w:rPr>
        <w:t xml:space="preserve"> </w:t>
      </w:r>
      <w:r w:rsidR="000232EB" w:rsidRPr="000232EB">
        <w:rPr>
          <w:rFonts w:ascii="Garamond" w:hAnsi="Garamond"/>
          <w:i/>
          <w:noProof w:val="0"/>
          <w:sz w:val="24"/>
          <w:szCs w:val="24"/>
          <w:lang w:val="en-GB"/>
        </w:rPr>
        <w:t>ndryshuar me ligjin nr. 9713, datë 16.4.2007</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Ruajtja, përdorimi dhe transportimi i mallrave pa dokumentacionin e përcaktuar në udhëzimin e Ministrit të Financave, në zbatim të këtij ligji, është shkelje dhe dënohet me sekuestrimin e mallrave të padokumentuara.</w:t>
      </w:r>
    </w:p>
    <w:p w:rsidR="00B61ABE" w:rsidRPr="000232EB" w:rsidRDefault="00B61ABE" w:rsidP="00B61ABE">
      <w:pPr>
        <w:pStyle w:val="Paragrafi"/>
        <w:jc w:val="cente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52/1</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kryerjen e arkëtimeve dhe të pagesave</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me lekë në dorë (në cash)</w:t>
      </w:r>
    </w:p>
    <w:p w:rsidR="008851B5" w:rsidRPr="000232EB" w:rsidRDefault="00B61ABE" w:rsidP="008851B5">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851B5" w:rsidRPr="000232EB">
        <w:rPr>
          <w:rFonts w:ascii="Garamond" w:hAnsi="Garamond"/>
          <w:i/>
          <w:sz w:val="24"/>
          <w:szCs w:val="24"/>
        </w:rPr>
        <w:t xml:space="preserve">; </w:t>
      </w:r>
      <w:bookmarkStart w:id="12" w:name="_Hlk226456895"/>
      <w:r w:rsidR="008851B5" w:rsidRPr="000232EB">
        <w:rPr>
          <w:rFonts w:ascii="Garamond" w:hAnsi="Garamond"/>
          <w:i/>
          <w:noProof w:val="0"/>
          <w:sz w:val="24"/>
          <w:szCs w:val="24"/>
          <w:lang w:val="en-US"/>
        </w:rPr>
        <w:t>ndryshuar me ligjin nr. 9160, datë 18.12.2003)</w:t>
      </w:r>
    </w:p>
    <w:bookmarkEnd w:id="12"/>
    <w:p w:rsidR="00B61ABE" w:rsidRPr="000232EB" w:rsidRDefault="00B61ABE" w:rsidP="00B61ABE">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0232EB" w:rsidRDefault="008851B5" w:rsidP="008851B5">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mosafishimin e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moslejimin e hyrjes dhe të kontrollit</w:t>
      </w:r>
    </w:p>
    <w:p w:rsidR="00C53315" w:rsidRPr="000232EB" w:rsidRDefault="00C53315" w:rsidP="00C53315">
      <w:pPr>
        <w:jc w:val="center"/>
        <w:rPr>
          <w:rFonts w:ascii="Garamond" w:hAnsi="Garamond"/>
          <w:i/>
          <w:noProof w:val="0"/>
          <w:sz w:val="24"/>
          <w:szCs w:val="24"/>
          <w:lang w:val="en-GB"/>
        </w:rPr>
      </w:pPr>
      <w:r w:rsidRPr="000232EB">
        <w:rPr>
          <w:rFonts w:ascii="Garamond" w:hAnsi="Garamond"/>
          <w:i/>
          <w:noProof w:val="0"/>
          <w:sz w:val="24"/>
          <w:szCs w:val="24"/>
          <w:lang w:val="en-GB"/>
        </w:rPr>
        <w:t xml:space="preserve">(Shtuar pika 2 me ligjin nr. 9460, datë 21.12.2005)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Tatimpaguesit e regjistruar për TVSH-në dënohen me gjobë 1 milion lekë.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Tatimpaguesit e regjistruar për tatimin mbi </w:t>
      </w:r>
      <w:r w:rsidR="00CB6E86" w:rsidRPr="000232EB">
        <w:rPr>
          <w:rFonts w:ascii="Garamond" w:hAnsi="Garamond"/>
          <w:sz w:val="24"/>
          <w:szCs w:val="24"/>
        </w:rPr>
        <w:t xml:space="preserve">taksa vendore për biznesin e vogël </w:t>
      </w:r>
      <w:r w:rsidRPr="000232EB">
        <w:rPr>
          <w:rFonts w:ascii="Garamond" w:hAnsi="Garamond"/>
          <w:sz w:val="24"/>
          <w:szCs w:val="24"/>
        </w:rPr>
        <w:t>dënohen me gjobë 10 mijë deri në 20 mijë lekë.</w:t>
      </w:r>
    </w:p>
    <w:p w:rsidR="00C53315" w:rsidRPr="000232EB" w:rsidRDefault="00C53315" w:rsidP="00C53315">
      <w:pPr>
        <w:pStyle w:val="Paragrafi"/>
        <w:rPr>
          <w:rFonts w:ascii="Garamond" w:hAnsi="Garamond"/>
          <w:sz w:val="24"/>
          <w:szCs w:val="24"/>
        </w:rPr>
      </w:pPr>
      <w:r w:rsidRPr="000232EB">
        <w:rPr>
          <w:rFonts w:ascii="Garamond" w:hAnsi="Garamond"/>
          <w:sz w:val="24"/>
          <w:szCs w:val="24"/>
        </w:rPr>
        <w:t>2. Në çdo rast, të drejtën e dënimit me gjobë, sipas pikës 1 të këtij neni, e ka kryetari i degës së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penale</w:t>
      </w:r>
    </w:p>
    <w:p w:rsidR="008873A0" w:rsidRPr="000232EB" w:rsidRDefault="00AA1134" w:rsidP="008873A0">
      <w:pPr>
        <w:jc w:val="center"/>
        <w:rPr>
          <w:rFonts w:ascii="Garamond" w:hAnsi="Garamond"/>
          <w:i/>
          <w:noProof w:val="0"/>
          <w:sz w:val="24"/>
          <w:szCs w:val="24"/>
          <w:lang w:val="en-GB"/>
        </w:rPr>
      </w:pPr>
      <w:r w:rsidRPr="000232EB">
        <w:rPr>
          <w:rFonts w:ascii="Garamond" w:hAnsi="Garamond"/>
          <w:sz w:val="24"/>
          <w:szCs w:val="24"/>
        </w:rPr>
        <w:t xml:space="preserve"> </w:t>
      </w:r>
      <w:r w:rsidR="008873A0" w:rsidRPr="000232EB">
        <w:rPr>
          <w:rFonts w:ascii="Garamond" w:hAnsi="Garamond"/>
          <w:i/>
          <w:sz w:val="24"/>
          <w:szCs w:val="24"/>
        </w:rPr>
        <w:t>(Ndryshuar me ligjin</w:t>
      </w:r>
      <w:r w:rsidR="008873A0" w:rsidRPr="000232EB">
        <w:rPr>
          <w:rFonts w:ascii="Garamond" w:hAnsi="Garamond"/>
          <w:b/>
          <w:i/>
          <w:sz w:val="24"/>
          <w:szCs w:val="24"/>
        </w:rPr>
        <w:t xml:space="preserve"> </w:t>
      </w:r>
      <w:r w:rsidR="008873A0"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0232EB" w:rsidRDefault="008873A0" w:rsidP="008873A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55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 e apelimit</w:t>
      </w:r>
    </w:p>
    <w:p w:rsidR="008A407A" w:rsidRPr="000232EB" w:rsidRDefault="008A407A" w:rsidP="008A407A">
      <w:pPr>
        <w:pStyle w:val="Paragrafi"/>
        <w:jc w:val="center"/>
        <w:rPr>
          <w:rFonts w:ascii="Garamond" w:hAnsi="Garamond"/>
          <w:i/>
          <w:sz w:val="24"/>
          <w:szCs w:val="24"/>
        </w:rPr>
      </w:pPr>
      <w:r w:rsidRPr="000232EB">
        <w:rPr>
          <w:rFonts w:ascii="Garamond" w:hAnsi="Garamond"/>
          <w:i/>
          <w:sz w:val="24"/>
          <w:szCs w:val="24"/>
        </w:rPr>
        <w:t>(Ndryshuar me ligjin nr. 9333, datë 6.12.2004</w:t>
      </w:r>
      <w:r w:rsidR="00C53315" w:rsidRPr="000232EB">
        <w:rPr>
          <w:rFonts w:ascii="Garamond" w:hAnsi="Garamond"/>
          <w:i/>
          <w:sz w:val="24"/>
          <w:szCs w:val="24"/>
        </w:rPr>
        <w:t>;</w:t>
      </w:r>
      <w:r w:rsidR="00C53315" w:rsidRPr="000232EB">
        <w:rPr>
          <w:rFonts w:ascii="Garamond" w:hAnsi="Garamond"/>
          <w:sz w:val="24"/>
          <w:szCs w:val="24"/>
        </w:rPr>
        <w:t xml:space="preserve"> s</w:t>
      </w:r>
      <w:r w:rsidR="00C53315" w:rsidRPr="000232EB">
        <w:rPr>
          <w:rFonts w:ascii="Garamond" w:hAnsi="Garamond"/>
          <w:i/>
          <w:sz w:val="24"/>
          <w:szCs w:val="24"/>
        </w:rPr>
        <w:t>htuar paragraf</w:t>
      </w:r>
      <w:r w:rsidR="00A97B31" w:rsidRPr="000232EB">
        <w:rPr>
          <w:rFonts w:ascii="Garamond" w:hAnsi="Garamond"/>
          <w:i/>
          <w:sz w:val="24"/>
          <w:szCs w:val="24"/>
        </w:rPr>
        <w:t>ë</w:t>
      </w:r>
      <w:r w:rsidR="00C53315" w:rsidRPr="000232EB">
        <w:rPr>
          <w:rFonts w:ascii="Garamond" w:hAnsi="Garamond"/>
          <w:i/>
          <w:sz w:val="24"/>
          <w:szCs w:val="24"/>
        </w:rPr>
        <w:t xml:space="preserve"> n</w:t>
      </w:r>
      <w:r w:rsidR="00A97B31" w:rsidRPr="000232EB">
        <w:rPr>
          <w:rFonts w:ascii="Garamond" w:hAnsi="Garamond"/>
          <w:i/>
          <w:sz w:val="24"/>
          <w:szCs w:val="24"/>
        </w:rPr>
        <w:t>ë</w:t>
      </w:r>
      <w:r w:rsidR="00C53315" w:rsidRPr="000232EB">
        <w:rPr>
          <w:rFonts w:ascii="Garamond" w:hAnsi="Garamond"/>
          <w:i/>
          <w:sz w:val="24"/>
          <w:szCs w:val="24"/>
        </w:rPr>
        <w:t xml:space="preserve"> fund t</w:t>
      </w:r>
      <w:r w:rsidR="00A97B31" w:rsidRPr="000232EB">
        <w:rPr>
          <w:rFonts w:ascii="Garamond" w:hAnsi="Garamond"/>
          <w:i/>
          <w:sz w:val="24"/>
          <w:szCs w:val="24"/>
        </w:rPr>
        <w:t>ë</w:t>
      </w:r>
      <w:r w:rsidR="00C53315" w:rsidRPr="000232EB">
        <w:rPr>
          <w:rFonts w:ascii="Garamond" w:hAnsi="Garamond"/>
          <w:i/>
          <w:sz w:val="24"/>
          <w:szCs w:val="24"/>
        </w:rPr>
        <w:t xml:space="preserve"> pik</w:t>
      </w:r>
      <w:r w:rsidR="00A97B31" w:rsidRPr="000232EB">
        <w:rPr>
          <w:rFonts w:ascii="Garamond" w:hAnsi="Garamond"/>
          <w:i/>
          <w:sz w:val="24"/>
          <w:szCs w:val="24"/>
        </w:rPr>
        <w:t>ë</w:t>
      </w:r>
      <w:r w:rsidR="00C53315" w:rsidRPr="000232EB">
        <w:rPr>
          <w:rFonts w:ascii="Garamond" w:hAnsi="Garamond"/>
          <w:i/>
          <w:sz w:val="24"/>
          <w:szCs w:val="24"/>
        </w:rPr>
        <w:t xml:space="preserve">s 3 me ligjin nr. 9460, datë 21.12.2005)  </w:t>
      </w:r>
    </w:p>
    <w:p w:rsidR="00AA1134" w:rsidRPr="000232EB" w:rsidRDefault="00AA1134" w:rsidP="00AA1134">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Çdo tatimpagues ka të drejtë të apelojë kundrejt: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çdo vlerësimi që vendos një detyrim tatimor, interes ose gjoba për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çdo vendimi të organit tatimor për pretendimin e tatimpaguesit për rimbursim ose përjashtim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çdo vendimi ekzekutiv të posaçëm tatimor në lidhje me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Apelimi duhet të bëhet me shkrim dhe në formën e përcaktuar në udhëzimin e Ministrit të Financave në zbatim të ligjit.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0232EB" w:rsidRDefault="00C53315" w:rsidP="00C53315">
      <w:pPr>
        <w:pStyle w:val="Paragrafi"/>
        <w:rPr>
          <w:rFonts w:ascii="Garamond" w:hAnsi="Garamond"/>
          <w:sz w:val="24"/>
          <w:szCs w:val="24"/>
        </w:rPr>
      </w:pPr>
      <w:r w:rsidRPr="000232EB">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Hierarkia e organeve të apelimit për tatimet, nga shkalla më e ulët në atë më të lartë, është si më poshtë:</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kryetari i komunës ose i bashkisë për taksat dhe tarifat vendore;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Drejtoria e Përgjithshme e Tatimeve për tatimet dhe taksat kombëtare, si dhe për detyrimet e tjera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Komisioni i Apelimit të Tatimeve për të gjitha llojet e detyrimeve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gjykatat.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shqyrtimit të apelimeve tatimore </w:t>
      </w:r>
    </w:p>
    <w:p w:rsidR="007B5416" w:rsidRPr="000232EB" w:rsidRDefault="007B5416" w:rsidP="007B5416">
      <w:pPr>
        <w:pStyle w:val="Paragrafi"/>
        <w:jc w:val="center"/>
        <w:rPr>
          <w:rFonts w:ascii="Garamond" w:hAnsi="Garamond"/>
          <w:i/>
          <w:sz w:val="24"/>
          <w:szCs w:val="24"/>
        </w:rPr>
      </w:pPr>
      <w:r w:rsidRPr="000232EB">
        <w:rPr>
          <w:rFonts w:ascii="Garamond" w:hAnsi="Garamond"/>
          <w:i/>
          <w:sz w:val="24"/>
          <w:szCs w:val="24"/>
        </w:rPr>
        <w:t>(Shtuar fjali me ligjin nr. 9333, datë 6.12.2004</w:t>
      </w:r>
      <w:r w:rsidR="00A97B31" w:rsidRPr="000232EB">
        <w:rPr>
          <w:rFonts w:ascii="Garamond" w:hAnsi="Garamond"/>
          <w:i/>
          <w:sz w:val="24"/>
          <w:szCs w:val="24"/>
        </w:rPr>
        <w:t xml:space="preserve">; </w:t>
      </w:r>
      <w:bookmarkStart w:id="13" w:name="_Hlk226712660"/>
      <w:r w:rsidR="00A97B31" w:rsidRPr="000232EB">
        <w:rPr>
          <w:rFonts w:ascii="Garamond" w:hAnsi="Garamond"/>
          <w:i/>
          <w:sz w:val="24"/>
          <w:szCs w:val="24"/>
        </w:rPr>
        <w:t xml:space="preserve">shtuar paragraf në fund me ligjin nr. 9460, datë 21.12.2005) </w:t>
      </w:r>
    </w:p>
    <w:bookmarkEnd w:id="13"/>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0232EB">
        <w:rPr>
          <w:rFonts w:ascii="Garamond" w:hAnsi="Garamond"/>
          <w:sz w:val="24"/>
          <w:szCs w:val="24"/>
        </w:rPr>
        <w:t xml:space="preserve"> Në çdo rast tjetër, tatimpaguesi ka të drejtë në çdo kohë të tërheqë apelimin tatimor.</w:t>
      </w:r>
    </w:p>
    <w:p w:rsidR="00A97B31" w:rsidRPr="000232EB" w:rsidRDefault="00A97B31" w:rsidP="00A97B31">
      <w:pPr>
        <w:pStyle w:val="Paragrafi"/>
        <w:rPr>
          <w:rFonts w:ascii="Garamond" w:hAnsi="Garamond"/>
          <w:sz w:val="24"/>
          <w:szCs w:val="24"/>
        </w:rPr>
      </w:pPr>
      <w:r w:rsidRPr="000232EB">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0232EB" w:rsidRDefault="00A97B31"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Apelimi në degët e tatimeve dhe në Drejtorinë e Përgjithshme të Tatimeve</w:t>
      </w:r>
    </w:p>
    <w:p w:rsidR="00A97B31" w:rsidRPr="000232EB" w:rsidRDefault="008851B5" w:rsidP="00A97B31">
      <w:pPr>
        <w:pStyle w:val="Paragrafi"/>
        <w:jc w:val="center"/>
        <w:rPr>
          <w:rFonts w:ascii="Garamond" w:hAnsi="Garamond"/>
          <w:i/>
          <w:sz w:val="24"/>
          <w:szCs w:val="24"/>
        </w:rPr>
      </w:pPr>
      <w:r w:rsidRPr="000232EB">
        <w:rPr>
          <w:rFonts w:ascii="Garamond" w:hAnsi="Garamond"/>
          <w:i/>
          <w:sz w:val="24"/>
          <w:szCs w:val="24"/>
        </w:rPr>
        <w:t>(Shtuar paragraf me ligjin nr. 9160, datë 18.12.2003</w:t>
      </w:r>
      <w:r w:rsidR="007B5416" w:rsidRPr="000232EB">
        <w:rPr>
          <w:rFonts w:ascii="Garamond" w:hAnsi="Garamond"/>
          <w:i/>
          <w:sz w:val="24"/>
          <w:szCs w:val="24"/>
        </w:rPr>
        <w:t>; ndryshuar fjali me ligjin nr. 9333, datë 6.12.2004</w:t>
      </w:r>
      <w:r w:rsidR="00A97B31" w:rsidRPr="000232EB">
        <w:rPr>
          <w:rFonts w:ascii="Garamond" w:hAnsi="Garamond"/>
          <w:i/>
          <w:sz w:val="24"/>
          <w:szCs w:val="24"/>
        </w:rPr>
        <w:t xml:space="preserve">; ndryshuar me ligjin nr. 9460, datë 21.12.2005) </w:t>
      </w:r>
    </w:p>
    <w:p w:rsidR="007B5416" w:rsidRPr="000232EB" w:rsidRDefault="007B5416" w:rsidP="007B5416">
      <w:pPr>
        <w:rPr>
          <w:rFonts w:ascii="Garamond" w:hAnsi="Garamond"/>
          <w:i/>
          <w:noProof w:val="0"/>
          <w:sz w:val="24"/>
          <w:szCs w:val="24"/>
          <w:lang w:val="en-US"/>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0232EB" w:rsidRDefault="00AA1134" w:rsidP="00A97B31">
      <w:pPr>
        <w:pStyle w:val="Paragrafi"/>
        <w:ind w:firstLine="0"/>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gjyqësor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 pasi ka ndjekur të gjitha shkallët e ankimit administrativ të parashikuara në këtë ligj, ka të drejtë t'i drejtohet gjykatës.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 drejta për informim e tatimpaguesve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roofErr w:type="gramStart"/>
      <w:r w:rsidRPr="000232EB">
        <w:rPr>
          <w:rFonts w:ascii="Garamond" w:hAnsi="Garamond"/>
          <w:sz w:val="24"/>
          <w:szCs w:val="24"/>
        </w:rPr>
        <w:t>KREU  IV</w:t>
      </w:r>
      <w:proofErr w:type="gramEnd"/>
    </w:p>
    <w:p w:rsidR="00AA1134" w:rsidRPr="000232EB" w:rsidRDefault="00AA1134" w:rsidP="00AA1134">
      <w:pPr>
        <w:pStyle w:val="Paragrafi"/>
        <w:rPr>
          <w:rFonts w:ascii="Garamond" w:hAnsi="Garamond"/>
          <w:sz w:val="24"/>
          <w:szCs w:val="24"/>
        </w:rPr>
      </w:pPr>
    </w:p>
    <w:p w:rsidR="00AA1134" w:rsidRPr="000232EB" w:rsidRDefault="00AA1134" w:rsidP="00AA1134">
      <w:pPr>
        <w:pStyle w:val="TitulliTitull"/>
        <w:rPr>
          <w:rFonts w:ascii="Garamond" w:hAnsi="Garamond"/>
          <w:sz w:val="24"/>
          <w:szCs w:val="24"/>
        </w:rPr>
      </w:pPr>
      <w:r w:rsidRPr="000232EB">
        <w:rPr>
          <w:rFonts w:ascii="Garamond" w:hAnsi="Garamond"/>
          <w:sz w:val="24"/>
          <w:szCs w:val="24"/>
        </w:rPr>
        <w:t>KONTROLLI ADMINISTRATIV</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61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0232EB">
        <w:rPr>
          <w:rFonts w:ascii="Garamond" w:hAnsi="Garamond"/>
          <w:sz w:val="24"/>
          <w:szCs w:val="24"/>
        </w:rPr>
        <w:t>ligjin  "</w:t>
      </w:r>
      <w:proofErr w:type="gramEnd"/>
      <w:r w:rsidRPr="000232EB">
        <w:rPr>
          <w:rFonts w:ascii="Garamond" w:hAnsi="Garamond"/>
          <w:sz w:val="24"/>
          <w:szCs w:val="24"/>
        </w:rPr>
        <w:t>Për dokumentimin dhe mbajtjen e llogarive për tatimet", me ligjin "Për tatimin mbi vlerën e shtuar'' dhe me aktet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Tatimpaguesit të cilët janë subjekte të tatimit mbi</w:t>
      </w:r>
      <w:r w:rsidR="00CB6E86" w:rsidRPr="000232EB">
        <w:rPr>
          <w:rFonts w:ascii="Garamond" w:hAnsi="Garamond"/>
          <w:sz w:val="24"/>
          <w:szCs w:val="24"/>
        </w:rPr>
        <w:t xml:space="preserve"> taksa vendore për biznesin e vogël</w:t>
      </w:r>
      <w:r w:rsidRPr="000232EB">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0232EB">
        <w:rPr>
          <w:rFonts w:ascii="Garamond" w:hAnsi="Garamond"/>
          <w:sz w:val="24"/>
          <w:szCs w:val="24"/>
        </w:rPr>
        <w:t>ligjin  "</w:t>
      </w:r>
      <w:proofErr w:type="gramEnd"/>
      <w:r w:rsidRPr="000232EB">
        <w:rPr>
          <w:rFonts w:ascii="Garamond" w:hAnsi="Garamond"/>
          <w:sz w:val="24"/>
          <w:szCs w:val="24"/>
        </w:rPr>
        <w:t xml:space="preserve">Për tatimin mbi biznesin e vogël" dhe me aktet nënligjore në zbatim të tyre.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Tatimpaguesit e tjerë janë të detyruar të mbajnë regjistrimet dhe dokumentacionin e nevojshëm për përcaktimin e detyrimeve të tyre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Paraqitja e të dhënave dhe deklarimi</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7B5416">
      <w:pPr>
        <w:pStyle w:val="Paragrafi"/>
        <w:jc w:val="center"/>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 xml:space="preserve">1. Tatimpaguesit janë të detyruar të paraqesin deklarata tatimore periodike në afatet dhe mënyrat e përcaktuara në ligjet e veçanta tatimore. </w:t>
      </w:r>
    </w:p>
    <w:p w:rsidR="007B5416" w:rsidRPr="000232EB" w:rsidRDefault="007B5416" w:rsidP="007B5416">
      <w:pPr>
        <w:pStyle w:val="Paragrafi"/>
        <w:rPr>
          <w:rFonts w:ascii="Garamond" w:hAnsi="Garamond"/>
          <w:sz w:val="24"/>
          <w:szCs w:val="24"/>
        </w:rPr>
      </w:pPr>
      <w:r w:rsidRPr="000232EB">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Kontrollet tatimore</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Pas çdo kontrolli, punonjësit e organeve tatimore duhet të paraqesin një raport me </w:t>
      </w:r>
      <w:proofErr w:type="gramStart"/>
      <w:r w:rsidRPr="000232EB">
        <w:rPr>
          <w:rFonts w:ascii="Garamond" w:hAnsi="Garamond"/>
          <w:sz w:val="24"/>
          <w:szCs w:val="24"/>
        </w:rPr>
        <w:t>shkrim,  ku</w:t>
      </w:r>
      <w:proofErr w:type="gramEnd"/>
      <w:r w:rsidRPr="000232EB">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0232EB" w:rsidRDefault="004C1CE7" w:rsidP="004C1CE7">
      <w:pPr>
        <w:pStyle w:val="Paragrafi"/>
        <w:rPr>
          <w:rFonts w:ascii="Garamond" w:hAnsi="Garamond"/>
          <w:sz w:val="24"/>
          <w:szCs w:val="24"/>
        </w:rPr>
      </w:pPr>
      <w:r w:rsidRPr="000232EB">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 xml:space="preserve">Neni 64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Përdorimi i ekspertëve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64/1</w:t>
      </w:r>
    </w:p>
    <w:p w:rsidR="008873A0" w:rsidRPr="000232EB" w:rsidRDefault="008873A0" w:rsidP="008873A0">
      <w:pPr>
        <w:pStyle w:val="NeniTitull"/>
        <w:rPr>
          <w:rFonts w:ascii="Garamond" w:hAnsi="Garamond"/>
          <w:sz w:val="24"/>
          <w:szCs w:val="24"/>
        </w:rPr>
      </w:pPr>
      <w:r w:rsidRPr="000232EB">
        <w:rPr>
          <w:rFonts w:ascii="Garamond" w:hAnsi="Garamond"/>
          <w:sz w:val="24"/>
          <w:szCs w:val="24"/>
        </w:rPr>
        <w:t>Stimujt për kontrollet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Të ardhurat që burojnë nga zbulimet e kryera nga organet tatimore, por dhe që janë arkëtuar, shpërndahen si vijon:</w:t>
      </w:r>
    </w:p>
    <w:p w:rsidR="008873A0" w:rsidRPr="000232EB" w:rsidRDefault="008873A0" w:rsidP="008873A0">
      <w:pPr>
        <w:pStyle w:val="Paragrafi"/>
        <w:rPr>
          <w:rFonts w:ascii="Garamond" w:hAnsi="Garamond"/>
          <w:sz w:val="24"/>
          <w:szCs w:val="24"/>
        </w:rPr>
      </w:pPr>
      <w:r w:rsidRPr="000232EB">
        <w:rPr>
          <w:rFonts w:ascii="Garamond" w:hAnsi="Garamond"/>
          <w:sz w:val="24"/>
          <w:szCs w:val="24"/>
        </w:rPr>
        <w:t xml:space="preserve"> a) 80 për qind për Buxhetin e Shtetit, në llogaritë përkatëse të të ardhurave tatimore; </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Detyrimi i tatimpaguesve për të dhënë informacion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w:t>
      </w:r>
      <w:proofErr w:type="gramStart"/>
      <w:r w:rsidRPr="000232EB">
        <w:rPr>
          <w:rFonts w:ascii="Garamond" w:hAnsi="Garamond"/>
          <w:sz w:val="24"/>
          <w:szCs w:val="24"/>
        </w:rPr>
        <w:t>Tatimpaguesit  janë</w:t>
      </w:r>
      <w:proofErr w:type="gramEnd"/>
      <w:r w:rsidRPr="000232EB">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Për të lehtësuar këtë proces, tatimpaguesit janë të </w:t>
      </w:r>
      <w:proofErr w:type="gramStart"/>
      <w:r w:rsidRPr="000232EB">
        <w:rPr>
          <w:rFonts w:ascii="Garamond" w:hAnsi="Garamond"/>
          <w:sz w:val="24"/>
          <w:szCs w:val="24"/>
        </w:rPr>
        <w:t>detyruar :</w:t>
      </w:r>
      <w:proofErr w:type="gramEnd"/>
    </w:p>
    <w:p w:rsidR="00AA1134" w:rsidRPr="000232EB" w:rsidRDefault="00AA1134" w:rsidP="00AA1134">
      <w:pPr>
        <w:pStyle w:val="Paragrafi"/>
        <w:rPr>
          <w:rFonts w:ascii="Garamond" w:hAnsi="Garamond"/>
          <w:sz w:val="24"/>
          <w:szCs w:val="24"/>
        </w:rPr>
      </w:pPr>
      <w:r w:rsidRPr="000232EB">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takohen me punonjësit e organeve tatimore për t'iu përgjigjur pyetjeve dhe për të dhënë informacionin e kërkuar.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vetë informacione, pa kërkesën e organeve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Detyrohen të dorëzojnë informacionet e kërkuara në formatin dhe në kohën e caktuar, siç është përcaktuar me akte nënligjore, subjektet e mëposhtëme: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Sistemi Gjyqësor: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 xml:space="preserve">i) Për rastet kur </w:t>
      </w:r>
      <w:proofErr w:type="gramStart"/>
      <w:r w:rsidRPr="000232EB">
        <w:rPr>
          <w:rFonts w:ascii="Garamond" w:hAnsi="Garamond"/>
          <w:sz w:val="24"/>
          <w:szCs w:val="24"/>
        </w:rPr>
        <w:t>tatimpaguesit  pushojnë</w:t>
      </w:r>
      <w:proofErr w:type="gramEnd"/>
      <w:r w:rsidRPr="000232EB">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0232EB">
        <w:rPr>
          <w:rFonts w:ascii="Garamond" w:hAnsi="Garamond"/>
          <w:sz w:val="24"/>
          <w:szCs w:val="24"/>
        </w:rPr>
        <w:t>tatimor,  gjykatat</w:t>
      </w:r>
      <w:proofErr w:type="gramEnd"/>
      <w:r w:rsidRPr="000232EB">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ii) Gjykata dërgon në organet tatimore kopje të vendimeve gjyqësore së bashku me kërkesën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0232EB">
        <w:rPr>
          <w:rFonts w:ascii="Garamond" w:hAnsi="Garamond"/>
          <w:sz w:val="24"/>
          <w:szCs w:val="24"/>
        </w:rPr>
        <w:t>bëjnë  veprime</w:t>
      </w:r>
      <w:proofErr w:type="gramEnd"/>
      <w:r w:rsidRPr="000232EB">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Punëdhënësit, si </w:t>
      </w:r>
      <w:proofErr w:type="gramStart"/>
      <w:r w:rsidRPr="000232EB">
        <w:rPr>
          <w:rFonts w:ascii="Garamond" w:hAnsi="Garamond"/>
          <w:sz w:val="24"/>
          <w:szCs w:val="24"/>
        </w:rPr>
        <w:t>ata  privatë</w:t>
      </w:r>
      <w:proofErr w:type="gramEnd"/>
      <w:r w:rsidRPr="000232EB">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66/1</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Detyrimi i bankave për të dhënë informacion për numrin e llogarisë së subjekteve tatimpaguese pa kërkesën e organeve tatimore</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informacione me kërkesën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fjalia e parë e paragrafit të parë dhe shtuar shkronja “h”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AA1134" w:rsidRPr="000232EB" w:rsidRDefault="008873A0" w:rsidP="00AA1134">
      <w:pPr>
        <w:pStyle w:val="Paragrafi"/>
        <w:rPr>
          <w:rFonts w:ascii="Garamond" w:hAnsi="Garamond"/>
          <w:sz w:val="24"/>
          <w:szCs w:val="24"/>
        </w:rPr>
      </w:pPr>
      <w:r w:rsidRPr="000232EB">
        <w:rPr>
          <w:rFonts w:ascii="Garamond" w:hAnsi="Garamond"/>
          <w:sz w:val="24"/>
          <w:szCs w:val="24"/>
        </w:rPr>
        <w:t>Organet tatimore mund të kërkojnë informacione nga palët e treta, me qëllim përcaktimin e detyrimit të çdo tatimpaguesi.</w:t>
      </w:r>
      <w:r w:rsidR="00AA1134" w:rsidRPr="000232EB">
        <w:rPr>
          <w:rFonts w:ascii="Garamond" w:hAnsi="Garamond"/>
          <w:sz w:val="24"/>
          <w:szCs w:val="24"/>
        </w:rPr>
        <w:t xml:space="preserve"> Janë të detyruar të kthejnë përgjigje falas me shkrim personat juridikë dhe individët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Shoqëritë e sigurimeve për pagesat që lidhen me dëmshpërblimet.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Shoqëritë tregetare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dividentët ose ndarjet e fitimit që u paguhen aksionerëve ose ortakëve;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personat që kanë ose kanë pasur më parë marrëdhënie ekonomike me shoqërinë për çështjet që kanë lidhje me pretendimet, qiratë ose punësimin;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marrëdhëniet me nënkontraktorët;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iv) një listë vjetore të marrëdhënieve me kreditorët.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Bankat dhe institucionet financiare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të ardhurat që rrjedhin nga interesa e shpenzime për pagesat e interesave;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depozitat dhe detyrimet në fund të çdo viti;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transaksionet bankare.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ç) Fondet e investimeve për letrat me vlerë.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Agjentët e pasurive të paluajtshme për listën e përvitshme të transaksioneve të plota sipas emrit të klientit.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Personat e përfshirë në blerjen dhe shitjen e mallrave për të gjitha transaksionet e kryera.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Institucionet dhe personat juridikë, të huaj dhe vendas, për pagesat ndaj personave që nuk janë rezidentë në Republikën e Shqipërisë.</w:t>
      </w:r>
    </w:p>
    <w:p w:rsidR="008873A0" w:rsidRPr="000232EB" w:rsidRDefault="008873A0" w:rsidP="008873A0">
      <w:pPr>
        <w:pStyle w:val="Paragrafi"/>
        <w:rPr>
          <w:rFonts w:ascii="Garamond" w:hAnsi="Garamond"/>
          <w:sz w:val="24"/>
          <w:szCs w:val="24"/>
        </w:rPr>
      </w:pPr>
      <w:r w:rsidRPr="000232EB">
        <w:rPr>
          <w:rFonts w:ascii="Garamond" w:hAnsi="Garamond"/>
          <w:sz w:val="24"/>
          <w:szCs w:val="24"/>
        </w:rPr>
        <w:t>h. Donatorët e ndryshëm për fondet e livruara tatimpaguesve, përkundrejt furnizimit të mallrave ose shërbimeve që ato kryejnë me këto fonde.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68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Ruajtja e sekretit</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0232EB" w:rsidRDefault="004C1CE7" w:rsidP="004C1CE7">
      <w:pPr>
        <w:pStyle w:val="Paragrafi"/>
        <w:rPr>
          <w:rFonts w:ascii="Garamond" w:hAnsi="Garamond"/>
          <w:sz w:val="24"/>
          <w:szCs w:val="24"/>
          <w:cs/>
        </w:rPr>
      </w:pPr>
      <w:r w:rsidRPr="000232EB">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i organeve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japin informacione në lidhje me tatimpaguesit për organet e tjera shtetërore vetëm në rastet e mëposhtme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Kontrollin e Lartë të Shtetit, për të gjithë tatimpaguesit që ka të drejtë ai t'i kontrollojë në bazë të ligjit;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0232EB" w:rsidRDefault="00AA1134" w:rsidP="00AA1134">
      <w:pPr>
        <w:pStyle w:val="Paragrafi"/>
        <w:rPr>
          <w:rFonts w:ascii="Garamond" w:hAnsi="Garamond"/>
          <w:sz w:val="24"/>
          <w:szCs w:val="24"/>
        </w:rPr>
      </w:pPr>
    </w:p>
    <w:p w:rsidR="00AA1134" w:rsidRPr="000232EB" w:rsidRDefault="00AA1134" w:rsidP="007B5416">
      <w:pPr>
        <w:pStyle w:val="Paragrafi"/>
        <w:jc w:val="center"/>
        <w:rPr>
          <w:rFonts w:ascii="Garamond" w:hAnsi="Garamond"/>
          <w:sz w:val="24"/>
          <w:szCs w:val="24"/>
        </w:rPr>
      </w:pPr>
      <w:r w:rsidRPr="000232EB">
        <w:rPr>
          <w:rFonts w:ascii="Garamond" w:hAnsi="Garamond"/>
          <w:sz w:val="24"/>
          <w:szCs w:val="24"/>
        </w:rPr>
        <w:t>Neni 70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Konfirmimi i statusit të tatimpagues</w:t>
      </w:r>
      <w:r w:rsidR="007B5416" w:rsidRPr="000232EB">
        <w:rPr>
          <w:rFonts w:ascii="Garamond" w:hAnsi="Garamond"/>
          <w:sz w:val="24"/>
          <w:szCs w:val="24"/>
        </w:rPr>
        <w:t>it</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AA1134">
      <w:pPr>
        <w:pStyle w:val="Paragrafi"/>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KREU V</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DISPOZITA TRANZITORE DHE TË FUNDIT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Rreziku i dyfishtë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 xml:space="preserve">Rezultati i një çështjeje civile nuk ka lidhje me të drejtën e organeve tatimore për të ngritur një çështje penale.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72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Efekti mbi detyrimet tatimore ekzistuese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Çështjet në shqyrtim dhe përcaktimet e detyrimeve tatimore, që nuk kanë përfunduar ende, nuk ndikohen nga hyrja në fuqi e këtij ligji.</w:t>
      </w:r>
    </w:p>
    <w:p w:rsidR="00A97B31" w:rsidRPr="000232EB" w:rsidRDefault="00A97B31" w:rsidP="00A97B31">
      <w:pPr>
        <w:pStyle w:val="NeniNr"/>
        <w:rPr>
          <w:rFonts w:ascii="Garamond" w:hAnsi="Garamond"/>
          <w:sz w:val="24"/>
          <w:szCs w:val="24"/>
        </w:rPr>
      </w:pPr>
    </w:p>
    <w:p w:rsidR="00A97B31" w:rsidRPr="000232EB" w:rsidRDefault="00A97B31" w:rsidP="00A97B31">
      <w:pPr>
        <w:pStyle w:val="NeniNr"/>
        <w:rPr>
          <w:rFonts w:ascii="Garamond" w:hAnsi="Garamond"/>
          <w:sz w:val="24"/>
          <w:szCs w:val="24"/>
        </w:rPr>
      </w:pPr>
      <w:r w:rsidRPr="000232EB">
        <w:rPr>
          <w:rFonts w:ascii="Garamond" w:hAnsi="Garamond"/>
          <w:sz w:val="24"/>
          <w:szCs w:val="24"/>
        </w:rPr>
        <w:t>Neni 72/1</w:t>
      </w:r>
    </w:p>
    <w:p w:rsidR="00A97B31" w:rsidRPr="000232EB" w:rsidRDefault="00A97B31" w:rsidP="00A97B31">
      <w:pPr>
        <w:pStyle w:val="Paragrafi"/>
        <w:jc w:val="center"/>
        <w:rPr>
          <w:rFonts w:ascii="Garamond" w:hAnsi="Garamond"/>
          <w:sz w:val="24"/>
          <w:szCs w:val="24"/>
        </w:rPr>
      </w:pPr>
      <w:r w:rsidRPr="000232EB">
        <w:rPr>
          <w:rFonts w:ascii="Garamond" w:hAnsi="Garamond"/>
          <w:i/>
          <w:sz w:val="24"/>
          <w:szCs w:val="24"/>
        </w:rPr>
        <w:t>(Shtuar me ligjin nr. 9460, datë 21.12.2005)</w:t>
      </w:r>
    </w:p>
    <w:p w:rsidR="00A97B31" w:rsidRPr="000232EB" w:rsidRDefault="00A97B31" w:rsidP="00A97B31">
      <w:pPr>
        <w:pStyle w:val="Paragrafi"/>
        <w:rPr>
          <w:rFonts w:ascii="Garamond" w:hAnsi="Garamond"/>
          <w:sz w:val="24"/>
          <w:szCs w:val="24"/>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0232EB" w:rsidRDefault="00A97B31"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Organet e ngarkuara me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zbatimin e këtij ligji ngarkohet Ministria e Financave dhe organet tatimore sipas përcaktimit në nenin 15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Akte nënligjore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Ministri i Financave nxjerr rregullore dhe udhëzime në bazë dhe për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75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Shfuqizime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Hyrja në fuqi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hyn në fuqi 15 ditë pas botimit në Fletoren Zyrtare.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Shpallja"/>
        <w:rPr>
          <w:rFonts w:ascii="Garamond" w:hAnsi="Garamond"/>
          <w:sz w:val="24"/>
          <w:szCs w:val="24"/>
        </w:rPr>
      </w:pPr>
      <w:r w:rsidRPr="000232EB">
        <w:rPr>
          <w:rFonts w:ascii="Garamond" w:hAnsi="Garamond"/>
          <w:sz w:val="24"/>
          <w:szCs w:val="24"/>
        </w:rPr>
        <w:t>Shpallur me dekretin nr.2526, datë 17.1.2000  të Presidentit të Republikës së Shqipërisë, Rexhep Meidani</w:t>
      </w:r>
    </w:p>
    <w:p w:rsidR="00AA1134" w:rsidRPr="000232EB" w:rsidRDefault="00AA1134" w:rsidP="00AA1134">
      <w:pPr>
        <w:pStyle w:val="Paragrafi"/>
        <w:rPr>
          <w:rFonts w:ascii="Garamond" w:hAnsi="Garamond"/>
          <w:sz w:val="24"/>
          <w:szCs w:val="24"/>
        </w:rPr>
      </w:pPr>
    </w:p>
    <w:p w:rsidR="00DB7424" w:rsidRPr="000232EB" w:rsidRDefault="00DB7424" w:rsidP="00DB7424">
      <w:pPr>
        <w:pStyle w:val="Figure"/>
        <w:jc w:val="center"/>
        <w:rPr>
          <w:rFonts w:ascii="Garamond" w:hAnsi="Garamond"/>
          <w:b/>
          <w:sz w:val="24"/>
          <w:szCs w:val="24"/>
          <w:lang w:val="de-DE"/>
        </w:rPr>
      </w:pPr>
      <w:r w:rsidRPr="000232EB">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0232EB" w:rsidRDefault="00DB7424" w:rsidP="00DB7424">
      <w:pPr>
        <w:jc w:val="center"/>
        <w:rPr>
          <w:rFonts w:ascii="Garamond" w:hAnsi="Garamond"/>
          <w:b/>
          <w:sz w:val="24"/>
          <w:szCs w:val="24"/>
          <w:lang w:val="de-DE"/>
        </w:rPr>
      </w:pPr>
      <w:r w:rsidRPr="000232EB">
        <w:rPr>
          <w:rFonts w:ascii="Garamond" w:hAnsi="Garamond"/>
          <w:b/>
          <w:sz w:val="24"/>
          <w:szCs w:val="24"/>
          <w:lang w:val="de-DE"/>
        </w:rPr>
        <w:t>Çmimi i kopjes se ketij akti eshte    10 flete x 10 leke  =    100  leke</w:t>
      </w:r>
    </w:p>
    <w:p w:rsidR="00A0784B" w:rsidRPr="000232EB" w:rsidRDefault="00A0784B" w:rsidP="003941D1">
      <w:pPr>
        <w:pStyle w:val="Paragrafi"/>
        <w:rPr>
          <w:rFonts w:ascii="Garamond" w:hAnsi="Garamond"/>
          <w:sz w:val="24"/>
          <w:szCs w:val="24"/>
        </w:rPr>
      </w:pPr>
    </w:p>
    <w:p w:rsidR="003A1EC7" w:rsidRPr="000232EB" w:rsidRDefault="003A1EC7">
      <w:pPr>
        <w:pStyle w:val="Paragrafi"/>
        <w:rPr>
          <w:rFonts w:ascii="Garamond" w:hAnsi="Garamond"/>
          <w:sz w:val="24"/>
          <w:szCs w:val="24"/>
        </w:rPr>
      </w:pPr>
    </w:p>
    <w:sectPr w:rsidR="003A1EC7" w:rsidRPr="000232E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232EB"/>
    <w:rsid w:val="000246C2"/>
    <w:rsid w:val="00040F76"/>
    <w:rsid w:val="00046FF9"/>
    <w:rsid w:val="000637B6"/>
    <w:rsid w:val="00067404"/>
    <w:rsid w:val="00074162"/>
    <w:rsid w:val="00075BF5"/>
    <w:rsid w:val="000A2FF5"/>
    <w:rsid w:val="000A367B"/>
    <w:rsid w:val="000B29AB"/>
    <w:rsid w:val="00116978"/>
    <w:rsid w:val="00134ADF"/>
    <w:rsid w:val="00187855"/>
    <w:rsid w:val="001A58B2"/>
    <w:rsid w:val="001C7978"/>
    <w:rsid w:val="001D7C94"/>
    <w:rsid w:val="001E3F0B"/>
    <w:rsid w:val="00217544"/>
    <w:rsid w:val="0022170D"/>
    <w:rsid w:val="002C6BAB"/>
    <w:rsid w:val="00304413"/>
    <w:rsid w:val="00322D2C"/>
    <w:rsid w:val="00354A65"/>
    <w:rsid w:val="00383FD5"/>
    <w:rsid w:val="003941D1"/>
    <w:rsid w:val="003A1EC7"/>
    <w:rsid w:val="003C5F8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A6D48"/>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C57BD"/>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1ECD"/>
    <w:rsid w:val="00F15D98"/>
    <w:rsid w:val="00F52BF2"/>
    <w:rsid w:val="00F55282"/>
    <w:rsid w:val="00F95181"/>
    <w:rsid w:val="00FB705B"/>
    <w:rsid w:val="00FD4FC8"/>
    <w:rsid w:val="00FE34C7"/>
    <w:rsid w:val="00FE50FD"/>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96CBF"/>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12621</Words>
  <Characters>71946</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2026-05-06T08:26:00Z</dcterms:created>
  <dcterms:modified xsi:type="dcterms:W3CDTF">2026-05-06T08:26:00Z</dcterms:modified>
</cp:coreProperties>
</file>