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DBC" w:rsidRPr="00C60F7D" w:rsidRDefault="00321F87" w:rsidP="003D6DBC">
      <w:pPr>
        <w:pStyle w:val="Akti"/>
      </w:pPr>
      <w:bookmarkStart w:id="0" w:name="_GoBack"/>
      <w:bookmarkEnd w:id="0"/>
      <w:r>
        <w:t>LIG</w:t>
      </w:r>
      <w:r w:rsidR="003D6DBC" w:rsidRPr="00C60F7D">
        <w:t>J</w:t>
      </w:r>
    </w:p>
    <w:p w:rsidR="003D6DBC" w:rsidRPr="00C60F7D" w:rsidRDefault="003D6DBC" w:rsidP="003D6DBC">
      <w:pPr>
        <w:pStyle w:val="NumriData"/>
      </w:pPr>
      <w:r w:rsidRPr="00C60F7D">
        <w:t>Nr.8575, datë 3.2.2000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Titulli"/>
      </w:pPr>
      <w:r w:rsidRPr="00C60F7D">
        <w:t>PËR NJË NDRYSHIM NË LIGJIN NR.7703, DATË 11.5.1993 “PËR SIGURIMET SHOQËRORE NË REPUBLIKËN E SHQIPËRISË”, NDRYSHUAR ME LIGJIN NR.7932, DATË 17.5.1995, ME LIGJIN NR.8286, DATË 16.2.1998 DHE ME LIGJIN NR.8392, DATË 2.9.1998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BazLigjPropozues"/>
      </w:pPr>
      <w:r w:rsidRPr="00C60F7D">
        <w:t>Në mbështetje të neneve 78 dhe 83 pika 1 të Kushtetutës, me propozimin e Këshillit të Ministrave,</w:t>
      </w:r>
    </w:p>
    <w:p w:rsidR="003D6DBC" w:rsidRPr="00C60F7D" w:rsidRDefault="003D6DBC" w:rsidP="003D6DBC">
      <w:pPr>
        <w:pStyle w:val="Paragrafi"/>
      </w:pPr>
    </w:p>
    <w:p w:rsidR="003D6DBC" w:rsidRPr="00C60F7D" w:rsidRDefault="00321F87" w:rsidP="003D6DBC">
      <w:pPr>
        <w:pStyle w:val="Institucioni"/>
      </w:pPr>
      <w:r>
        <w:t>KUVEND</w:t>
      </w:r>
      <w:r w:rsidR="003D6DBC" w:rsidRPr="00C60F7D">
        <w:t>I</w:t>
      </w:r>
    </w:p>
    <w:p w:rsidR="003D6DBC" w:rsidRPr="00C60F7D" w:rsidRDefault="003D6DBC" w:rsidP="003D6DBC">
      <w:pPr>
        <w:pStyle w:val="Institucioni"/>
      </w:pPr>
    </w:p>
    <w:p w:rsidR="003D6DBC" w:rsidRPr="00C60F7D" w:rsidRDefault="003D6DBC" w:rsidP="003D6DBC">
      <w:pPr>
        <w:pStyle w:val="NenkreuTitull"/>
      </w:pPr>
      <w:r w:rsidRPr="00C60F7D">
        <w:t>I REPUBLIKËS SË SHQIPËRISË</w:t>
      </w:r>
    </w:p>
    <w:p w:rsidR="003D6DBC" w:rsidRPr="00C60F7D" w:rsidRDefault="00321F87" w:rsidP="003D6DBC">
      <w:pPr>
        <w:pStyle w:val="NenkreuTitull"/>
      </w:pPr>
      <w:r>
        <w:t>VE</w:t>
      </w:r>
      <w:r w:rsidR="003D6DBC" w:rsidRPr="00C60F7D">
        <w:t>N</w:t>
      </w:r>
      <w:r>
        <w:t>DOS</w:t>
      </w:r>
      <w:r w:rsidR="003D6DBC" w:rsidRPr="00C60F7D">
        <w:t>I:</w:t>
      </w:r>
    </w:p>
    <w:p w:rsidR="003D6DBC" w:rsidRPr="00C60F7D" w:rsidRDefault="003D6DBC" w:rsidP="003D6DBC">
      <w:pPr>
        <w:pStyle w:val="Paragrafi"/>
      </w:pPr>
    </w:p>
    <w:p w:rsidR="003D6DBC" w:rsidRDefault="003D6DBC" w:rsidP="003D6DBC">
      <w:pPr>
        <w:pStyle w:val="Paragrafi"/>
      </w:pPr>
    </w:p>
    <w:p w:rsidR="003D6DBC" w:rsidRDefault="003D6DBC" w:rsidP="003D6DBC">
      <w:pPr>
        <w:pStyle w:val="Paragrafi"/>
      </w:pPr>
    </w:p>
    <w:p w:rsidR="003D6DBC" w:rsidRPr="00C60F7D" w:rsidRDefault="003D6DBC" w:rsidP="003D6DBC">
      <w:pPr>
        <w:pStyle w:val="NeniNr"/>
      </w:pPr>
      <w:r w:rsidRPr="00C60F7D">
        <w:t>Neni 1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Paragrafi"/>
      </w:pPr>
      <w:r w:rsidRPr="00C60F7D">
        <w:t>Në ligjin nr.7703, datë 11.5.1993 “Për sigurimet shoqërore në Republikën e Shqipërisë”, ndryshuar me ligjin nr.7932, datë 17.5.1995, me ligjin nr.8286, datë 16.2.1998 dhe me ligjin nr.8392, datë 2.9.1998 bëhet ky ndryshim:</w:t>
      </w:r>
    </w:p>
    <w:p w:rsidR="003D6DBC" w:rsidRPr="00C60F7D" w:rsidRDefault="003D6DBC" w:rsidP="003D6DBC">
      <w:pPr>
        <w:pStyle w:val="Paragrafi"/>
      </w:pPr>
      <w:r w:rsidRPr="00C60F7D">
        <w:t>“Në nenin 96 paragrafi 3, fjalia: “Këtë të drejtë ata e ushtrojnë deri në një vit pas hyrjes në fuqi të këtij ligji.” zëvendësohet me fjalinë: “Këtë të drejtë ata e ushtrojnë deri më datën 30 qershor 2000.”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NeniNr"/>
      </w:pPr>
      <w:r w:rsidRPr="00C60F7D">
        <w:t>Neni 2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Paragrafi"/>
      </w:pPr>
      <w:r w:rsidRPr="00C60F7D">
        <w:t>Ky ligj hyn në fuqi 15 ditë pas botimit në Fletoren Zyrtare.</w:t>
      </w:r>
    </w:p>
    <w:p w:rsidR="003D6DBC" w:rsidRPr="00C60F7D" w:rsidRDefault="003D6DBC" w:rsidP="003D6DBC">
      <w:pPr>
        <w:pStyle w:val="Paragrafi"/>
      </w:pPr>
    </w:p>
    <w:p w:rsidR="003D6DBC" w:rsidRPr="00C60F7D" w:rsidRDefault="003D6DBC" w:rsidP="003D6DBC">
      <w:pPr>
        <w:pStyle w:val="Shpallja"/>
      </w:pPr>
      <w:r w:rsidRPr="00C60F7D">
        <w:t>Shpallur me dekretin nr.2548, datë 10.2.2000 të Presidentit të Republikës së Shqipërisë, Rexhep Meidani</w:t>
      </w:r>
    </w:p>
    <w:p w:rsidR="003D6DBC" w:rsidRPr="00C60F7D" w:rsidRDefault="003D6DBC" w:rsidP="003D6DBC">
      <w:pPr>
        <w:pStyle w:val="Shpallja"/>
      </w:pPr>
    </w:p>
    <w:p w:rsidR="003D6DBC" w:rsidRPr="00C60F7D" w:rsidRDefault="003D6DBC" w:rsidP="003D6DB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1F87"/>
    <w:rsid w:val="00383FD5"/>
    <w:rsid w:val="00384A6B"/>
    <w:rsid w:val="003D6DBC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C6635-57C4-4C18-828E-5FA6A949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2019-03-14T10:44:00Z</dcterms:created>
  <dcterms:modified xsi:type="dcterms:W3CDTF">2019-03-14T10:44:00Z</dcterms:modified>
</cp:coreProperties>
</file>