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2FB" w:rsidRPr="00125713" w:rsidRDefault="00CD62FB" w:rsidP="00CD62FB">
      <w:pPr>
        <w:pStyle w:val="Akti"/>
      </w:pPr>
      <w:bookmarkStart w:id="0" w:name="_GoBack"/>
      <w:bookmarkEnd w:id="0"/>
      <w:r w:rsidRPr="00125713">
        <w:t>LIGJ</w:t>
      </w:r>
    </w:p>
    <w:p w:rsidR="00CD62FB" w:rsidRPr="00125713" w:rsidRDefault="00CD62FB" w:rsidP="00CD62FB">
      <w:pPr>
        <w:pStyle w:val="NumriData"/>
      </w:pPr>
      <w:r w:rsidRPr="00125713">
        <w:t>Nr.</w:t>
      </w:r>
      <w:r w:rsidR="00116636">
        <w:t xml:space="preserve"> </w:t>
      </w:r>
      <w:r w:rsidRPr="00125713">
        <w:t>8580, datë 17.2.2000</w:t>
      </w:r>
    </w:p>
    <w:p w:rsidR="00CD62FB" w:rsidRPr="00125713" w:rsidRDefault="00CD62FB" w:rsidP="00CD62FB">
      <w:pPr>
        <w:pStyle w:val="NumriData"/>
      </w:pPr>
    </w:p>
    <w:p w:rsidR="00CD62FB" w:rsidRPr="00125713" w:rsidRDefault="00CD62FB" w:rsidP="00CD62FB">
      <w:pPr>
        <w:pStyle w:val="Titulli"/>
      </w:pPr>
      <w:r w:rsidRPr="00125713">
        <w:t>PËR PARTITË POLITIKE</w:t>
      </w:r>
    </w:p>
    <w:p w:rsidR="00CD62FB" w:rsidRDefault="006D1840" w:rsidP="006D1840">
      <w:pPr>
        <w:pStyle w:val="Paragrafi"/>
        <w:jc w:val="center"/>
        <w:rPr>
          <w:i/>
        </w:rPr>
      </w:pPr>
      <w:r w:rsidRPr="006D1840">
        <w:rPr>
          <w:i/>
        </w:rPr>
        <w:t>(Ndryshuar me ligjin nr. 9452, datë 2.2.2006)</w:t>
      </w:r>
    </w:p>
    <w:p w:rsidR="006D1840" w:rsidRPr="006D1840" w:rsidRDefault="006D1840" w:rsidP="006D1840">
      <w:pPr>
        <w:pStyle w:val="Paragrafi"/>
        <w:jc w:val="center"/>
        <w:rPr>
          <w:i/>
        </w:rPr>
      </w:pPr>
    </w:p>
    <w:p w:rsidR="006D1840" w:rsidRDefault="006D1840" w:rsidP="006D1840">
      <w:pPr>
        <w:pStyle w:val="Paragrafi"/>
        <w:ind w:left="5040"/>
      </w:pPr>
      <w:r>
        <w:t xml:space="preserve">        (I përditësuar)</w:t>
      </w:r>
    </w:p>
    <w:p w:rsidR="006D1840" w:rsidRPr="00125713" w:rsidRDefault="006D1840" w:rsidP="006D1840">
      <w:pPr>
        <w:pStyle w:val="Paragrafi"/>
        <w:ind w:left="5040"/>
      </w:pPr>
    </w:p>
    <w:p w:rsidR="00CD62FB" w:rsidRPr="00125713" w:rsidRDefault="00CD62FB" w:rsidP="00CD62FB">
      <w:pPr>
        <w:pStyle w:val="BazLigjPropozues"/>
      </w:pPr>
      <w:r w:rsidRPr="00125713">
        <w:t>Në mbështetje të neneve 9,  78 dhe 83 pika 1 të Kushtetutës, me propozimin e Këshillit të Ministrave,</w:t>
      </w:r>
    </w:p>
    <w:p w:rsidR="00CD62FB" w:rsidRPr="00125713" w:rsidRDefault="00CD62FB" w:rsidP="00CD62FB">
      <w:pPr>
        <w:pStyle w:val="BazLigjPropozues"/>
      </w:pPr>
    </w:p>
    <w:p w:rsidR="00CD62FB" w:rsidRPr="00125713" w:rsidRDefault="00CD62FB" w:rsidP="00CD62FB">
      <w:pPr>
        <w:pStyle w:val="Institucioni"/>
      </w:pPr>
      <w:r w:rsidRPr="00125713">
        <w:t>KUVENDI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VENDOSI"/>
      </w:pPr>
      <w:r w:rsidRPr="00125713">
        <w:t>I REPUBLIKËS SË SHQIPËRISË</w:t>
      </w:r>
    </w:p>
    <w:p w:rsidR="00CD62FB" w:rsidRPr="00125713" w:rsidRDefault="00CD62FB" w:rsidP="00CD62FB">
      <w:pPr>
        <w:pStyle w:val="VENDOSI"/>
      </w:pPr>
      <w:r w:rsidRPr="00125713">
        <w:t>VENDOSI: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KreuNr"/>
      </w:pPr>
      <w:r w:rsidRPr="00125713">
        <w:t>KREU I</w:t>
      </w:r>
    </w:p>
    <w:p w:rsidR="00CD62FB" w:rsidRPr="00125713" w:rsidRDefault="00CD62FB" w:rsidP="00CD62FB">
      <w:pPr>
        <w:pStyle w:val="KreuTitull"/>
      </w:pPr>
      <w:r w:rsidRPr="00125713">
        <w:t>DISPOZITA TË PËRGJITHSHME</w:t>
      </w:r>
    </w:p>
    <w:p w:rsidR="00CD62FB" w:rsidRPr="00125713" w:rsidRDefault="00CD62FB" w:rsidP="00116636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1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Partitë politike janë bashkime vullnetare të shtetasve mbi bazën e ideve, të bindjeve e të pikëpamjeve ose të interesave të përbashkëta politike, të cilët synojnë të ndikojnë në jetën e vendit nëpërmjet pjesëmarrjes në zgjedhjet dhe përfaqësimit të popullit në organet e zgjedhura të pushtetit.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2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Partitë politike marrin pjesë në formimin e vullnetit politik të popullit në të gjitha fushat e jetës publike dhe kryesisht nëpërmjet:</w:t>
      </w:r>
    </w:p>
    <w:p w:rsidR="00CD62FB" w:rsidRPr="00125713" w:rsidRDefault="00CD62FB" w:rsidP="00CD62FB">
      <w:pPr>
        <w:pStyle w:val="Paragrafi"/>
      </w:pPr>
      <w:r w:rsidRPr="00125713">
        <w:t>a) ndikimit në krijimin e opinionit publik dhe të edukatës politike;</w:t>
      </w:r>
    </w:p>
    <w:p w:rsidR="00CD62FB" w:rsidRPr="00125713" w:rsidRDefault="00CD62FB" w:rsidP="00CD62FB">
      <w:pPr>
        <w:pStyle w:val="Paragrafi"/>
      </w:pPr>
      <w:r w:rsidRPr="00125713">
        <w:t>b) nxitjes së pjesëmarrjes aktive të shtetasve në jetën politike dhe evidencimin e aftësimit të shtetasve për të marrë përsipër përgjegjësi publike;</w:t>
      </w:r>
    </w:p>
    <w:p w:rsidR="00CD62FB" w:rsidRPr="00125713" w:rsidRDefault="00CD62FB" w:rsidP="00CD62FB">
      <w:pPr>
        <w:pStyle w:val="Paragrafi"/>
      </w:pPr>
      <w:r w:rsidRPr="00125713">
        <w:t>c) pjesëmarrjes në zgjedhjet e përgjithshme dhe vendore.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3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Partitë politike shqiptare janë pjesë e një sistemi të lirë e demokratik qeverisës në vend. Krijimi dhe veprimtaria e tyre është e lirë dhe e garantuar nga Kushtetuta.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4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Partitë politike, në veprimtarinë për arritjen e qëllimeve të tyre, përdorin vetëm mjete dhe metoda demokratike.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5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Veprimtaria e partive politike mund të shtrihet në të gjithë territorin e Republikës së Shqipërisë ose në disa njësi të ndarjes administrative territoriale të vendit.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6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Partive politike u ndalohet të krijojnë organizata me karakter ushtarak ose paraushtarak.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7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lastRenderedPageBreak/>
        <w:t>Ndalohet regjistrimi i një partie në rastet kur:</w:t>
      </w:r>
    </w:p>
    <w:p w:rsidR="00CD62FB" w:rsidRPr="00125713" w:rsidRDefault="00116636" w:rsidP="00CD62FB">
      <w:pPr>
        <w:pStyle w:val="Paragrafi"/>
      </w:pPr>
      <w:r>
        <w:t xml:space="preserve">a) </w:t>
      </w:r>
      <w:r w:rsidR="00CD62FB" w:rsidRPr="00125713">
        <w:t>organizimi i saj i brendshëm është në kundërshtim me parimet demokratike dhe, veçanërisht, me parimet vijuese: ndërtimi nga poshtë lart i partisë, zgjedhjet e brendshme demokratike për forumet e partisë, e drejta e shprehjes së mendimit nga çdo anëtar, liria e hyrjes dhe e daljes së tyre nga partia, e drejta e çdo anëtari për të zgjedhur e për t’u zgjedhur;</w:t>
      </w:r>
    </w:p>
    <w:p w:rsidR="00CD62FB" w:rsidRPr="00125713" w:rsidRDefault="00116636" w:rsidP="00CD62FB">
      <w:pPr>
        <w:pStyle w:val="Paragrafi"/>
      </w:pPr>
      <w:r>
        <w:t xml:space="preserve">b) </w:t>
      </w:r>
      <w:r w:rsidR="00CD62FB" w:rsidRPr="00125713">
        <w:t xml:space="preserve">në dokumentet e themelimit të partisë përmendet shprehimisht ose, nga përmbajtja e tyre, </w:t>
      </w:r>
      <w:smartTag w:uri="urn:schemas-microsoft-com:office:smarttags" w:element="place">
        <w:smartTag w:uri="urn:schemas-microsoft-com:office:smarttags" w:element="State">
          <w:r w:rsidR="00CD62FB" w:rsidRPr="00125713">
            <w:t>del</w:t>
          </w:r>
        </w:smartTag>
      </w:smartTag>
      <w:r w:rsidR="00CD62FB" w:rsidRPr="00125713">
        <w:t xml:space="preserve"> se ato janë në kundërshtim me dispozitat kushtetuese që ndalojnë krijimin e partive ose strukturave partiake në fushat e institucionet e parashikuara prej tyre;</w:t>
      </w:r>
    </w:p>
    <w:p w:rsidR="00CD62FB" w:rsidRPr="00125713" w:rsidRDefault="00116636" w:rsidP="00CD62FB">
      <w:pPr>
        <w:pStyle w:val="Paragrafi"/>
      </w:pPr>
      <w:r>
        <w:t xml:space="preserve">c) </w:t>
      </w:r>
      <w:r w:rsidR="00CD62FB" w:rsidRPr="00125713">
        <w:t>partia është krijuar jashtë territorit të Republikës së Shqipërisë;</w:t>
      </w:r>
    </w:p>
    <w:p w:rsidR="00CD62FB" w:rsidRPr="00125713" w:rsidRDefault="00116636" w:rsidP="00CD62FB">
      <w:pPr>
        <w:pStyle w:val="Paragrafi"/>
      </w:pPr>
      <w:r>
        <w:t xml:space="preserve">ç) </w:t>
      </w:r>
      <w:r w:rsidR="00CD62FB" w:rsidRPr="00125713">
        <w:t xml:space="preserve">në dokumentet e themelimit të saj shprehet qëllimi për përdorimin e dhunës për marrjen e pushtetit ose për të ndikuar në politikën shtetërore; </w:t>
      </w:r>
    </w:p>
    <w:p w:rsidR="00CD62FB" w:rsidRPr="00125713" w:rsidRDefault="00116636" w:rsidP="00CD62FB">
      <w:pPr>
        <w:pStyle w:val="Paragrafi"/>
      </w:pPr>
      <w:r>
        <w:t xml:space="preserve">d) </w:t>
      </w:r>
      <w:r w:rsidR="00CD62FB" w:rsidRPr="00125713">
        <w:t>në dokumentet e themelimit të saj shprehet nxitja dhe përkrahja e urrejtjes racore fetare, krahinore ose etnike;</w:t>
      </w:r>
    </w:p>
    <w:p w:rsidR="00CD62FB" w:rsidRPr="00125713" w:rsidRDefault="00CD62FB" w:rsidP="00CD62FB">
      <w:pPr>
        <w:pStyle w:val="Paragrafi"/>
      </w:pPr>
      <w:r w:rsidRPr="00125713">
        <w:t>dh</w:t>
      </w:r>
      <w:r w:rsidR="00116636">
        <w:t xml:space="preserve">) </w:t>
      </w:r>
      <w:r w:rsidRPr="00125713">
        <w:t>mbështetet në metoda totalitariste, si dhe ka karakter të fshehtë;</w:t>
      </w:r>
    </w:p>
    <w:p w:rsidR="00CD62FB" w:rsidRPr="00125713" w:rsidRDefault="00CD62FB" w:rsidP="00CD62FB">
      <w:pPr>
        <w:pStyle w:val="Paragrafi"/>
      </w:pPr>
      <w:r w:rsidRPr="00125713">
        <w:t>e)</w:t>
      </w:r>
      <w:r w:rsidR="00116636">
        <w:t xml:space="preserve"> </w:t>
      </w:r>
      <w:r w:rsidRPr="00125713">
        <w:t>me të njëjtin emërtim është regjistruar një parti tjetër.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8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Veprimtaria antikushtetuese e partive politike është e ndaluar.</w:t>
      </w:r>
    </w:p>
    <w:p w:rsidR="00CD62FB" w:rsidRPr="00125713" w:rsidRDefault="00CD62FB" w:rsidP="00CD62FB">
      <w:pPr>
        <w:pStyle w:val="Paragrafi"/>
      </w:pPr>
      <w:r w:rsidRPr="00125713">
        <w:t>Konstatimi i veprimtarisë antikushtetuese të partisë politike dhe ndalimi i saj vendoset nga Gjykata Kushtetuese.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KreuNr"/>
      </w:pPr>
      <w:r w:rsidRPr="00125713">
        <w:t>KREU II</w:t>
      </w:r>
    </w:p>
    <w:p w:rsidR="00CD62FB" w:rsidRPr="00125713" w:rsidRDefault="00CD62FB" w:rsidP="00CD62FB">
      <w:pPr>
        <w:pStyle w:val="KreuTitull"/>
      </w:pPr>
      <w:r w:rsidRPr="00125713">
        <w:t>KRIJIMI I PARTIVE POLITIKE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9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Regjistrimi i partive politike bëhet në gjykatën e shkallës së parë të rrethit të Tiranës, e cila mban regjistrin e partive politike. Në regjistrin e partive politike shënohet numri rendor i regjistrit, numri i aktit, numri i vendimit gjyqësor, data e shpalljes, dispozitivi i vendimit, emri i plotë i partisë, inicialet e partisë, stema e partisë, përshkrimi i konfiguracionit të vulës, emri i kryetarit, shënime për ndryshimin e emrit, konfiguracione të vulës ose të kryetarit të partisë, fshirjes apo mbarimit të veprimtarisë së subjektit, data e bërjes së shënimit, emri, si dhe nënshkrimi i nëpunësit kompetent.</w:t>
      </w:r>
    </w:p>
    <w:p w:rsidR="00CD62FB" w:rsidRPr="00125713" w:rsidRDefault="00CD62FB" w:rsidP="00CD62FB">
      <w:pPr>
        <w:pStyle w:val="Paragrafi"/>
      </w:pPr>
      <w:r w:rsidRPr="00125713">
        <w:t>Partia politike njihet si person juridik që nga data kur gjykata ta ketë miratuar dhe regjistruar atë.</w:t>
      </w:r>
    </w:p>
    <w:p w:rsidR="00CD62FB" w:rsidRPr="00125713" w:rsidRDefault="00CD62FB" w:rsidP="00CD62FB">
      <w:pPr>
        <w:pStyle w:val="Paragrafi"/>
      </w:pPr>
      <w:r w:rsidRPr="00125713">
        <w:t>Deri në datën e regjistrimit, themeluesit e partisë mund të kryejnë veprime që janë të nevojshme për organizimin e saj, siç janë, sidomos,thirrja e zhvillimi i mbledhjes së themeluesve dhe zgjedhja e organeve drejtuese, por nuk mund të kryejnë veprimtari si parti politike.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10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Pasi mbledhja e anëtarëve themelues të partisë politike të ketë miratuar dokumentet e partisë, programin, statutin, si dhe organet drejtuese të saj, duhet të paraqitet në gjykatë kërkesa për regjistrimin e saj.</w:t>
      </w:r>
    </w:p>
    <w:p w:rsidR="00CD62FB" w:rsidRPr="00125713" w:rsidRDefault="00CD62FB" w:rsidP="00CD62FB">
      <w:pPr>
        <w:pStyle w:val="Paragrafi"/>
      </w:pPr>
      <w:r w:rsidRPr="00125713">
        <w:t>Kërkesa për regjistrimin e një partie politike duhet të nënshkruhet nga jo më pak se 500 shtetas shqiptarë, anëtarë themelues të saj, me vendbanim të përhershëm në Republikën e Shqipërisë.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11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Në dokumentet për regjistrimin e partisë politike, përcaktohen:</w:t>
      </w:r>
    </w:p>
    <w:p w:rsidR="00CD62FB" w:rsidRPr="00125713" w:rsidRDefault="00116636" w:rsidP="00CD62FB">
      <w:pPr>
        <w:pStyle w:val="Paragrafi"/>
      </w:pPr>
      <w:r>
        <w:t xml:space="preserve">a) </w:t>
      </w:r>
      <w:r w:rsidR="00CD62FB" w:rsidRPr="00125713">
        <w:t>emërtimi dhe selia e partisë;</w:t>
      </w:r>
    </w:p>
    <w:p w:rsidR="00CD62FB" w:rsidRPr="00125713" w:rsidRDefault="00116636" w:rsidP="00CD62FB">
      <w:pPr>
        <w:pStyle w:val="Paragrafi"/>
      </w:pPr>
      <w:r>
        <w:t xml:space="preserve">b) </w:t>
      </w:r>
      <w:r w:rsidR="00CD62FB" w:rsidRPr="00125713">
        <w:t>qëllimet dhe detyrat e saj;</w:t>
      </w:r>
    </w:p>
    <w:p w:rsidR="00CD62FB" w:rsidRPr="00125713" w:rsidRDefault="005D54A6" w:rsidP="00CD62FB">
      <w:pPr>
        <w:pStyle w:val="Paragrafi"/>
      </w:pPr>
      <w:r>
        <w:t xml:space="preserve">c) </w:t>
      </w:r>
      <w:r w:rsidR="00CD62FB" w:rsidRPr="00125713">
        <w:t>organet udhëheqëse dhe ndërtimi i partisë;</w:t>
      </w:r>
    </w:p>
    <w:p w:rsidR="00CD62FB" w:rsidRPr="00125713" w:rsidRDefault="005D54A6" w:rsidP="00CD62FB">
      <w:pPr>
        <w:pStyle w:val="Paragrafi"/>
      </w:pPr>
      <w:r>
        <w:t xml:space="preserve">ç) </w:t>
      </w:r>
      <w:r w:rsidR="00CD62FB" w:rsidRPr="00125713">
        <w:t>burimet e financimit.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lastRenderedPageBreak/>
        <w:t>Neni 12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Emri i një partie duhet të jetë i dallueshëm qartë nga ai i partive të tjera ekzistuese. Inicialet dhe emblemat e partive politike nuk duhet të përputhen.</w:t>
      </w:r>
    </w:p>
    <w:p w:rsidR="00CD62FB" w:rsidRPr="00125713" w:rsidRDefault="00CD62FB" w:rsidP="00CD62FB">
      <w:pPr>
        <w:pStyle w:val="Paragrafi"/>
      </w:pPr>
      <w:r w:rsidRPr="00125713">
        <w:t>Në zgjedhje përdoren vetëm emrat ose inicialet e partive politike që janë të regjistruara.</w:t>
      </w:r>
    </w:p>
    <w:p w:rsidR="00CD62FB" w:rsidRPr="00125713" w:rsidRDefault="00CD62FB" w:rsidP="00CD62FB">
      <w:pPr>
        <w:pStyle w:val="NeniNr"/>
      </w:pPr>
    </w:p>
    <w:p w:rsidR="00CD62FB" w:rsidRPr="00125713" w:rsidRDefault="00CD62FB" w:rsidP="00CD62FB">
      <w:pPr>
        <w:pStyle w:val="NeniNr"/>
      </w:pPr>
      <w:r w:rsidRPr="00125713">
        <w:t>Neni 13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Regjistrimi i partisë politike bëhet brenda 30 ditëve nga data e paraqitjes së kërkesës për regjistrim dhe të dokumenteve të parashikuara në nenin 10 dhe 11 të këtij ligji.</w:t>
      </w:r>
    </w:p>
    <w:p w:rsidR="00CD62FB" w:rsidRPr="00125713" w:rsidRDefault="00CD62FB" w:rsidP="00CD62FB">
      <w:pPr>
        <w:pStyle w:val="Paragrafi"/>
      </w:pPr>
      <w:r w:rsidRPr="00125713">
        <w:t>Në rastin kur dokumentet e partive politike nuk janë të rregullta, gjykata, brenda 20 ditëve e kthen kërkesën për të bërë plotësimet përkatëse.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14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Dispozitat e këtij ligji për regjistrimin e partive politike janë njëlloj të vlefshme për ndryshimet dhe fshirjet në regjistrimet e mëparshme.</w:t>
      </w:r>
    </w:p>
    <w:p w:rsidR="00CD62FB" w:rsidRPr="00125713" w:rsidRDefault="00CD62FB" w:rsidP="00CD62FB">
      <w:pPr>
        <w:pStyle w:val="Paragrafi"/>
      </w:pPr>
      <w:r w:rsidRPr="00125713">
        <w:t>Kërkesa për ndryshime në regjistrin e partive politike bëhet nga organi i partisë që ka në kompetencë përfaqësimin e saj ndaj të tretëve.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15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 xml:space="preserve">Vendimi i gjykatës për regjistrimin ose mosregjistrimin e partive politike në regjistrin e partive politike mund të ankimohet në gjykatën e apelit të Tiranës brenda 15 ditëve nga data e shpalljes së vendimit të gjykatës.   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KreuNr"/>
      </w:pPr>
      <w:r w:rsidRPr="00125713">
        <w:t>KREU III</w:t>
      </w:r>
    </w:p>
    <w:p w:rsidR="00CD62FB" w:rsidRPr="00125713" w:rsidRDefault="00CD62FB" w:rsidP="00CD62FB">
      <w:pPr>
        <w:pStyle w:val="KreuTitull"/>
      </w:pPr>
      <w:r w:rsidRPr="00125713">
        <w:t>MJETET FINANCIARE DHE MATERIALE TË PARTIVE</w:t>
      </w:r>
    </w:p>
    <w:p w:rsidR="00CD62FB" w:rsidRPr="00125713" w:rsidRDefault="00CD62FB" w:rsidP="00CD62FB">
      <w:pPr>
        <w:pStyle w:val="KreuTitull"/>
      </w:pPr>
    </w:p>
    <w:p w:rsidR="00CD62FB" w:rsidRPr="00125713" w:rsidRDefault="00CD62FB" w:rsidP="00CD62FB">
      <w:pPr>
        <w:pStyle w:val="NeniNr"/>
      </w:pPr>
      <w:r w:rsidRPr="00125713">
        <w:t>Neni 16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Partitë politike janë person juridik. Ato kanë pasuri për kryerjen e veprimtarisë së tyre. Partitë politike kanë mjetet e tyre të propagandës, si dhe instituiconet përkatëse realizuese të tyre.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17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Burimet financiare dhe materiale të partive politike përbëhen nga:</w:t>
      </w:r>
    </w:p>
    <w:p w:rsidR="00CD62FB" w:rsidRPr="00125713" w:rsidRDefault="00DF70C7" w:rsidP="00CD62FB">
      <w:pPr>
        <w:pStyle w:val="Paragrafi"/>
      </w:pPr>
      <w:r>
        <w:t xml:space="preserve">a) </w:t>
      </w:r>
      <w:r w:rsidR="00CD62FB" w:rsidRPr="00125713">
        <w:t>kuotat e anëtarësisë;</w:t>
      </w:r>
    </w:p>
    <w:p w:rsidR="00CD62FB" w:rsidRPr="00125713" w:rsidRDefault="00DF70C7" w:rsidP="00CD62FB">
      <w:pPr>
        <w:pStyle w:val="Paragrafi"/>
      </w:pPr>
      <w:r>
        <w:t xml:space="preserve">b) </w:t>
      </w:r>
      <w:r w:rsidR="00CD62FB" w:rsidRPr="00125713">
        <w:t>çdo pasuri e fituar në mënyrë të ligjshme;</w:t>
      </w:r>
    </w:p>
    <w:p w:rsidR="00CD62FB" w:rsidRPr="00125713" w:rsidRDefault="00B81331" w:rsidP="00CD62FB">
      <w:pPr>
        <w:pStyle w:val="Paragrafi"/>
      </w:pPr>
      <w:r>
        <w:t xml:space="preserve">c) </w:t>
      </w:r>
      <w:r w:rsidR="00CD62FB" w:rsidRPr="00125713">
        <w:t>ndihma financiare në masën e caktuar në Buxhetin e Shtetit, të miratuar me ligj nga Kuvendi.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18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Shteti ndihmon materialisht partitë politike në kohën e krijimit të tyre. Ndihma jepet menjëherë pas regjistrimit dhe është 100 000 lekë.</w:t>
      </w:r>
    </w:p>
    <w:p w:rsidR="00CD62FB" w:rsidRPr="00125713" w:rsidRDefault="00CD62FB" w:rsidP="00CD62FB">
      <w:pPr>
        <w:pStyle w:val="Paragrafi"/>
      </w:pPr>
    </w:p>
    <w:p w:rsidR="00CD62FB" w:rsidRDefault="00CD62FB" w:rsidP="00CD62FB">
      <w:pPr>
        <w:pStyle w:val="NeniNr"/>
      </w:pPr>
      <w:r w:rsidRPr="00125713">
        <w:t>Neni 19</w:t>
      </w:r>
    </w:p>
    <w:p w:rsidR="006D1840" w:rsidRPr="006D1840" w:rsidRDefault="006D1840" w:rsidP="006D1840">
      <w:pPr>
        <w:jc w:val="center"/>
        <w:rPr>
          <w:i/>
          <w:lang w:val="en-GB"/>
        </w:rPr>
      </w:pPr>
      <w:r w:rsidRPr="006D1840">
        <w:rPr>
          <w:i/>
          <w:lang w:val="en-GB"/>
        </w:rPr>
        <w:t>(Ndryshuar me ligjin nr.9452, datë 2.2.2006, neni1)</w:t>
      </w:r>
    </w:p>
    <w:p w:rsidR="006D1840" w:rsidRPr="006D1840" w:rsidRDefault="006D1840" w:rsidP="006D1840">
      <w:pPr>
        <w:jc w:val="center"/>
        <w:rPr>
          <w:lang w:val="en-GB"/>
        </w:rPr>
      </w:pPr>
    </w:p>
    <w:p w:rsidR="006D1840" w:rsidRDefault="006D1840" w:rsidP="006D1840">
      <w:pPr>
        <w:pStyle w:val="Paragrafi"/>
      </w:pPr>
      <w:r>
        <w:t>Në Buxhetin e Shtetit parashikohet ndihma financiare për kryerjen e veprimtarisë vjetore të partive politike.</w:t>
      </w:r>
    </w:p>
    <w:p w:rsidR="006D1840" w:rsidRDefault="006D1840" w:rsidP="006D1840">
      <w:pPr>
        <w:pStyle w:val="Paragrafi"/>
      </w:pPr>
      <w:r>
        <w:t>70 për qind e ndihmës shtetërore ndahet sipas numrit të deputetëve të fituar në zgjedhjet e fundit parlamentare. Çdo parti që merr pjesë në Kuvend, përfiton një mbështetje financiare në përputhje me numrin e deputetëve që ka fituar në mazhoritar dhe proporcional.</w:t>
      </w:r>
    </w:p>
    <w:p w:rsidR="006D1840" w:rsidRDefault="006D1840" w:rsidP="006D1840">
      <w:pPr>
        <w:pStyle w:val="Paragrafi"/>
      </w:pPr>
      <w:r>
        <w:lastRenderedPageBreak/>
        <w:t>20 për qind e ndihmës shtetërore ndahet në mënyrë të barabartë midis partive parlamentare.</w:t>
      </w:r>
    </w:p>
    <w:p w:rsidR="006D1840" w:rsidRDefault="006D1840" w:rsidP="006D1840">
      <w:pPr>
        <w:pStyle w:val="Paragrafi"/>
      </w:pPr>
      <w:r>
        <w:t>10 për qind e ndihmës shtetërore ndahet sipas përqindjes së fituar midis partive politike që kanë marrë pjesë në zgjedhjet e fundit parlamentare dhe kanë fituar mbi 1 për qind të votave.</w:t>
      </w:r>
    </w:p>
    <w:p w:rsidR="006D1840" w:rsidRDefault="006D1840" w:rsidP="006D1840">
      <w:pPr>
        <w:pStyle w:val="Paragrafi"/>
      </w:pPr>
      <w:r>
        <w:t>Pjesa që mbetet pa u shpërndarë nga 10-përqindëshi, i shtohet fondit prej 70 për qind dhe u ndahet partive parlamentare.</w:t>
      </w:r>
    </w:p>
    <w:p w:rsidR="006D1840" w:rsidRDefault="006D1840" w:rsidP="006D1840">
      <w:pPr>
        <w:pStyle w:val="Paragrafi"/>
      </w:pP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20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Ndalohet krijimi i personave juridikë tregtarë e jotregtarë, që ushtrojnë veprimtari me qëllim fitimi, nga partitë politike apo nëpërmjet të tretëve.</w:t>
      </w:r>
    </w:p>
    <w:p w:rsidR="00CD62FB" w:rsidRPr="00125713" w:rsidRDefault="00CD62FB" w:rsidP="00CD62FB">
      <w:pPr>
        <w:pStyle w:val="Paragrafi"/>
      </w:pPr>
      <w:r w:rsidRPr="00125713">
        <w:t>Partitë politike mund t’i përdorin pasuritë e mjediset e tyre për veprimtari ekonomiko-shoqërore të karakterit të botimeve, shtypshkrimeve, shërbimeve apo dhënies me qera, sipas legjislacionit në fuqi.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21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Ndalohet ndihma financiare dhe materiale nga qeveri dhe nga ente publike ose private të huaja, si dhe nga ente vendase publike ose me pjesëmarrje të kapitalit shtetëror.</w:t>
      </w:r>
    </w:p>
    <w:p w:rsidR="00CD62FB" w:rsidRPr="00125713" w:rsidRDefault="00CD62FB" w:rsidP="00CD62FB">
      <w:pPr>
        <w:pStyle w:val="Paragrafi"/>
      </w:pPr>
      <w:r w:rsidRPr="00125713">
        <w:t xml:space="preserve">Lejohen dhuratat dhe ndihmat që vijnë nga parti ose bashkime ndërkombëtare partish, nga organizata e fondacione politike, vendase e të huaja, si dhe nga individë, persona fizikë e juridikë privatë </w:t>
      </w:r>
      <w:smartTag w:uri="urn:schemas-microsoft-com:office:smarttags" w:element="place">
        <w:smartTag w:uri="urn:schemas-microsoft-com:office:smarttags" w:element="country-region">
          <w:r w:rsidRPr="00125713">
            <w:t>vendas</w:t>
          </w:r>
        </w:smartTag>
      </w:smartTag>
      <w:r w:rsidRPr="00125713">
        <w:t>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22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Shteti lehtëson veprimtarinë e partive politike. Lehtësimi nga shteti i veprimtarisë së partive politike përfshin fushat si vijon:</w:t>
      </w:r>
    </w:p>
    <w:p w:rsidR="00CD62FB" w:rsidRPr="00125713" w:rsidRDefault="00CD62FB" w:rsidP="00CD62FB">
      <w:pPr>
        <w:pStyle w:val="Paragrafi"/>
      </w:pPr>
      <w:r w:rsidRPr="00125713">
        <w:t>a) Partitë kanë të drejtë të përdorin pa shpërblim mjetet e informimit masiv publik në rast fushatash elektorale dhe referendumesh.</w:t>
      </w:r>
    </w:p>
    <w:p w:rsidR="00CD62FB" w:rsidRPr="00125713" w:rsidRDefault="00CD62FB" w:rsidP="00CD62FB">
      <w:pPr>
        <w:pStyle w:val="Paragrafi"/>
      </w:pPr>
      <w:r w:rsidRPr="00125713">
        <w:t>b) Partitë parlamentare pajisen me ndërtesë për selinë e tyre qendrore dhe zyra vendore. Kur kjo është e pamundur, shteti merr përsipër pagesën e qirasë.</w:t>
      </w:r>
    </w:p>
    <w:p w:rsidR="00CD62FB" w:rsidRDefault="00CD62FB" w:rsidP="00CD62FB">
      <w:pPr>
        <w:pStyle w:val="NeniNr"/>
      </w:pPr>
    </w:p>
    <w:p w:rsidR="00B81331" w:rsidRPr="00B81331" w:rsidRDefault="00B81331" w:rsidP="00BC73AA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23</w:t>
      </w:r>
    </w:p>
    <w:p w:rsidR="00CD62FB" w:rsidRDefault="006D1840" w:rsidP="00CD62FB">
      <w:pPr>
        <w:pStyle w:val="Paragrafi"/>
        <w:rPr>
          <w:i/>
        </w:rPr>
      </w:pPr>
      <w:r w:rsidRPr="006D1840">
        <w:rPr>
          <w:i/>
        </w:rPr>
        <w:t>(shfuqizuar pjesërisht me vendimin e Gjykatës Kushtetuese nr. 33, datë 9.5.2001)</w:t>
      </w:r>
    </w:p>
    <w:p w:rsidR="006D1840" w:rsidRPr="006D1840" w:rsidRDefault="006D1840" w:rsidP="00CD62FB">
      <w:pPr>
        <w:pStyle w:val="Paragrafi"/>
        <w:rPr>
          <w:i/>
        </w:rPr>
      </w:pPr>
    </w:p>
    <w:p w:rsidR="00CD62FB" w:rsidRPr="00125713" w:rsidRDefault="00CD62FB" w:rsidP="00CD62FB">
      <w:pPr>
        <w:pStyle w:val="Paragrafi"/>
      </w:pPr>
      <w:r w:rsidRPr="00125713">
        <w:t>Kontrolli i Lartë i Shtetit është organi kompetent i ngarkuar me funksionin e kontrollit financiar mbi partitë. Ky kontroll nuk do të kufizohet vetëm në pjesën e buxhetit të partive q</w:t>
      </w:r>
      <w:r w:rsidR="006D1840">
        <w:t xml:space="preserve">ë sigurohen nga fondet publike. </w:t>
      </w:r>
      <w:r w:rsidRPr="00125713">
        <w:t>Kontrolli i Lartë i Shtetit ka të drejtë të ushtrojë kontroll financiar mbi partitë politike para dhe pas fushatave elektorale.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24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Në rastet kur një parti politike nuk paguan detyrimet ndaj shtetit si gjoba, gjyqe të humbura, fatura konsumi etj., atëherë shuma përkatëse i mbahet nga buxheti shtetëror vjetor, që parashikohet për ndihmë financiare të partisë përkatëse.</w:t>
      </w:r>
    </w:p>
    <w:p w:rsidR="00CD62FB" w:rsidRPr="00125713" w:rsidRDefault="00CD62FB" w:rsidP="00B81331">
      <w:pPr>
        <w:pStyle w:val="Paragrafi"/>
      </w:pPr>
    </w:p>
    <w:p w:rsidR="00CD62FB" w:rsidRPr="00125713" w:rsidRDefault="00CD62FB" w:rsidP="00CD62FB">
      <w:pPr>
        <w:pStyle w:val="KreuNr"/>
      </w:pPr>
      <w:r w:rsidRPr="00125713">
        <w:t>KREU IV</w:t>
      </w:r>
    </w:p>
    <w:p w:rsidR="00CD62FB" w:rsidRPr="00125713" w:rsidRDefault="00CD62FB" w:rsidP="00CD62FB">
      <w:pPr>
        <w:pStyle w:val="KreuTitull"/>
      </w:pPr>
      <w:r w:rsidRPr="00125713">
        <w:t>NDARJA E PARTIVE POLITIKE</w:t>
      </w:r>
    </w:p>
    <w:p w:rsidR="00CD62FB" w:rsidRPr="00125713" w:rsidRDefault="00CD62FB" w:rsidP="00CD62FB">
      <w:pPr>
        <w:pStyle w:val="KreuTitull"/>
      </w:pPr>
    </w:p>
    <w:p w:rsidR="00CD62FB" w:rsidRPr="00125713" w:rsidRDefault="00CD62FB" w:rsidP="00CD62FB">
      <w:pPr>
        <w:pStyle w:val="NeniNr"/>
      </w:pPr>
      <w:r w:rsidRPr="00125713">
        <w:t>Neni 25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 xml:space="preserve">Në rastin e ndarjes së partisë politike me marrëveshje, ndërmjet palëve vendoset për përkatësinë e emrit, të simbolit, të flamurit të partisë dhe të pasurisë. </w:t>
      </w:r>
    </w:p>
    <w:p w:rsidR="00CD62FB" w:rsidRPr="00125713" w:rsidRDefault="00CD62FB" w:rsidP="00CD62FB">
      <w:pPr>
        <w:pStyle w:val="Paragrafi"/>
      </w:pPr>
      <w:r w:rsidRPr="00125713">
        <w:t>Kur nuk ka marrëveshje midis palëve, kjo bëhet me vendim gjykate.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KreuNr"/>
      </w:pPr>
      <w:r w:rsidRPr="00125713">
        <w:t>KREU V</w:t>
      </w:r>
    </w:p>
    <w:p w:rsidR="00CD62FB" w:rsidRPr="00125713" w:rsidRDefault="00CD62FB" w:rsidP="00CD62FB">
      <w:pPr>
        <w:pStyle w:val="KreuTitull"/>
      </w:pPr>
      <w:r w:rsidRPr="00125713">
        <w:t>SHPËRNDARJA E PARTIVE POLITIKE</w:t>
      </w:r>
    </w:p>
    <w:p w:rsidR="00CD62FB" w:rsidRPr="00125713" w:rsidRDefault="00CD62FB" w:rsidP="00CD62FB">
      <w:pPr>
        <w:pStyle w:val="KreuTitull"/>
      </w:pPr>
    </w:p>
    <w:p w:rsidR="00CD62FB" w:rsidRPr="00125713" w:rsidRDefault="00CD62FB" w:rsidP="00CD62FB">
      <w:pPr>
        <w:pStyle w:val="NeniNr"/>
      </w:pPr>
      <w:r w:rsidRPr="00125713">
        <w:t>Neni 26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Partia politike shpërndahet:</w:t>
      </w:r>
    </w:p>
    <w:p w:rsidR="00CD62FB" w:rsidRPr="00125713" w:rsidRDefault="007A01EE" w:rsidP="00CD62FB">
      <w:pPr>
        <w:pStyle w:val="Paragrafi"/>
      </w:pPr>
      <w:r>
        <w:t xml:space="preserve">a) </w:t>
      </w:r>
      <w:r w:rsidR="00CD62FB" w:rsidRPr="00125713">
        <w:t>kur shkrihet ose bashkohet me parti të tjera;</w:t>
      </w:r>
    </w:p>
    <w:p w:rsidR="00CD62FB" w:rsidRPr="00125713" w:rsidRDefault="00CD62FB" w:rsidP="00CD62FB">
      <w:pPr>
        <w:pStyle w:val="Paragrafi"/>
      </w:pPr>
      <w:r w:rsidRPr="00125713">
        <w:t>b) kur ndahet në dy ose më shumë parti të tjera me emër të ri;</w:t>
      </w:r>
    </w:p>
    <w:p w:rsidR="00CD62FB" w:rsidRPr="00125713" w:rsidRDefault="00CD62FB" w:rsidP="00CD62FB">
      <w:pPr>
        <w:pStyle w:val="Paragrafi"/>
      </w:pPr>
      <w:r w:rsidRPr="00125713">
        <w:t>c) kur vetëshpërndahet në përputhje me normat e statutit të saj;</w:t>
      </w:r>
    </w:p>
    <w:p w:rsidR="00CD62FB" w:rsidRPr="00125713" w:rsidRDefault="00CD62FB" w:rsidP="00CD62FB">
      <w:pPr>
        <w:pStyle w:val="Paragrafi"/>
      </w:pPr>
      <w:r w:rsidRPr="00125713">
        <w:t>ç) kur numri i anëtarëve të partisë ka mbërritur nën numrin minimal të caktuar me statut ose sipas këtij ligji;</w:t>
      </w:r>
    </w:p>
    <w:p w:rsidR="00CD62FB" w:rsidRPr="00125713" w:rsidRDefault="00CD62FB" w:rsidP="00CD62FB">
      <w:pPr>
        <w:pStyle w:val="Paragrafi"/>
      </w:pPr>
      <w:r w:rsidRPr="00125713">
        <w:t>d) kur ndalohet veprimtaria e saj me vendim të organit kompetent.</w:t>
      </w:r>
    </w:p>
    <w:p w:rsidR="00CD62FB" w:rsidRPr="00125713" w:rsidRDefault="00CD62FB" w:rsidP="00CD62FB">
      <w:pPr>
        <w:pStyle w:val="Paragrafi"/>
      </w:pPr>
      <w:r w:rsidRPr="00125713">
        <w:t>Vendimi për shpërndarjen e partisë politike depozitohet në gjykatën e shkallës së parë të rrethit të Tiranës. Kjo gjykatë vendos çregjistrimin e partisë dhe procedurat përkatëse për likuidimin e saj.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KreuNr"/>
      </w:pPr>
      <w:r w:rsidRPr="00125713">
        <w:t>KREU VI</w:t>
      </w:r>
    </w:p>
    <w:p w:rsidR="00CD62FB" w:rsidRPr="00125713" w:rsidRDefault="00CD62FB" w:rsidP="00CD62FB">
      <w:pPr>
        <w:pStyle w:val="KreuTitull"/>
      </w:pPr>
      <w:r w:rsidRPr="00125713">
        <w:t>DISPOZITA KALIMTARE DHE TË FUNDIT</w:t>
      </w:r>
    </w:p>
    <w:p w:rsidR="00CD62FB" w:rsidRPr="00125713" w:rsidRDefault="00CD62FB" w:rsidP="00CD62FB">
      <w:pPr>
        <w:pStyle w:val="KreuTitull"/>
      </w:pPr>
    </w:p>
    <w:p w:rsidR="00CD62FB" w:rsidRPr="00125713" w:rsidRDefault="00CD62FB" w:rsidP="00CD62FB">
      <w:pPr>
        <w:pStyle w:val="NeniNr"/>
      </w:pPr>
      <w:r w:rsidRPr="00125713">
        <w:t>Neni 27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Brenda 30 ditëve nga data e hyrjes në fuqi të këtij ligji, Ministria e Drejtësisë i kalon gjykatës së shkallës së parë të Rrethit të Tiranës, dokumentet e partive politike të regjistruara prej saj deri në datën e hyrjes në fuqi të këtij ligji.</w:t>
      </w:r>
    </w:p>
    <w:p w:rsidR="00CD62FB" w:rsidRPr="00125713" w:rsidRDefault="00CD62FB" w:rsidP="00CD62FB">
      <w:pPr>
        <w:pStyle w:val="Paragrafi"/>
      </w:pPr>
      <w:r w:rsidRPr="00125713">
        <w:t>Gjykata e shkallës së parë të Rrethit të Tiranës bën kalimin në regjistrin e saj të veçantë për partitë politike brenda 90 ditëve nga marrja në disponim e dokumentacionit.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28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Ligji nr.7502, datë 25.7.1991 “Për partitë politike” dhe çdo dispozitë që vjen në kundërshtim me këtë ligj shfuqizohet.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NeniNr"/>
      </w:pPr>
      <w:r w:rsidRPr="00125713">
        <w:t>Neni 29</w:t>
      </w:r>
    </w:p>
    <w:p w:rsidR="00CD62FB" w:rsidRPr="00125713" w:rsidRDefault="00CD62FB" w:rsidP="00CD62FB">
      <w:pPr>
        <w:pStyle w:val="Paragrafi"/>
      </w:pPr>
    </w:p>
    <w:p w:rsidR="00CD62FB" w:rsidRPr="00125713" w:rsidRDefault="00CD62FB" w:rsidP="00CD62FB">
      <w:pPr>
        <w:pStyle w:val="Paragrafi"/>
      </w:pPr>
      <w:r w:rsidRPr="00125713">
        <w:t>Ky ligj hyn në fuqi 15 ditë pas botimit në Fletoren Zyrtare.</w:t>
      </w:r>
    </w:p>
    <w:p w:rsidR="00CD62FB" w:rsidRPr="00125713" w:rsidRDefault="00CD62FB" w:rsidP="00CD62FB">
      <w:pPr>
        <w:pStyle w:val="Paragrafi"/>
      </w:pPr>
    </w:p>
    <w:p w:rsidR="00A0784B" w:rsidRPr="007732C8" w:rsidRDefault="00CD62FB" w:rsidP="007A01EE">
      <w:pPr>
        <w:pStyle w:val="Shpallja"/>
      </w:pPr>
      <w:r w:rsidRPr="00125713">
        <w:t>Shpallur me dekretin nr. 2566, datë 28.2.2000, të Presidentit të Republikës së Shqipërisë, Rexhep Meidani.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16636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5D54A6"/>
    <w:rsid w:val="006A37D8"/>
    <w:rsid w:val="006D1840"/>
    <w:rsid w:val="00705463"/>
    <w:rsid w:val="0074183C"/>
    <w:rsid w:val="00767527"/>
    <w:rsid w:val="007732C8"/>
    <w:rsid w:val="007A01EE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11F80"/>
    <w:rsid w:val="00A246D1"/>
    <w:rsid w:val="00A923BE"/>
    <w:rsid w:val="00AA4D4B"/>
    <w:rsid w:val="00AE5685"/>
    <w:rsid w:val="00B26C38"/>
    <w:rsid w:val="00B81331"/>
    <w:rsid w:val="00BB5AB5"/>
    <w:rsid w:val="00BC6B73"/>
    <w:rsid w:val="00BC73AA"/>
    <w:rsid w:val="00C22BA7"/>
    <w:rsid w:val="00C36B40"/>
    <w:rsid w:val="00C7710C"/>
    <w:rsid w:val="00CD62FB"/>
    <w:rsid w:val="00CF2E64"/>
    <w:rsid w:val="00D1319A"/>
    <w:rsid w:val="00D92AC6"/>
    <w:rsid w:val="00DC64E5"/>
    <w:rsid w:val="00DF70C7"/>
    <w:rsid w:val="00E06AA7"/>
    <w:rsid w:val="00E624E2"/>
    <w:rsid w:val="00E645E3"/>
    <w:rsid w:val="00EA206E"/>
    <w:rsid w:val="00EF21A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F37D06B-B9B4-42E9-8C29-97D0783A5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2019-03-14T10:46:00Z</dcterms:created>
  <dcterms:modified xsi:type="dcterms:W3CDTF">2019-03-14T10:46:00Z</dcterms:modified>
</cp:coreProperties>
</file>