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0CD8" w:rsidRPr="00BC2B66" w:rsidRDefault="00140CD8" w:rsidP="00140CD8">
      <w:pPr>
        <w:pStyle w:val="Akti"/>
        <w:rPr>
          <w:rFonts w:ascii="Times New Roman" w:hAnsi="Times New Roman"/>
          <w:color w:val="auto"/>
          <w:lang w:val="sq-AL"/>
        </w:rPr>
      </w:pPr>
      <w:r w:rsidRPr="00BC2B66">
        <w:rPr>
          <w:rFonts w:ascii="Times New Roman" w:hAnsi="Times New Roman"/>
          <w:color w:val="auto"/>
          <w:lang w:val="sq-AL"/>
        </w:rPr>
        <w:t>LIGJ</w:t>
      </w:r>
    </w:p>
    <w:p w:rsidR="00140CD8" w:rsidRPr="00BC2B66" w:rsidRDefault="00140CD8" w:rsidP="00F67FB5">
      <w:pPr>
        <w:pStyle w:val="NumriData"/>
        <w:rPr>
          <w:rFonts w:ascii="Times New Roman" w:hAnsi="Times New Roman"/>
          <w:lang w:val="sq-AL"/>
        </w:rPr>
      </w:pPr>
      <w:r w:rsidRPr="00BC2B66">
        <w:rPr>
          <w:rFonts w:ascii="Times New Roman" w:hAnsi="Times New Roman"/>
          <w:lang w:val="sq-AL"/>
        </w:rPr>
        <w:t>Nr. 8580, datë 17.2.2000</w:t>
      </w:r>
    </w:p>
    <w:p w:rsidR="004E7AEA" w:rsidRPr="00BC2B66" w:rsidRDefault="00140CD8" w:rsidP="004E7AEA">
      <w:pPr>
        <w:pStyle w:val="Titulli"/>
        <w:rPr>
          <w:rFonts w:ascii="Times New Roman" w:hAnsi="Times New Roman"/>
          <w:lang w:val="sq-AL"/>
        </w:rPr>
      </w:pPr>
      <w:r w:rsidRPr="00BC2B66">
        <w:rPr>
          <w:rFonts w:ascii="Times New Roman" w:hAnsi="Times New Roman"/>
          <w:lang w:val="sq-AL"/>
        </w:rPr>
        <w:t>PËR PARTITË POLITIKE</w:t>
      </w:r>
      <w:r w:rsidR="00F67FB5" w:rsidRPr="00BC2B66">
        <w:rPr>
          <w:rStyle w:val="FootnoteReference"/>
          <w:rFonts w:ascii="Times New Roman" w:hAnsi="Times New Roman"/>
          <w:lang w:val="sq-AL"/>
        </w:rPr>
        <w:footnoteReference w:id="1"/>
      </w:r>
    </w:p>
    <w:p w:rsidR="008D561B" w:rsidRPr="00BC2B66" w:rsidRDefault="00140CD8" w:rsidP="001B3A5C">
      <w:pPr>
        <w:pStyle w:val="Paragrafi"/>
        <w:jc w:val="center"/>
        <w:rPr>
          <w:rFonts w:ascii="Times New Roman" w:hAnsi="Times New Roman"/>
          <w:i/>
          <w:lang w:val="sq-AL"/>
        </w:rPr>
      </w:pPr>
      <w:r w:rsidRPr="00BC2B66">
        <w:rPr>
          <w:rFonts w:ascii="Times New Roman" w:hAnsi="Times New Roman"/>
          <w:i/>
          <w:lang w:val="sq-AL"/>
        </w:rPr>
        <w:t>(Ndryshuar me</w:t>
      </w:r>
      <w:r w:rsidR="001B3A5C" w:rsidRPr="00BC2B66">
        <w:rPr>
          <w:rFonts w:ascii="Times New Roman" w:hAnsi="Times New Roman"/>
          <w:i/>
          <w:lang w:val="sq-AL"/>
        </w:rPr>
        <w:t xml:space="preserve"> ligjet: nr. 9452, datë 2.2.2006, </w:t>
      </w:r>
      <w:r w:rsidR="008D561B" w:rsidRPr="00BC2B66">
        <w:rPr>
          <w:rFonts w:ascii="Times New Roman" w:hAnsi="Times New Roman"/>
          <w:i/>
          <w:sz w:val="21"/>
          <w:szCs w:val="21"/>
          <w:lang w:val="sq-AL"/>
        </w:rPr>
        <w:t>n</w:t>
      </w:r>
      <w:r w:rsidR="0005013B" w:rsidRPr="00BC2B66">
        <w:rPr>
          <w:rFonts w:ascii="Times New Roman" w:hAnsi="Times New Roman"/>
          <w:i/>
          <w:sz w:val="21"/>
          <w:szCs w:val="21"/>
          <w:lang w:val="sq-AL"/>
        </w:rPr>
        <w:t>r.10 374, datë 10.2.2011</w:t>
      </w:r>
      <w:r w:rsidR="001B3A5C" w:rsidRPr="00BC2B66">
        <w:rPr>
          <w:rFonts w:ascii="Times New Roman" w:hAnsi="Times New Roman"/>
          <w:i/>
          <w:sz w:val="21"/>
          <w:szCs w:val="21"/>
          <w:lang w:val="sq-AL"/>
        </w:rPr>
        <w:t xml:space="preserve">, </w:t>
      </w:r>
      <w:r w:rsidR="008D561B" w:rsidRPr="00BC2B66">
        <w:rPr>
          <w:rFonts w:ascii="Times New Roman" w:hAnsi="Times New Roman"/>
          <w:i/>
          <w:sz w:val="21"/>
          <w:szCs w:val="21"/>
          <w:lang w:val="sq-AL"/>
        </w:rPr>
        <w:t>nr.17/2014</w:t>
      </w:r>
      <w:r w:rsidR="001B3A5C" w:rsidRPr="00BC2B66">
        <w:rPr>
          <w:rFonts w:ascii="Times New Roman" w:hAnsi="Times New Roman"/>
          <w:i/>
          <w:sz w:val="21"/>
          <w:szCs w:val="21"/>
          <w:lang w:val="sq-AL"/>
        </w:rPr>
        <w:t xml:space="preserve"> dhe</w:t>
      </w:r>
      <w:r w:rsidR="001B3A5C" w:rsidRPr="00BC2B66">
        <w:rPr>
          <w:i/>
          <w:lang w:val="sq-AL"/>
        </w:rPr>
        <w:t xml:space="preserve"> </w:t>
      </w:r>
      <w:r w:rsidR="001B3A5C" w:rsidRPr="00BC2B66">
        <w:rPr>
          <w:rFonts w:ascii="Times New Roman" w:hAnsi="Times New Roman"/>
          <w:i/>
          <w:sz w:val="21"/>
          <w:szCs w:val="21"/>
          <w:lang w:val="sq-AL"/>
        </w:rPr>
        <w:t xml:space="preserve">nr. 90/2017, datë 22.5.2017 </w:t>
      </w:r>
      <w:r w:rsidR="008D561B" w:rsidRPr="00BC2B66">
        <w:rPr>
          <w:rFonts w:ascii="Times New Roman" w:hAnsi="Times New Roman"/>
          <w:i/>
          <w:sz w:val="21"/>
          <w:szCs w:val="21"/>
          <w:lang w:val="sq-AL"/>
        </w:rPr>
        <w:t>)</w:t>
      </w:r>
    </w:p>
    <w:p w:rsidR="00140CD8" w:rsidRPr="00BC2B66" w:rsidRDefault="00140CD8" w:rsidP="00140CD8">
      <w:pPr>
        <w:pStyle w:val="Paragrafi"/>
        <w:jc w:val="center"/>
        <w:rPr>
          <w:rFonts w:ascii="Times New Roman" w:hAnsi="Times New Roman"/>
          <w:i/>
          <w:lang w:val="sq-AL"/>
        </w:rPr>
      </w:pPr>
    </w:p>
    <w:p w:rsidR="00140CD8" w:rsidRPr="00BC2B66" w:rsidRDefault="00140CD8" w:rsidP="00140CD8">
      <w:pPr>
        <w:pStyle w:val="Paragrafi"/>
        <w:ind w:left="5040"/>
        <w:rPr>
          <w:rFonts w:ascii="Times New Roman" w:hAnsi="Times New Roman"/>
          <w:i/>
          <w:lang w:val="sq-AL"/>
        </w:rPr>
      </w:pPr>
      <w:r w:rsidRPr="00BC2B66">
        <w:rPr>
          <w:rFonts w:ascii="Times New Roman" w:hAnsi="Times New Roman"/>
          <w:i/>
          <w:lang w:val="sq-AL"/>
        </w:rPr>
        <w:t xml:space="preserve">        (I përditësuar</w:t>
      </w:r>
      <w:r w:rsidR="001B3A5C" w:rsidRPr="00BC2B66">
        <w:rPr>
          <w:rFonts w:ascii="Times New Roman" w:hAnsi="Times New Roman"/>
          <w:i/>
          <w:lang w:val="sq-AL"/>
        </w:rPr>
        <w:t>, 2017</w:t>
      </w:r>
      <w:r w:rsidRPr="00BC2B66">
        <w:rPr>
          <w:rFonts w:ascii="Times New Roman" w:hAnsi="Times New Roman"/>
          <w:i/>
          <w:lang w:val="sq-AL"/>
        </w:rPr>
        <w:t>)</w:t>
      </w:r>
    </w:p>
    <w:p w:rsidR="00140CD8" w:rsidRPr="00BC2B66" w:rsidRDefault="00140CD8" w:rsidP="00140CD8">
      <w:pPr>
        <w:pStyle w:val="Paragrafi"/>
        <w:ind w:left="5040"/>
        <w:rPr>
          <w:rFonts w:ascii="Times New Roman" w:hAnsi="Times New Roman"/>
          <w:lang w:val="sq-AL"/>
        </w:rPr>
      </w:pPr>
    </w:p>
    <w:p w:rsidR="00140CD8" w:rsidRPr="00BC2B66" w:rsidRDefault="00140CD8" w:rsidP="00140CD8">
      <w:pPr>
        <w:pStyle w:val="BazLigjPropozues"/>
        <w:rPr>
          <w:rFonts w:ascii="Times New Roman" w:hAnsi="Times New Roman"/>
          <w:color w:val="auto"/>
          <w:lang w:val="sq-AL"/>
        </w:rPr>
      </w:pPr>
      <w:r w:rsidRPr="00BC2B66">
        <w:rPr>
          <w:rFonts w:ascii="Times New Roman" w:hAnsi="Times New Roman"/>
          <w:color w:val="auto"/>
          <w:lang w:val="sq-AL"/>
        </w:rPr>
        <w:t>Në mbështetje të neneve 9,  78 dhe 83 pika 1 të Kushtetutës, me propozimin e Këshillit të Ministrave,</w:t>
      </w:r>
    </w:p>
    <w:p w:rsidR="00140CD8" w:rsidRPr="00BC2B66" w:rsidRDefault="00140CD8" w:rsidP="00140CD8">
      <w:pPr>
        <w:pStyle w:val="BazLigjPropozues"/>
        <w:rPr>
          <w:rFonts w:ascii="Times New Roman" w:hAnsi="Times New Roman"/>
          <w:color w:val="auto"/>
          <w:lang w:val="sq-AL"/>
        </w:rPr>
      </w:pPr>
    </w:p>
    <w:p w:rsidR="00140CD8" w:rsidRPr="00BC2B66" w:rsidRDefault="00140CD8" w:rsidP="00140CD8">
      <w:pPr>
        <w:pStyle w:val="Institucioni"/>
        <w:rPr>
          <w:rFonts w:ascii="Times New Roman" w:hAnsi="Times New Roman"/>
          <w:b w:val="0"/>
          <w:lang w:val="sq-AL"/>
        </w:rPr>
      </w:pPr>
      <w:r w:rsidRPr="00BC2B66">
        <w:rPr>
          <w:rFonts w:ascii="Times New Roman" w:hAnsi="Times New Roman"/>
          <w:b w:val="0"/>
          <w:lang w:val="sq-AL"/>
        </w:rPr>
        <w:t>KUVENDI</w:t>
      </w:r>
    </w:p>
    <w:p w:rsidR="00140CD8" w:rsidRPr="00BC2B66" w:rsidRDefault="00140CD8" w:rsidP="00140CD8">
      <w:pPr>
        <w:pStyle w:val="Paragrafi"/>
        <w:rPr>
          <w:rFonts w:ascii="Times New Roman" w:hAnsi="Times New Roman"/>
          <w:lang w:val="sq-AL"/>
        </w:rPr>
      </w:pPr>
    </w:p>
    <w:p w:rsidR="00140CD8" w:rsidRPr="00BC2B66" w:rsidRDefault="00140CD8" w:rsidP="00140CD8">
      <w:pPr>
        <w:pStyle w:val="VENDOSI"/>
        <w:rPr>
          <w:rFonts w:ascii="Times New Roman" w:hAnsi="Times New Roman"/>
          <w:lang w:val="sq-AL"/>
        </w:rPr>
      </w:pPr>
      <w:r w:rsidRPr="00BC2B66">
        <w:rPr>
          <w:rFonts w:ascii="Times New Roman" w:hAnsi="Times New Roman"/>
          <w:lang w:val="sq-AL"/>
        </w:rPr>
        <w:t>I REPUBLIKËS SË SHQIPËRISË</w:t>
      </w:r>
    </w:p>
    <w:p w:rsidR="00140CD8" w:rsidRPr="00BC2B66" w:rsidRDefault="00140CD8" w:rsidP="00140CD8">
      <w:pPr>
        <w:pStyle w:val="VENDOSI"/>
        <w:rPr>
          <w:rFonts w:ascii="Times New Roman" w:hAnsi="Times New Roman"/>
          <w:lang w:val="sq-AL"/>
        </w:rPr>
      </w:pPr>
      <w:r w:rsidRPr="00BC2B66">
        <w:rPr>
          <w:rFonts w:ascii="Times New Roman" w:hAnsi="Times New Roman"/>
          <w:lang w:val="sq-AL"/>
        </w:rPr>
        <w:t>VENDOSI:</w:t>
      </w:r>
      <w:bookmarkStart w:id="0" w:name="_GoBack"/>
      <w:bookmarkEnd w:id="0"/>
    </w:p>
    <w:p w:rsidR="00140CD8" w:rsidRPr="00BC2B66" w:rsidRDefault="00140CD8" w:rsidP="00140CD8">
      <w:pPr>
        <w:pStyle w:val="Paragrafi"/>
        <w:rPr>
          <w:rFonts w:ascii="Times New Roman" w:hAnsi="Times New Roman"/>
          <w:lang w:val="sq-AL"/>
        </w:rPr>
      </w:pPr>
    </w:p>
    <w:p w:rsidR="00140CD8" w:rsidRPr="00BC2B66" w:rsidRDefault="00140CD8" w:rsidP="00140CD8">
      <w:pPr>
        <w:pStyle w:val="KreuNr"/>
        <w:rPr>
          <w:rFonts w:ascii="Times New Roman" w:hAnsi="Times New Roman"/>
          <w:lang w:val="sq-AL"/>
        </w:rPr>
      </w:pPr>
      <w:r w:rsidRPr="00BC2B66">
        <w:rPr>
          <w:rFonts w:ascii="Times New Roman" w:hAnsi="Times New Roman"/>
          <w:lang w:val="sq-AL"/>
        </w:rPr>
        <w:t>KREU I</w:t>
      </w:r>
    </w:p>
    <w:p w:rsidR="00140CD8" w:rsidRPr="00BC2B66" w:rsidRDefault="00140CD8" w:rsidP="00140CD8">
      <w:pPr>
        <w:pStyle w:val="KreuTitull"/>
        <w:rPr>
          <w:rFonts w:ascii="Times New Roman" w:hAnsi="Times New Roman"/>
          <w:lang w:val="sq-AL"/>
        </w:rPr>
      </w:pPr>
      <w:r w:rsidRPr="00BC2B66">
        <w:rPr>
          <w:rFonts w:ascii="Times New Roman" w:hAnsi="Times New Roman"/>
          <w:lang w:val="sq-AL"/>
        </w:rPr>
        <w:t>DISPOZITA TË PËRGJITHSHME</w:t>
      </w:r>
    </w:p>
    <w:p w:rsidR="00140CD8" w:rsidRPr="00BC2B66" w:rsidRDefault="00140CD8" w:rsidP="00140CD8">
      <w:pPr>
        <w:pStyle w:val="Paragrafi"/>
        <w:rPr>
          <w:rFonts w:ascii="Times New Roman" w:hAnsi="Times New Roman"/>
          <w:lang w:val="sq-AL"/>
        </w:rPr>
      </w:pPr>
    </w:p>
    <w:p w:rsidR="00140CD8" w:rsidRPr="00BC2B66" w:rsidRDefault="00140CD8" w:rsidP="00140CD8">
      <w:pPr>
        <w:pStyle w:val="NeniNr"/>
        <w:rPr>
          <w:rFonts w:ascii="Times New Roman" w:hAnsi="Times New Roman"/>
          <w:lang w:val="sq-AL"/>
        </w:rPr>
      </w:pPr>
      <w:r w:rsidRPr="00BC2B66">
        <w:rPr>
          <w:rFonts w:ascii="Times New Roman" w:hAnsi="Times New Roman"/>
          <w:lang w:val="sq-AL"/>
        </w:rPr>
        <w:t>Neni 1</w:t>
      </w:r>
    </w:p>
    <w:p w:rsidR="00140CD8" w:rsidRPr="00BC2B66" w:rsidRDefault="00140CD8" w:rsidP="00140CD8">
      <w:pPr>
        <w:pStyle w:val="Paragrafi"/>
        <w:rPr>
          <w:rFonts w:ascii="Times New Roman" w:hAnsi="Times New Roman"/>
          <w:lang w:val="sq-AL"/>
        </w:rPr>
      </w:pPr>
    </w:p>
    <w:p w:rsidR="00140CD8" w:rsidRPr="00BC2B66" w:rsidRDefault="00140CD8" w:rsidP="00140CD8">
      <w:pPr>
        <w:pStyle w:val="Paragrafi"/>
        <w:rPr>
          <w:rFonts w:ascii="Times New Roman" w:hAnsi="Times New Roman"/>
          <w:lang w:val="sq-AL"/>
        </w:rPr>
      </w:pPr>
      <w:r w:rsidRPr="00BC2B66">
        <w:rPr>
          <w:rFonts w:ascii="Times New Roman" w:hAnsi="Times New Roman"/>
          <w:lang w:val="sq-AL"/>
        </w:rPr>
        <w:t>Partitë politike janë bashkime vullnetare të shtetasve mbi bazën e ideve, të bindjeve e të pikëpamjeve ose të interesave të përbashkëta politike, të cilët synojnë të ndikojnë në jetën e vendit nëpërmjet pjesëmarrjes në zgjedhjet dhe përfaqësimit të popullit në organet e zgjedhura të pushtetit.</w:t>
      </w:r>
    </w:p>
    <w:p w:rsidR="00140CD8" w:rsidRPr="00BC2B66" w:rsidRDefault="00140CD8" w:rsidP="00140CD8">
      <w:pPr>
        <w:pStyle w:val="Paragrafi"/>
        <w:rPr>
          <w:rFonts w:ascii="Times New Roman" w:hAnsi="Times New Roman"/>
          <w:lang w:val="sq-AL"/>
        </w:rPr>
      </w:pPr>
    </w:p>
    <w:p w:rsidR="00140CD8" w:rsidRPr="00BC2B66" w:rsidRDefault="00140CD8" w:rsidP="00140CD8">
      <w:pPr>
        <w:pStyle w:val="NeniNr"/>
        <w:rPr>
          <w:rFonts w:ascii="Times New Roman" w:hAnsi="Times New Roman"/>
          <w:lang w:val="sq-AL"/>
        </w:rPr>
      </w:pPr>
      <w:r w:rsidRPr="00BC2B66">
        <w:rPr>
          <w:rFonts w:ascii="Times New Roman" w:hAnsi="Times New Roman"/>
          <w:lang w:val="sq-AL"/>
        </w:rPr>
        <w:t>Neni 2</w:t>
      </w:r>
    </w:p>
    <w:p w:rsidR="00140CD8" w:rsidRPr="00BC2B66" w:rsidRDefault="00140CD8" w:rsidP="00140CD8">
      <w:pPr>
        <w:pStyle w:val="Paragrafi"/>
        <w:rPr>
          <w:rFonts w:ascii="Times New Roman" w:hAnsi="Times New Roman"/>
          <w:lang w:val="sq-AL"/>
        </w:rPr>
      </w:pPr>
    </w:p>
    <w:p w:rsidR="00140CD8" w:rsidRPr="00BC2B66" w:rsidRDefault="00140CD8" w:rsidP="00140CD8">
      <w:pPr>
        <w:pStyle w:val="Paragrafi"/>
        <w:rPr>
          <w:rFonts w:ascii="Times New Roman" w:hAnsi="Times New Roman"/>
          <w:lang w:val="sq-AL"/>
        </w:rPr>
      </w:pPr>
      <w:r w:rsidRPr="00BC2B66">
        <w:rPr>
          <w:rFonts w:ascii="Times New Roman" w:hAnsi="Times New Roman"/>
          <w:lang w:val="sq-AL"/>
        </w:rPr>
        <w:t>Partitë politike marrin pjesë në formimin e vullnetit politik të popullit në të gjitha fushat e jetës publike dhe kryesisht nëpërmjet:</w:t>
      </w:r>
    </w:p>
    <w:p w:rsidR="00140CD8" w:rsidRPr="00BC2B66" w:rsidRDefault="00140CD8" w:rsidP="00140CD8">
      <w:pPr>
        <w:pStyle w:val="Paragrafi"/>
        <w:rPr>
          <w:rFonts w:ascii="Times New Roman" w:hAnsi="Times New Roman"/>
          <w:lang w:val="sq-AL"/>
        </w:rPr>
      </w:pPr>
      <w:r w:rsidRPr="00BC2B66">
        <w:rPr>
          <w:rFonts w:ascii="Times New Roman" w:hAnsi="Times New Roman"/>
          <w:lang w:val="sq-AL"/>
        </w:rPr>
        <w:t>a) ndikimit në krijimin e opinionit publik dhe të edukatës politike;</w:t>
      </w:r>
    </w:p>
    <w:p w:rsidR="00140CD8" w:rsidRPr="00BC2B66" w:rsidRDefault="00140CD8" w:rsidP="00140CD8">
      <w:pPr>
        <w:pStyle w:val="Paragrafi"/>
        <w:rPr>
          <w:rFonts w:ascii="Times New Roman" w:hAnsi="Times New Roman"/>
          <w:lang w:val="sq-AL"/>
        </w:rPr>
      </w:pPr>
      <w:r w:rsidRPr="00BC2B66">
        <w:rPr>
          <w:rFonts w:ascii="Times New Roman" w:hAnsi="Times New Roman"/>
          <w:lang w:val="sq-AL"/>
        </w:rPr>
        <w:t>b) nxitjes së pjesëmarrjes aktive të shtetasve në jetën politike dhe evidencimin e aftësimit të shtetasve për të marrë përsipër përgjegjësi publike;</w:t>
      </w:r>
    </w:p>
    <w:p w:rsidR="00140CD8" w:rsidRPr="00BC2B66" w:rsidRDefault="00140CD8" w:rsidP="00140CD8">
      <w:pPr>
        <w:pStyle w:val="Paragrafi"/>
        <w:rPr>
          <w:rFonts w:ascii="Times New Roman" w:hAnsi="Times New Roman"/>
          <w:lang w:val="sq-AL"/>
        </w:rPr>
      </w:pPr>
      <w:r w:rsidRPr="00BC2B66">
        <w:rPr>
          <w:rFonts w:ascii="Times New Roman" w:hAnsi="Times New Roman"/>
          <w:lang w:val="sq-AL"/>
        </w:rPr>
        <w:t>c) pjesëmarrjes në zgjedhjet e përgjithshme dhe vendore.</w:t>
      </w:r>
    </w:p>
    <w:p w:rsidR="00140CD8" w:rsidRPr="00BC2B66" w:rsidRDefault="00140CD8" w:rsidP="00140CD8">
      <w:pPr>
        <w:pStyle w:val="Paragrafi"/>
        <w:rPr>
          <w:rFonts w:ascii="Times New Roman" w:hAnsi="Times New Roman"/>
          <w:lang w:val="sq-AL"/>
        </w:rPr>
      </w:pPr>
    </w:p>
    <w:p w:rsidR="00140CD8" w:rsidRPr="00BC2B66" w:rsidRDefault="00140CD8" w:rsidP="00140CD8">
      <w:pPr>
        <w:pStyle w:val="NeniNr"/>
        <w:rPr>
          <w:rFonts w:ascii="Times New Roman" w:hAnsi="Times New Roman"/>
          <w:lang w:val="sq-AL"/>
        </w:rPr>
      </w:pPr>
      <w:r w:rsidRPr="00BC2B66">
        <w:rPr>
          <w:rFonts w:ascii="Times New Roman" w:hAnsi="Times New Roman"/>
          <w:lang w:val="sq-AL"/>
        </w:rPr>
        <w:t>Neni 3</w:t>
      </w:r>
    </w:p>
    <w:p w:rsidR="00140CD8" w:rsidRPr="00BC2B66" w:rsidRDefault="00140CD8" w:rsidP="00140CD8">
      <w:pPr>
        <w:pStyle w:val="Paragrafi"/>
        <w:rPr>
          <w:rFonts w:ascii="Times New Roman" w:hAnsi="Times New Roman"/>
          <w:lang w:val="sq-AL"/>
        </w:rPr>
      </w:pPr>
    </w:p>
    <w:p w:rsidR="00140CD8" w:rsidRPr="00BC2B66" w:rsidRDefault="00140CD8" w:rsidP="00140CD8">
      <w:pPr>
        <w:pStyle w:val="Paragrafi"/>
        <w:rPr>
          <w:rFonts w:ascii="Times New Roman" w:hAnsi="Times New Roman"/>
          <w:lang w:val="sq-AL"/>
        </w:rPr>
      </w:pPr>
      <w:r w:rsidRPr="00BC2B66">
        <w:rPr>
          <w:rFonts w:ascii="Times New Roman" w:hAnsi="Times New Roman"/>
          <w:lang w:val="sq-AL"/>
        </w:rPr>
        <w:t>Partitë politike shqiptare janë pjesë e një sistemi të lirë e demokratik qeverisës në vend. Krijimi dhe veprimtaria e tyre është e lirë dhe e garantuar nga Kushtetuta.</w:t>
      </w:r>
    </w:p>
    <w:p w:rsidR="00140CD8" w:rsidRPr="00BC2B66" w:rsidRDefault="00140CD8" w:rsidP="00140CD8">
      <w:pPr>
        <w:pStyle w:val="Paragrafi"/>
        <w:rPr>
          <w:rFonts w:ascii="Times New Roman" w:hAnsi="Times New Roman"/>
          <w:lang w:val="sq-AL"/>
        </w:rPr>
      </w:pPr>
    </w:p>
    <w:p w:rsidR="00140CD8" w:rsidRPr="00BC2B66" w:rsidRDefault="00140CD8" w:rsidP="00140CD8">
      <w:pPr>
        <w:pStyle w:val="NeniNr"/>
        <w:rPr>
          <w:rFonts w:ascii="Times New Roman" w:hAnsi="Times New Roman"/>
          <w:lang w:val="sq-AL"/>
        </w:rPr>
      </w:pPr>
      <w:r w:rsidRPr="00BC2B66">
        <w:rPr>
          <w:rFonts w:ascii="Times New Roman" w:hAnsi="Times New Roman"/>
          <w:lang w:val="sq-AL"/>
        </w:rPr>
        <w:t>Neni 4</w:t>
      </w:r>
    </w:p>
    <w:p w:rsidR="00140CD8" w:rsidRPr="00BC2B66" w:rsidRDefault="00140CD8" w:rsidP="00140CD8">
      <w:pPr>
        <w:pStyle w:val="Paragrafi"/>
        <w:rPr>
          <w:rFonts w:ascii="Times New Roman" w:hAnsi="Times New Roman"/>
          <w:lang w:val="sq-AL"/>
        </w:rPr>
      </w:pPr>
    </w:p>
    <w:p w:rsidR="00140CD8" w:rsidRPr="00BC2B66" w:rsidRDefault="00140CD8" w:rsidP="00140CD8">
      <w:pPr>
        <w:pStyle w:val="Paragrafi"/>
        <w:rPr>
          <w:rFonts w:ascii="Times New Roman" w:hAnsi="Times New Roman"/>
          <w:lang w:val="sq-AL"/>
        </w:rPr>
      </w:pPr>
      <w:r w:rsidRPr="00BC2B66">
        <w:rPr>
          <w:rFonts w:ascii="Times New Roman" w:hAnsi="Times New Roman"/>
          <w:lang w:val="sq-AL"/>
        </w:rPr>
        <w:t>Partitë politike, në veprimtarinë për arritjen e qëllimeve të tyre, përdorin vetëm mjete dhe metoda demokratike.</w:t>
      </w:r>
    </w:p>
    <w:p w:rsidR="00140CD8" w:rsidRPr="00BC2B66" w:rsidRDefault="00140CD8" w:rsidP="00140CD8">
      <w:pPr>
        <w:pStyle w:val="Paragrafi"/>
        <w:rPr>
          <w:rFonts w:ascii="Times New Roman" w:hAnsi="Times New Roman"/>
          <w:lang w:val="sq-AL"/>
        </w:rPr>
      </w:pPr>
    </w:p>
    <w:p w:rsidR="00140CD8" w:rsidRPr="00BC2B66" w:rsidRDefault="00140CD8" w:rsidP="00140CD8">
      <w:pPr>
        <w:pStyle w:val="NeniNr"/>
        <w:rPr>
          <w:rFonts w:ascii="Times New Roman" w:hAnsi="Times New Roman"/>
          <w:lang w:val="sq-AL"/>
        </w:rPr>
      </w:pPr>
      <w:r w:rsidRPr="00BC2B66">
        <w:rPr>
          <w:rFonts w:ascii="Times New Roman" w:hAnsi="Times New Roman"/>
          <w:lang w:val="sq-AL"/>
        </w:rPr>
        <w:t>Neni 5</w:t>
      </w:r>
    </w:p>
    <w:p w:rsidR="00140CD8" w:rsidRPr="00BC2B66" w:rsidRDefault="00140CD8" w:rsidP="00140CD8">
      <w:pPr>
        <w:pStyle w:val="Paragrafi"/>
        <w:rPr>
          <w:rFonts w:ascii="Times New Roman" w:hAnsi="Times New Roman"/>
          <w:lang w:val="sq-AL"/>
        </w:rPr>
      </w:pPr>
    </w:p>
    <w:p w:rsidR="00140CD8" w:rsidRPr="00BC2B66" w:rsidRDefault="00140CD8" w:rsidP="00140CD8">
      <w:pPr>
        <w:pStyle w:val="Paragrafi"/>
        <w:rPr>
          <w:rFonts w:ascii="Times New Roman" w:hAnsi="Times New Roman"/>
          <w:lang w:val="sq-AL"/>
        </w:rPr>
      </w:pPr>
      <w:r w:rsidRPr="00BC2B66">
        <w:rPr>
          <w:rFonts w:ascii="Times New Roman" w:hAnsi="Times New Roman"/>
          <w:lang w:val="sq-AL"/>
        </w:rPr>
        <w:t xml:space="preserve">Veprimtaria e partive politike mund të shtrihet në të gjithë territorin e Republikës së </w:t>
      </w:r>
      <w:r w:rsidRPr="00BC2B66">
        <w:rPr>
          <w:rFonts w:ascii="Times New Roman" w:hAnsi="Times New Roman"/>
          <w:lang w:val="sq-AL"/>
        </w:rPr>
        <w:lastRenderedPageBreak/>
        <w:t>Shqipërisë ose në disa njësi të ndarjes administrative territoriale të vendit.</w:t>
      </w:r>
    </w:p>
    <w:p w:rsidR="00140CD8" w:rsidRPr="00BC2B66" w:rsidRDefault="00140CD8" w:rsidP="00140CD8">
      <w:pPr>
        <w:pStyle w:val="Paragrafi"/>
        <w:rPr>
          <w:rFonts w:ascii="Times New Roman" w:hAnsi="Times New Roman"/>
          <w:lang w:val="sq-AL"/>
        </w:rPr>
      </w:pPr>
    </w:p>
    <w:p w:rsidR="00140CD8" w:rsidRPr="00BC2B66" w:rsidRDefault="00140CD8" w:rsidP="00140CD8">
      <w:pPr>
        <w:pStyle w:val="NeniNr"/>
        <w:rPr>
          <w:rFonts w:ascii="Times New Roman" w:hAnsi="Times New Roman"/>
          <w:lang w:val="sq-AL"/>
        </w:rPr>
      </w:pPr>
      <w:r w:rsidRPr="00BC2B66">
        <w:rPr>
          <w:rFonts w:ascii="Times New Roman" w:hAnsi="Times New Roman"/>
          <w:lang w:val="sq-AL"/>
        </w:rPr>
        <w:t>Neni 6</w:t>
      </w:r>
    </w:p>
    <w:p w:rsidR="00140CD8" w:rsidRPr="00BC2B66" w:rsidRDefault="00140CD8" w:rsidP="00140CD8">
      <w:pPr>
        <w:pStyle w:val="Paragrafi"/>
        <w:rPr>
          <w:rFonts w:ascii="Times New Roman" w:hAnsi="Times New Roman"/>
          <w:lang w:val="sq-AL"/>
        </w:rPr>
      </w:pPr>
    </w:p>
    <w:p w:rsidR="00140CD8" w:rsidRPr="00BC2B66" w:rsidRDefault="00140CD8" w:rsidP="00140CD8">
      <w:pPr>
        <w:pStyle w:val="Paragrafi"/>
        <w:rPr>
          <w:rFonts w:ascii="Times New Roman" w:hAnsi="Times New Roman"/>
          <w:lang w:val="sq-AL"/>
        </w:rPr>
      </w:pPr>
      <w:r w:rsidRPr="00BC2B66">
        <w:rPr>
          <w:rFonts w:ascii="Times New Roman" w:hAnsi="Times New Roman"/>
          <w:lang w:val="sq-AL"/>
        </w:rPr>
        <w:t>Partive politike u ndalohet të krijojnë organizata me karakter ushtarak ose paraushtarak.</w:t>
      </w:r>
    </w:p>
    <w:p w:rsidR="00140CD8" w:rsidRPr="00BC2B66" w:rsidRDefault="00140CD8" w:rsidP="00140CD8">
      <w:pPr>
        <w:pStyle w:val="Paragrafi"/>
        <w:rPr>
          <w:rFonts w:ascii="Times New Roman" w:hAnsi="Times New Roman"/>
          <w:lang w:val="sq-AL"/>
        </w:rPr>
      </w:pPr>
    </w:p>
    <w:p w:rsidR="00140CD8" w:rsidRPr="00BC2B66" w:rsidRDefault="00140CD8" w:rsidP="00140CD8">
      <w:pPr>
        <w:pStyle w:val="NeniNr"/>
        <w:rPr>
          <w:rFonts w:ascii="Times New Roman" w:hAnsi="Times New Roman"/>
          <w:lang w:val="sq-AL"/>
        </w:rPr>
      </w:pPr>
      <w:r w:rsidRPr="00BC2B66">
        <w:rPr>
          <w:rFonts w:ascii="Times New Roman" w:hAnsi="Times New Roman"/>
          <w:lang w:val="sq-AL"/>
        </w:rPr>
        <w:t>Neni 7</w:t>
      </w:r>
    </w:p>
    <w:p w:rsidR="00140CD8" w:rsidRPr="00BC2B66" w:rsidRDefault="00140CD8" w:rsidP="00140CD8">
      <w:pPr>
        <w:pStyle w:val="Paragrafi"/>
        <w:rPr>
          <w:rFonts w:ascii="Times New Roman" w:hAnsi="Times New Roman"/>
          <w:lang w:val="sq-AL"/>
        </w:rPr>
      </w:pPr>
    </w:p>
    <w:p w:rsidR="00140CD8" w:rsidRPr="00BC2B66" w:rsidRDefault="00140CD8" w:rsidP="00140CD8">
      <w:pPr>
        <w:pStyle w:val="Paragrafi"/>
        <w:rPr>
          <w:rFonts w:ascii="Times New Roman" w:hAnsi="Times New Roman"/>
          <w:lang w:val="sq-AL"/>
        </w:rPr>
      </w:pPr>
      <w:r w:rsidRPr="00BC2B66">
        <w:rPr>
          <w:rFonts w:ascii="Times New Roman" w:hAnsi="Times New Roman"/>
          <w:lang w:val="sq-AL"/>
        </w:rPr>
        <w:t>Ndalohet regjistrimi i një partie në rastet kur:</w:t>
      </w:r>
    </w:p>
    <w:p w:rsidR="00140CD8" w:rsidRPr="00BC2B66" w:rsidRDefault="00140CD8" w:rsidP="00140CD8">
      <w:pPr>
        <w:pStyle w:val="Paragrafi"/>
        <w:rPr>
          <w:rFonts w:ascii="Times New Roman" w:hAnsi="Times New Roman"/>
          <w:lang w:val="sq-AL"/>
        </w:rPr>
      </w:pPr>
      <w:r w:rsidRPr="00BC2B66">
        <w:rPr>
          <w:rFonts w:ascii="Times New Roman" w:hAnsi="Times New Roman"/>
          <w:lang w:val="sq-AL"/>
        </w:rPr>
        <w:t>a) organizimi i saj i brendshëm është në kundërshtim me parimet demokratike dhe, veçanërisht, me parimet vijuese: ndërtimi nga poshtë lart i partisë, zgjedhjet e brendshme demokratike për forumet e partisë, e drejta e shprehjes së mendimit nga çdo anëtar, liria e hyrjes dhe e daljes së tyre nga partia, e drejta e çdo anëtari për të zgjedhur e për t’u zgjedhur;</w:t>
      </w:r>
    </w:p>
    <w:p w:rsidR="00140CD8" w:rsidRPr="00BC2B66" w:rsidRDefault="00140CD8" w:rsidP="00140CD8">
      <w:pPr>
        <w:pStyle w:val="Paragrafi"/>
        <w:rPr>
          <w:rFonts w:ascii="Times New Roman" w:hAnsi="Times New Roman"/>
          <w:lang w:val="sq-AL"/>
        </w:rPr>
      </w:pPr>
      <w:r w:rsidRPr="00BC2B66">
        <w:rPr>
          <w:rFonts w:ascii="Times New Roman" w:hAnsi="Times New Roman"/>
          <w:lang w:val="sq-AL"/>
        </w:rPr>
        <w:t>b) në dokumentet e themelimit të partisë përmendet shprehimisht ose, nga përmbajtja e tyre, del se ato janë në kundërshtim me dispozitat kushtetuese që ndalojnë krijimin e partive ose strukturave partiake në fushat e institucionet e parashikuara prej tyre;</w:t>
      </w:r>
    </w:p>
    <w:p w:rsidR="00140CD8" w:rsidRPr="00BC2B66" w:rsidRDefault="00140CD8" w:rsidP="00140CD8">
      <w:pPr>
        <w:pStyle w:val="Paragrafi"/>
        <w:rPr>
          <w:rFonts w:ascii="Times New Roman" w:hAnsi="Times New Roman"/>
          <w:lang w:val="sq-AL"/>
        </w:rPr>
      </w:pPr>
      <w:r w:rsidRPr="00BC2B66">
        <w:rPr>
          <w:rFonts w:ascii="Times New Roman" w:hAnsi="Times New Roman"/>
          <w:lang w:val="sq-AL"/>
        </w:rPr>
        <w:t>c) partia është krijuar jashtë territorit të Republikës së Shqipërisë;</w:t>
      </w:r>
    </w:p>
    <w:p w:rsidR="00140CD8" w:rsidRPr="00BC2B66" w:rsidRDefault="00140CD8" w:rsidP="00140CD8">
      <w:pPr>
        <w:pStyle w:val="Paragrafi"/>
        <w:rPr>
          <w:rFonts w:ascii="Times New Roman" w:hAnsi="Times New Roman"/>
          <w:lang w:val="sq-AL"/>
        </w:rPr>
      </w:pPr>
      <w:r w:rsidRPr="00BC2B66">
        <w:rPr>
          <w:rFonts w:ascii="Times New Roman" w:hAnsi="Times New Roman"/>
          <w:lang w:val="sq-AL"/>
        </w:rPr>
        <w:t xml:space="preserve">ç) në dokumentet e themelimit të saj shprehet qëllimi për përdorimin e dhunës për marrjen e pushtetit ose për të ndikuar në politikën shtetërore; </w:t>
      </w:r>
    </w:p>
    <w:p w:rsidR="00140CD8" w:rsidRPr="00BC2B66" w:rsidRDefault="00140CD8" w:rsidP="00140CD8">
      <w:pPr>
        <w:pStyle w:val="Paragrafi"/>
        <w:rPr>
          <w:rFonts w:ascii="Times New Roman" w:hAnsi="Times New Roman"/>
          <w:lang w:val="sq-AL"/>
        </w:rPr>
      </w:pPr>
      <w:r w:rsidRPr="00BC2B66">
        <w:rPr>
          <w:rFonts w:ascii="Times New Roman" w:hAnsi="Times New Roman"/>
          <w:lang w:val="sq-AL"/>
        </w:rPr>
        <w:t>d) në dokumentet e themelimit të saj shprehet nxitja dhe përkrahja e urrejtjes racore fetare, krahinore ose etnike;</w:t>
      </w:r>
    </w:p>
    <w:p w:rsidR="00140CD8" w:rsidRPr="00BC2B66" w:rsidRDefault="00140CD8" w:rsidP="00140CD8">
      <w:pPr>
        <w:pStyle w:val="Paragrafi"/>
        <w:rPr>
          <w:rFonts w:ascii="Times New Roman" w:hAnsi="Times New Roman"/>
          <w:lang w:val="sq-AL"/>
        </w:rPr>
      </w:pPr>
      <w:r w:rsidRPr="00BC2B66">
        <w:rPr>
          <w:rFonts w:ascii="Times New Roman" w:hAnsi="Times New Roman"/>
          <w:lang w:val="sq-AL"/>
        </w:rPr>
        <w:t>dh) mbështetet në metoda totalitariste, si dhe ka karakter të fshehtë;</w:t>
      </w:r>
    </w:p>
    <w:p w:rsidR="00140CD8" w:rsidRPr="00BC2B66" w:rsidRDefault="00140CD8" w:rsidP="00140CD8">
      <w:pPr>
        <w:pStyle w:val="Paragrafi"/>
        <w:rPr>
          <w:rFonts w:ascii="Times New Roman" w:hAnsi="Times New Roman"/>
          <w:lang w:val="sq-AL"/>
        </w:rPr>
      </w:pPr>
      <w:r w:rsidRPr="00BC2B66">
        <w:rPr>
          <w:rFonts w:ascii="Times New Roman" w:hAnsi="Times New Roman"/>
          <w:lang w:val="sq-AL"/>
        </w:rPr>
        <w:t>e) me të njëjtin emërtim është regjistruar një parti tjetër.</w:t>
      </w:r>
    </w:p>
    <w:p w:rsidR="00140CD8" w:rsidRPr="00BC2B66" w:rsidRDefault="00140CD8" w:rsidP="00140CD8">
      <w:pPr>
        <w:pStyle w:val="Paragrafi"/>
        <w:rPr>
          <w:rFonts w:ascii="Times New Roman" w:hAnsi="Times New Roman"/>
          <w:lang w:val="sq-AL"/>
        </w:rPr>
      </w:pPr>
    </w:p>
    <w:p w:rsidR="00140CD8" w:rsidRPr="00BC2B66" w:rsidRDefault="00140CD8" w:rsidP="00140CD8">
      <w:pPr>
        <w:pStyle w:val="NeniNr"/>
        <w:rPr>
          <w:rFonts w:ascii="Times New Roman" w:hAnsi="Times New Roman"/>
          <w:lang w:val="sq-AL"/>
        </w:rPr>
      </w:pPr>
      <w:r w:rsidRPr="00BC2B66">
        <w:rPr>
          <w:rFonts w:ascii="Times New Roman" w:hAnsi="Times New Roman"/>
          <w:lang w:val="sq-AL"/>
        </w:rPr>
        <w:t>Neni 8</w:t>
      </w:r>
    </w:p>
    <w:p w:rsidR="00140CD8" w:rsidRPr="00BC2B66" w:rsidRDefault="00140CD8" w:rsidP="00140CD8">
      <w:pPr>
        <w:pStyle w:val="Paragrafi"/>
        <w:rPr>
          <w:rFonts w:ascii="Times New Roman" w:hAnsi="Times New Roman"/>
          <w:lang w:val="sq-AL"/>
        </w:rPr>
      </w:pPr>
    </w:p>
    <w:p w:rsidR="00140CD8" w:rsidRPr="00BC2B66" w:rsidRDefault="00140CD8" w:rsidP="00140CD8">
      <w:pPr>
        <w:pStyle w:val="Paragrafi"/>
        <w:rPr>
          <w:rFonts w:ascii="Times New Roman" w:hAnsi="Times New Roman"/>
          <w:lang w:val="sq-AL"/>
        </w:rPr>
      </w:pPr>
      <w:r w:rsidRPr="00BC2B66">
        <w:rPr>
          <w:rFonts w:ascii="Times New Roman" w:hAnsi="Times New Roman"/>
          <w:lang w:val="sq-AL"/>
        </w:rPr>
        <w:t>Veprimtaria antikushtetuese e partive politike është e ndaluar.</w:t>
      </w:r>
    </w:p>
    <w:p w:rsidR="00140CD8" w:rsidRPr="00BC2B66" w:rsidRDefault="00140CD8" w:rsidP="00140CD8">
      <w:pPr>
        <w:pStyle w:val="Paragrafi"/>
        <w:rPr>
          <w:rFonts w:ascii="Times New Roman" w:hAnsi="Times New Roman"/>
          <w:lang w:val="sq-AL"/>
        </w:rPr>
      </w:pPr>
      <w:r w:rsidRPr="00BC2B66">
        <w:rPr>
          <w:rFonts w:ascii="Times New Roman" w:hAnsi="Times New Roman"/>
          <w:lang w:val="sq-AL"/>
        </w:rPr>
        <w:t>Konstatimi i veprimtarisë antikushtetuese të partisë politike dhe ndalimi i saj vendoset nga Gjykata Kushtetuese.</w:t>
      </w:r>
    </w:p>
    <w:p w:rsidR="00140CD8" w:rsidRPr="00BC2B66" w:rsidRDefault="00140CD8" w:rsidP="00140CD8">
      <w:pPr>
        <w:pStyle w:val="Paragrafi"/>
        <w:rPr>
          <w:rFonts w:ascii="Times New Roman" w:hAnsi="Times New Roman"/>
          <w:lang w:val="sq-AL"/>
        </w:rPr>
      </w:pPr>
    </w:p>
    <w:p w:rsidR="00140CD8" w:rsidRPr="00BC2B66" w:rsidRDefault="00140CD8" w:rsidP="00140CD8">
      <w:pPr>
        <w:pStyle w:val="KreuNr"/>
        <w:rPr>
          <w:rFonts w:ascii="Times New Roman" w:hAnsi="Times New Roman"/>
          <w:lang w:val="sq-AL"/>
        </w:rPr>
      </w:pPr>
      <w:r w:rsidRPr="00BC2B66">
        <w:rPr>
          <w:rFonts w:ascii="Times New Roman" w:hAnsi="Times New Roman"/>
          <w:lang w:val="sq-AL"/>
        </w:rPr>
        <w:t>KREU II</w:t>
      </w:r>
    </w:p>
    <w:p w:rsidR="00140CD8" w:rsidRPr="00BC2B66" w:rsidRDefault="00140CD8" w:rsidP="00140CD8">
      <w:pPr>
        <w:pStyle w:val="KreuTitull"/>
        <w:rPr>
          <w:rFonts w:ascii="Times New Roman" w:hAnsi="Times New Roman"/>
          <w:lang w:val="sq-AL"/>
        </w:rPr>
      </w:pPr>
      <w:r w:rsidRPr="00BC2B66">
        <w:rPr>
          <w:rFonts w:ascii="Times New Roman" w:hAnsi="Times New Roman"/>
          <w:lang w:val="sq-AL"/>
        </w:rPr>
        <w:t>KRIJIMI I PARTIVE POLITIKE</w:t>
      </w:r>
    </w:p>
    <w:p w:rsidR="00140CD8" w:rsidRPr="00BC2B66" w:rsidRDefault="00140CD8" w:rsidP="00140CD8">
      <w:pPr>
        <w:pStyle w:val="Paragrafi"/>
        <w:rPr>
          <w:rFonts w:ascii="Times New Roman" w:hAnsi="Times New Roman"/>
          <w:lang w:val="sq-AL"/>
        </w:rPr>
      </w:pPr>
    </w:p>
    <w:p w:rsidR="00140CD8" w:rsidRPr="00BC2B66" w:rsidRDefault="00140CD8" w:rsidP="00140CD8">
      <w:pPr>
        <w:pStyle w:val="NeniNr"/>
        <w:rPr>
          <w:rFonts w:ascii="Times New Roman" w:hAnsi="Times New Roman"/>
          <w:lang w:val="sq-AL"/>
        </w:rPr>
      </w:pPr>
      <w:r w:rsidRPr="00BC2B66">
        <w:rPr>
          <w:rFonts w:ascii="Times New Roman" w:hAnsi="Times New Roman"/>
          <w:lang w:val="sq-AL"/>
        </w:rPr>
        <w:t>Neni 9</w:t>
      </w:r>
    </w:p>
    <w:p w:rsidR="00140CD8" w:rsidRPr="00BC2B66" w:rsidRDefault="00140CD8" w:rsidP="00140CD8">
      <w:pPr>
        <w:pStyle w:val="Paragrafi"/>
        <w:jc w:val="center"/>
        <w:rPr>
          <w:rFonts w:ascii="Times New Roman" w:hAnsi="Times New Roman"/>
          <w:i/>
          <w:lang w:val="sq-AL"/>
        </w:rPr>
      </w:pPr>
      <w:r w:rsidRPr="00BC2B66">
        <w:rPr>
          <w:rFonts w:ascii="Times New Roman" w:hAnsi="Times New Roman"/>
          <w:i/>
          <w:lang w:val="sq-AL"/>
        </w:rPr>
        <w:t>( Ndryshuar fjalia e dytë me ligjin nr.10374, dat</w:t>
      </w:r>
      <w:r w:rsidR="007830CF" w:rsidRPr="00BC2B66">
        <w:rPr>
          <w:rFonts w:ascii="Times New Roman" w:hAnsi="Times New Roman"/>
          <w:i/>
          <w:lang w:val="sq-AL"/>
        </w:rPr>
        <w:t>ë</w:t>
      </w:r>
      <w:r w:rsidRPr="00BC2B66">
        <w:rPr>
          <w:rFonts w:ascii="Times New Roman" w:hAnsi="Times New Roman"/>
          <w:i/>
          <w:lang w:val="sq-AL"/>
        </w:rPr>
        <w:t xml:space="preserve"> 10.2.2011)</w:t>
      </w:r>
    </w:p>
    <w:p w:rsidR="00140CD8" w:rsidRPr="00BC2B66" w:rsidRDefault="00140CD8" w:rsidP="00140CD8">
      <w:pPr>
        <w:pStyle w:val="Paragrafi"/>
        <w:rPr>
          <w:rFonts w:ascii="Times New Roman" w:hAnsi="Times New Roman"/>
          <w:lang w:val="sq-AL"/>
        </w:rPr>
      </w:pPr>
    </w:p>
    <w:p w:rsidR="00140CD8" w:rsidRPr="00BC2B66" w:rsidRDefault="00140CD8" w:rsidP="00140CD8">
      <w:pPr>
        <w:pStyle w:val="Paragrafi"/>
        <w:rPr>
          <w:rFonts w:ascii="Times New Roman" w:hAnsi="Times New Roman"/>
          <w:sz w:val="21"/>
          <w:szCs w:val="21"/>
          <w:lang w:val="sq-AL"/>
        </w:rPr>
      </w:pPr>
      <w:r w:rsidRPr="00BC2B66">
        <w:rPr>
          <w:rFonts w:ascii="Times New Roman" w:hAnsi="Times New Roman"/>
          <w:lang w:val="sq-AL"/>
        </w:rPr>
        <w:t>Regjistrimi i partive politike bëhet në gjykatën e shkallës së parë të rrethit të Tiranës, e cila mban regjistrin e partive politike. Në regjistrin e partive politike shënohet numri rendor i regjistrit, numri i aktit, numri i vendimit gjyqësor, data e shpalljes, dispozitivi i vendimit, emri i plotë i partisë, inicialet e partisë, stema e partisë, përshkrimi i konfiguracionit të vulës, emri i kryetarit,</w:t>
      </w:r>
      <w:r w:rsidRPr="00BC2B66">
        <w:rPr>
          <w:rFonts w:ascii="Times New Roman" w:hAnsi="Times New Roman"/>
          <w:sz w:val="21"/>
          <w:szCs w:val="21"/>
          <w:lang w:val="sq-AL"/>
        </w:rPr>
        <w:t xml:space="preserve"> “numri i anëtarëve themelues</w:t>
      </w:r>
      <w:r w:rsidRPr="00BC2B66">
        <w:rPr>
          <w:rFonts w:ascii="Times New Roman" w:hAnsi="Times New Roman"/>
          <w:lang w:val="sq-AL"/>
        </w:rPr>
        <w:t xml:space="preserve"> shënime për ndryshimin e emrit, konfiguracione të vulës ose të kryetarit të partisë, fshirjes apo mbarimit të veprimtarisë së subjektit, data e bërjes së shënimit, emri, si dhe nënshkrimi i nëpunësit kompetent.</w:t>
      </w:r>
    </w:p>
    <w:p w:rsidR="00140CD8" w:rsidRPr="00BC2B66" w:rsidRDefault="00140CD8" w:rsidP="00140CD8">
      <w:pPr>
        <w:pStyle w:val="Paragrafi"/>
        <w:rPr>
          <w:rFonts w:ascii="Times New Roman" w:hAnsi="Times New Roman"/>
          <w:lang w:val="sq-AL"/>
        </w:rPr>
      </w:pPr>
      <w:r w:rsidRPr="00BC2B66">
        <w:rPr>
          <w:rFonts w:ascii="Times New Roman" w:hAnsi="Times New Roman"/>
          <w:lang w:val="sq-AL"/>
        </w:rPr>
        <w:t>Partia politike njihet si person juridik që nga data kur gjykata ta ketë miratuar dhe regjistruar atë.</w:t>
      </w:r>
    </w:p>
    <w:p w:rsidR="00140CD8" w:rsidRPr="00BC2B66" w:rsidRDefault="00140CD8" w:rsidP="00140CD8">
      <w:pPr>
        <w:pStyle w:val="Paragrafi"/>
        <w:rPr>
          <w:rFonts w:ascii="Times New Roman" w:hAnsi="Times New Roman"/>
          <w:lang w:val="sq-AL"/>
        </w:rPr>
      </w:pPr>
      <w:r w:rsidRPr="00BC2B66">
        <w:rPr>
          <w:rFonts w:ascii="Times New Roman" w:hAnsi="Times New Roman"/>
          <w:lang w:val="sq-AL"/>
        </w:rPr>
        <w:t>Deri në datën e regjistrimit, themeluesit e partisë mund të kryejnë veprime që janë të nevojshme për organizimin e saj, siç janë, sidomos,thirrja e zhvillimi i mbledhjes së themeluesve dhe zgjedhja e organeve drejtuese, por nuk mund të kryejnë veprimtari si parti politike.</w:t>
      </w:r>
    </w:p>
    <w:p w:rsidR="00140CD8" w:rsidRPr="00BC2B66" w:rsidRDefault="00140CD8" w:rsidP="00140CD8">
      <w:pPr>
        <w:pStyle w:val="Paragrafi"/>
        <w:rPr>
          <w:rFonts w:ascii="Times New Roman" w:hAnsi="Times New Roman"/>
          <w:lang w:val="sq-AL"/>
        </w:rPr>
      </w:pPr>
    </w:p>
    <w:p w:rsidR="00140CD8" w:rsidRPr="00BC2B66" w:rsidRDefault="00140CD8" w:rsidP="00140CD8">
      <w:pPr>
        <w:pStyle w:val="NeniNr"/>
        <w:rPr>
          <w:rFonts w:ascii="Times New Roman" w:hAnsi="Times New Roman"/>
          <w:lang w:val="sq-AL"/>
        </w:rPr>
      </w:pPr>
      <w:r w:rsidRPr="00BC2B66">
        <w:rPr>
          <w:rFonts w:ascii="Times New Roman" w:hAnsi="Times New Roman"/>
          <w:lang w:val="sq-AL"/>
        </w:rPr>
        <w:t>Neni 10</w:t>
      </w:r>
    </w:p>
    <w:p w:rsidR="006D308E" w:rsidRPr="00BC2B66" w:rsidRDefault="006D308E" w:rsidP="006D308E">
      <w:pPr>
        <w:pStyle w:val="Paragrafi"/>
        <w:jc w:val="center"/>
        <w:rPr>
          <w:rFonts w:ascii="Times New Roman" w:hAnsi="Times New Roman"/>
          <w:i/>
          <w:lang w:val="sq-AL"/>
        </w:rPr>
      </w:pPr>
      <w:r w:rsidRPr="00BC2B66">
        <w:rPr>
          <w:rFonts w:ascii="Times New Roman" w:hAnsi="Times New Roman"/>
          <w:i/>
          <w:lang w:val="sq-AL"/>
        </w:rPr>
        <w:t>( Ndryshuar paragrafi i dytë me ligjin nr.10374, dat</w:t>
      </w:r>
      <w:r w:rsidR="007830CF" w:rsidRPr="00BC2B66">
        <w:rPr>
          <w:rFonts w:ascii="Times New Roman" w:hAnsi="Times New Roman"/>
          <w:i/>
          <w:lang w:val="sq-AL"/>
        </w:rPr>
        <w:t>ë</w:t>
      </w:r>
      <w:r w:rsidRPr="00BC2B66">
        <w:rPr>
          <w:rFonts w:ascii="Times New Roman" w:hAnsi="Times New Roman"/>
          <w:i/>
          <w:lang w:val="sq-AL"/>
        </w:rPr>
        <w:t xml:space="preserve"> 10.2.2011)</w:t>
      </w:r>
    </w:p>
    <w:p w:rsidR="00140CD8" w:rsidRPr="00BC2B66" w:rsidRDefault="00140CD8" w:rsidP="00140CD8">
      <w:pPr>
        <w:pStyle w:val="Paragrafi"/>
        <w:rPr>
          <w:rFonts w:ascii="Times New Roman" w:hAnsi="Times New Roman"/>
          <w:lang w:val="sq-AL"/>
        </w:rPr>
      </w:pPr>
    </w:p>
    <w:p w:rsidR="00140CD8" w:rsidRPr="00BC2B66" w:rsidRDefault="00140CD8" w:rsidP="00140CD8">
      <w:pPr>
        <w:pStyle w:val="Paragrafi"/>
        <w:rPr>
          <w:rFonts w:ascii="Times New Roman" w:hAnsi="Times New Roman"/>
          <w:lang w:val="sq-AL"/>
        </w:rPr>
      </w:pPr>
      <w:r w:rsidRPr="00BC2B66">
        <w:rPr>
          <w:rFonts w:ascii="Times New Roman" w:hAnsi="Times New Roman"/>
          <w:lang w:val="sq-AL"/>
        </w:rPr>
        <w:t xml:space="preserve">Pasi mbledhja e anëtarëve themelues të partisë politike të ketë miratuar dokumentet e partisë, programin, statutin, si dhe organet drejtuese të saj, duhet të paraqitet në gjykatë kërkesa për </w:t>
      </w:r>
      <w:r w:rsidRPr="00BC2B66">
        <w:rPr>
          <w:rFonts w:ascii="Times New Roman" w:hAnsi="Times New Roman"/>
          <w:lang w:val="sq-AL"/>
        </w:rPr>
        <w:lastRenderedPageBreak/>
        <w:t>regjistrimin e saj.</w:t>
      </w:r>
    </w:p>
    <w:p w:rsidR="006D308E" w:rsidRPr="00BC2B66" w:rsidRDefault="006D308E" w:rsidP="006D308E">
      <w:pPr>
        <w:pStyle w:val="Paragrafi"/>
        <w:rPr>
          <w:rFonts w:ascii="Times New Roman" w:hAnsi="Times New Roman"/>
          <w:sz w:val="21"/>
          <w:szCs w:val="21"/>
          <w:lang w:val="sq-AL"/>
        </w:rPr>
      </w:pPr>
      <w:r w:rsidRPr="00BC2B66">
        <w:rPr>
          <w:rFonts w:ascii="Times New Roman" w:hAnsi="Times New Roman"/>
          <w:sz w:val="21"/>
          <w:szCs w:val="21"/>
          <w:lang w:val="sq-AL"/>
        </w:rPr>
        <w:t>Partia politike regjistrohet me kërkesë të nënshkruar nga jo më pak se 3 000 anëtarë themelues. Kërkesa për regjistrimin e një partie politike depozitohet në sekretarinë e Gjykatës së Shkallës së Parë të Rrethit Gjyqësor, Tiranë dhe duhet të përmbajë, për çdo anëtar themelues:</w:t>
      </w:r>
    </w:p>
    <w:p w:rsidR="006D308E" w:rsidRPr="00BC2B66" w:rsidRDefault="006D308E" w:rsidP="006D308E">
      <w:pPr>
        <w:pStyle w:val="Paragrafi"/>
        <w:rPr>
          <w:rFonts w:ascii="Times New Roman" w:hAnsi="Times New Roman"/>
          <w:sz w:val="21"/>
          <w:szCs w:val="21"/>
          <w:lang w:val="sq-AL"/>
        </w:rPr>
      </w:pPr>
      <w:r w:rsidRPr="00BC2B66">
        <w:rPr>
          <w:rFonts w:ascii="Times New Roman" w:hAnsi="Times New Roman"/>
          <w:sz w:val="21"/>
          <w:szCs w:val="21"/>
          <w:lang w:val="sq-AL"/>
        </w:rPr>
        <w:t>a) emrin dhe mbiemrin;</w:t>
      </w:r>
    </w:p>
    <w:p w:rsidR="006D308E" w:rsidRPr="00BC2B66" w:rsidRDefault="006D308E" w:rsidP="006D308E">
      <w:pPr>
        <w:pStyle w:val="Paragrafi"/>
        <w:rPr>
          <w:rFonts w:ascii="Times New Roman" w:hAnsi="Times New Roman"/>
          <w:sz w:val="21"/>
          <w:szCs w:val="21"/>
          <w:lang w:val="sq-AL"/>
        </w:rPr>
      </w:pPr>
      <w:r w:rsidRPr="00BC2B66">
        <w:rPr>
          <w:rFonts w:ascii="Times New Roman" w:hAnsi="Times New Roman"/>
          <w:sz w:val="21"/>
          <w:szCs w:val="21"/>
          <w:lang w:val="sq-AL"/>
        </w:rPr>
        <w:t>b) numrin personal;</w:t>
      </w:r>
    </w:p>
    <w:p w:rsidR="006D308E" w:rsidRPr="00BC2B66" w:rsidRDefault="006D308E" w:rsidP="006D308E">
      <w:pPr>
        <w:pStyle w:val="Paragrafi"/>
        <w:rPr>
          <w:rFonts w:ascii="Times New Roman" w:hAnsi="Times New Roman"/>
          <w:sz w:val="21"/>
          <w:szCs w:val="21"/>
          <w:lang w:val="sq-AL"/>
        </w:rPr>
      </w:pPr>
      <w:r w:rsidRPr="00BC2B66">
        <w:rPr>
          <w:rFonts w:ascii="Times New Roman" w:hAnsi="Times New Roman"/>
          <w:sz w:val="21"/>
          <w:szCs w:val="21"/>
          <w:lang w:val="sq-AL"/>
        </w:rPr>
        <w:t>c) vendbanimin.</w:t>
      </w:r>
    </w:p>
    <w:p w:rsidR="006D308E" w:rsidRPr="00BC2B66" w:rsidRDefault="006D308E" w:rsidP="006D308E">
      <w:pPr>
        <w:pStyle w:val="Paragrafi"/>
        <w:rPr>
          <w:rFonts w:ascii="Times New Roman" w:hAnsi="Times New Roman"/>
          <w:sz w:val="21"/>
          <w:szCs w:val="21"/>
          <w:lang w:val="sq-AL"/>
        </w:rPr>
      </w:pPr>
      <w:r w:rsidRPr="00BC2B66">
        <w:rPr>
          <w:rFonts w:ascii="Times New Roman" w:hAnsi="Times New Roman"/>
          <w:sz w:val="21"/>
          <w:szCs w:val="21"/>
          <w:lang w:val="sq-AL"/>
        </w:rPr>
        <w:t>Në vendimin e regjistrimit të partisë politike, gjykata tregon edhe numrin e anëtarëve themelues.</w:t>
      </w:r>
    </w:p>
    <w:p w:rsidR="00140CD8" w:rsidRPr="00BC2B66" w:rsidRDefault="00140CD8" w:rsidP="00140CD8">
      <w:pPr>
        <w:pStyle w:val="Paragrafi"/>
        <w:rPr>
          <w:rFonts w:ascii="Times New Roman" w:hAnsi="Times New Roman"/>
          <w:lang w:val="sq-AL"/>
        </w:rPr>
      </w:pPr>
    </w:p>
    <w:p w:rsidR="00140CD8" w:rsidRPr="00BC2B66" w:rsidRDefault="00140CD8" w:rsidP="00140CD8">
      <w:pPr>
        <w:pStyle w:val="Paragrafi"/>
        <w:rPr>
          <w:rFonts w:ascii="Times New Roman" w:hAnsi="Times New Roman"/>
          <w:lang w:val="sq-AL"/>
        </w:rPr>
      </w:pPr>
    </w:p>
    <w:p w:rsidR="00140CD8" w:rsidRPr="00BC2B66" w:rsidRDefault="00140CD8" w:rsidP="00140CD8">
      <w:pPr>
        <w:pStyle w:val="NeniNr"/>
        <w:rPr>
          <w:rFonts w:ascii="Times New Roman" w:hAnsi="Times New Roman"/>
          <w:lang w:val="sq-AL"/>
        </w:rPr>
      </w:pPr>
      <w:r w:rsidRPr="00BC2B66">
        <w:rPr>
          <w:rFonts w:ascii="Times New Roman" w:hAnsi="Times New Roman"/>
          <w:lang w:val="sq-AL"/>
        </w:rPr>
        <w:t>Neni 11</w:t>
      </w:r>
    </w:p>
    <w:p w:rsidR="00026AEF" w:rsidRPr="00BC2B66" w:rsidRDefault="007830CF" w:rsidP="00026AEF">
      <w:pPr>
        <w:pStyle w:val="Paragrafi"/>
        <w:jc w:val="center"/>
        <w:rPr>
          <w:rFonts w:ascii="Times New Roman" w:hAnsi="Times New Roman"/>
          <w:i/>
          <w:lang w:val="sq-AL"/>
        </w:rPr>
      </w:pPr>
      <w:r w:rsidRPr="00BC2B66">
        <w:rPr>
          <w:rFonts w:ascii="Times New Roman" w:hAnsi="Times New Roman"/>
          <w:i/>
          <w:lang w:val="sq-AL"/>
        </w:rPr>
        <w:t>(</w:t>
      </w:r>
      <w:r w:rsidR="00026AEF" w:rsidRPr="00BC2B66">
        <w:rPr>
          <w:rFonts w:ascii="Times New Roman" w:hAnsi="Times New Roman"/>
          <w:i/>
          <w:lang w:val="sq-AL"/>
        </w:rPr>
        <w:t>Ndryshuar  shkronja “ç’ me ligjin nr.10374, dat</w:t>
      </w:r>
      <w:r w:rsidRPr="00BC2B66">
        <w:rPr>
          <w:rFonts w:ascii="Times New Roman" w:hAnsi="Times New Roman"/>
          <w:i/>
          <w:lang w:val="sq-AL"/>
        </w:rPr>
        <w:t>ë</w:t>
      </w:r>
      <w:r w:rsidR="00026AEF" w:rsidRPr="00BC2B66">
        <w:rPr>
          <w:rFonts w:ascii="Times New Roman" w:hAnsi="Times New Roman"/>
          <w:i/>
          <w:lang w:val="sq-AL"/>
        </w:rPr>
        <w:t xml:space="preserve"> 10.2.2011)</w:t>
      </w:r>
    </w:p>
    <w:p w:rsidR="00140CD8" w:rsidRPr="00BC2B66" w:rsidRDefault="00140CD8" w:rsidP="00140CD8">
      <w:pPr>
        <w:pStyle w:val="Paragrafi"/>
        <w:rPr>
          <w:rFonts w:ascii="Times New Roman" w:hAnsi="Times New Roman"/>
          <w:lang w:val="sq-AL"/>
        </w:rPr>
      </w:pPr>
    </w:p>
    <w:p w:rsidR="00140CD8" w:rsidRPr="00BC2B66" w:rsidRDefault="00140CD8" w:rsidP="00140CD8">
      <w:pPr>
        <w:pStyle w:val="Paragrafi"/>
        <w:rPr>
          <w:rFonts w:ascii="Times New Roman" w:hAnsi="Times New Roman"/>
          <w:lang w:val="sq-AL"/>
        </w:rPr>
      </w:pPr>
      <w:r w:rsidRPr="00BC2B66">
        <w:rPr>
          <w:rFonts w:ascii="Times New Roman" w:hAnsi="Times New Roman"/>
          <w:lang w:val="sq-AL"/>
        </w:rPr>
        <w:t>Në dokumentet për regjistrimin e partisë politike, përcaktohen:</w:t>
      </w:r>
    </w:p>
    <w:p w:rsidR="00140CD8" w:rsidRPr="00BC2B66" w:rsidRDefault="00140CD8" w:rsidP="00140CD8">
      <w:pPr>
        <w:pStyle w:val="Paragrafi"/>
        <w:rPr>
          <w:rFonts w:ascii="Times New Roman" w:hAnsi="Times New Roman"/>
          <w:lang w:val="sq-AL"/>
        </w:rPr>
      </w:pPr>
      <w:r w:rsidRPr="00BC2B66">
        <w:rPr>
          <w:rFonts w:ascii="Times New Roman" w:hAnsi="Times New Roman"/>
          <w:lang w:val="sq-AL"/>
        </w:rPr>
        <w:t>a) emërtimi dhe selia e partisë;</w:t>
      </w:r>
    </w:p>
    <w:p w:rsidR="00140CD8" w:rsidRPr="00BC2B66" w:rsidRDefault="00140CD8" w:rsidP="00140CD8">
      <w:pPr>
        <w:pStyle w:val="Paragrafi"/>
        <w:rPr>
          <w:rFonts w:ascii="Times New Roman" w:hAnsi="Times New Roman"/>
          <w:lang w:val="sq-AL"/>
        </w:rPr>
      </w:pPr>
      <w:r w:rsidRPr="00BC2B66">
        <w:rPr>
          <w:rFonts w:ascii="Times New Roman" w:hAnsi="Times New Roman"/>
          <w:lang w:val="sq-AL"/>
        </w:rPr>
        <w:t>b) qëllimet dhe detyrat e saj;</w:t>
      </w:r>
    </w:p>
    <w:p w:rsidR="00140CD8" w:rsidRPr="00BC2B66" w:rsidRDefault="00140CD8" w:rsidP="00140CD8">
      <w:pPr>
        <w:pStyle w:val="Paragrafi"/>
        <w:rPr>
          <w:rFonts w:ascii="Times New Roman" w:hAnsi="Times New Roman"/>
          <w:lang w:val="sq-AL"/>
        </w:rPr>
      </w:pPr>
      <w:r w:rsidRPr="00BC2B66">
        <w:rPr>
          <w:rFonts w:ascii="Times New Roman" w:hAnsi="Times New Roman"/>
          <w:lang w:val="sq-AL"/>
        </w:rPr>
        <w:t>c) organet udhëheqëse dhe ndërtimi i partisë;</w:t>
      </w:r>
    </w:p>
    <w:p w:rsidR="00140CD8" w:rsidRPr="00BC2B66" w:rsidRDefault="00026AEF" w:rsidP="00140CD8">
      <w:pPr>
        <w:pStyle w:val="Paragrafi"/>
        <w:rPr>
          <w:rFonts w:ascii="Times New Roman" w:hAnsi="Times New Roman"/>
          <w:lang w:val="sq-AL"/>
        </w:rPr>
      </w:pPr>
      <w:r w:rsidRPr="00BC2B66">
        <w:rPr>
          <w:rFonts w:ascii="Times New Roman" w:hAnsi="Times New Roman"/>
          <w:sz w:val="21"/>
          <w:szCs w:val="21"/>
          <w:lang w:val="sq-AL"/>
        </w:rPr>
        <w:t>ç) burimet fillestare të financimit dhe numrin e anëtarëve themelues.</w:t>
      </w:r>
    </w:p>
    <w:p w:rsidR="007830CF" w:rsidRPr="00BC2B66" w:rsidRDefault="007830CF" w:rsidP="00140CD8">
      <w:pPr>
        <w:pStyle w:val="NeniNr"/>
        <w:rPr>
          <w:rFonts w:ascii="Times New Roman" w:hAnsi="Times New Roman"/>
          <w:lang w:val="sq-AL"/>
        </w:rPr>
      </w:pPr>
    </w:p>
    <w:p w:rsidR="00140CD8" w:rsidRPr="00BC2B66" w:rsidRDefault="00140CD8" w:rsidP="00140CD8">
      <w:pPr>
        <w:pStyle w:val="NeniNr"/>
        <w:rPr>
          <w:rFonts w:ascii="Times New Roman" w:hAnsi="Times New Roman"/>
          <w:lang w:val="sq-AL"/>
        </w:rPr>
      </w:pPr>
      <w:r w:rsidRPr="00BC2B66">
        <w:rPr>
          <w:rFonts w:ascii="Times New Roman" w:hAnsi="Times New Roman"/>
          <w:lang w:val="sq-AL"/>
        </w:rPr>
        <w:t>Neni 12</w:t>
      </w:r>
    </w:p>
    <w:p w:rsidR="00140CD8" w:rsidRPr="00BC2B66" w:rsidRDefault="00140CD8" w:rsidP="00140CD8">
      <w:pPr>
        <w:pStyle w:val="Paragrafi"/>
        <w:rPr>
          <w:rFonts w:ascii="Times New Roman" w:hAnsi="Times New Roman"/>
          <w:lang w:val="sq-AL"/>
        </w:rPr>
      </w:pPr>
    </w:p>
    <w:p w:rsidR="00140CD8" w:rsidRPr="00BC2B66" w:rsidRDefault="00140CD8" w:rsidP="00140CD8">
      <w:pPr>
        <w:pStyle w:val="Paragrafi"/>
        <w:rPr>
          <w:rFonts w:ascii="Times New Roman" w:hAnsi="Times New Roman"/>
          <w:lang w:val="sq-AL"/>
        </w:rPr>
      </w:pPr>
      <w:r w:rsidRPr="00BC2B66">
        <w:rPr>
          <w:rFonts w:ascii="Times New Roman" w:hAnsi="Times New Roman"/>
          <w:lang w:val="sq-AL"/>
        </w:rPr>
        <w:t>Emri i një partie duhet të jetë i dallueshëm qartë nga ai i partive të tjera ekzistuese. Inicialet dhe emblemat e partive politike nuk duhet të përputhen.</w:t>
      </w:r>
    </w:p>
    <w:p w:rsidR="00140CD8" w:rsidRPr="00BC2B66" w:rsidRDefault="00140CD8" w:rsidP="00140CD8">
      <w:pPr>
        <w:pStyle w:val="Paragrafi"/>
        <w:rPr>
          <w:rFonts w:ascii="Times New Roman" w:hAnsi="Times New Roman"/>
          <w:lang w:val="sq-AL"/>
        </w:rPr>
      </w:pPr>
      <w:r w:rsidRPr="00BC2B66">
        <w:rPr>
          <w:rFonts w:ascii="Times New Roman" w:hAnsi="Times New Roman"/>
          <w:lang w:val="sq-AL"/>
        </w:rPr>
        <w:t>Në zgjedhje përdoren vetëm emrat ose inicialet e partive politike që janë të regjistruara.</w:t>
      </w:r>
    </w:p>
    <w:p w:rsidR="00140CD8" w:rsidRPr="00BC2B66" w:rsidRDefault="00140CD8" w:rsidP="00140CD8">
      <w:pPr>
        <w:pStyle w:val="NeniNr"/>
        <w:rPr>
          <w:rFonts w:ascii="Times New Roman" w:hAnsi="Times New Roman"/>
          <w:lang w:val="sq-AL"/>
        </w:rPr>
      </w:pPr>
    </w:p>
    <w:p w:rsidR="00140CD8" w:rsidRPr="00BC2B66" w:rsidRDefault="00140CD8" w:rsidP="00140CD8">
      <w:pPr>
        <w:pStyle w:val="NeniNr"/>
        <w:rPr>
          <w:rFonts w:ascii="Times New Roman" w:hAnsi="Times New Roman"/>
          <w:lang w:val="sq-AL"/>
        </w:rPr>
      </w:pPr>
      <w:r w:rsidRPr="00BC2B66">
        <w:rPr>
          <w:rFonts w:ascii="Times New Roman" w:hAnsi="Times New Roman"/>
          <w:lang w:val="sq-AL"/>
        </w:rPr>
        <w:t>Neni 13</w:t>
      </w:r>
    </w:p>
    <w:p w:rsidR="00140CD8" w:rsidRPr="00BC2B66" w:rsidRDefault="00140CD8" w:rsidP="00140CD8">
      <w:pPr>
        <w:pStyle w:val="Paragrafi"/>
        <w:rPr>
          <w:rFonts w:ascii="Times New Roman" w:hAnsi="Times New Roman"/>
          <w:lang w:val="sq-AL"/>
        </w:rPr>
      </w:pPr>
    </w:p>
    <w:p w:rsidR="00140CD8" w:rsidRPr="00BC2B66" w:rsidRDefault="00140CD8" w:rsidP="00140CD8">
      <w:pPr>
        <w:pStyle w:val="Paragrafi"/>
        <w:rPr>
          <w:rFonts w:ascii="Times New Roman" w:hAnsi="Times New Roman"/>
          <w:lang w:val="sq-AL"/>
        </w:rPr>
      </w:pPr>
      <w:r w:rsidRPr="00BC2B66">
        <w:rPr>
          <w:rFonts w:ascii="Times New Roman" w:hAnsi="Times New Roman"/>
          <w:lang w:val="sq-AL"/>
        </w:rPr>
        <w:t>Regjistrimi i partisë politike bëhet brenda 30 ditëve nga data e paraqitjes së kërkesës për regjistrim dhe të dokumenteve të parashikuara në nenin 10 dhe 11 të këtij ligji.</w:t>
      </w:r>
    </w:p>
    <w:p w:rsidR="00140CD8" w:rsidRPr="00BC2B66" w:rsidRDefault="00140CD8" w:rsidP="00140CD8">
      <w:pPr>
        <w:pStyle w:val="Paragrafi"/>
        <w:rPr>
          <w:rFonts w:ascii="Times New Roman" w:hAnsi="Times New Roman"/>
          <w:lang w:val="sq-AL"/>
        </w:rPr>
      </w:pPr>
      <w:r w:rsidRPr="00BC2B66">
        <w:rPr>
          <w:rFonts w:ascii="Times New Roman" w:hAnsi="Times New Roman"/>
          <w:lang w:val="sq-AL"/>
        </w:rPr>
        <w:t>Në rastin kur dokumentet e partive politike nuk janë të rregullta, gjykata, brenda 20 ditëve e kthen kërkesën për të bërë plotësimet përkatëse.</w:t>
      </w:r>
    </w:p>
    <w:p w:rsidR="00140CD8" w:rsidRPr="00BC2B66" w:rsidRDefault="00140CD8" w:rsidP="00140CD8">
      <w:pPr>
        <w:pStyle w:val="Paragrafi"/>
        <w:rPr>
          <w:rFonts w:ascii="Times New Roman" w:hAnsi="Times New Roman"/>
          <w:lang w:val="sq-AL"/>
        </w:rPr>
      </w:pPr>
    </w:p>
    <w:p w:rsidR="00140CD8" w:rsidRPr="00BC2B66" w:rsidRDefault="00140CD8" w:rsidP="00140CD8">
      <w:pPr>
        <w:pStyle w:val="NeniNr"/>
        <w:rPr>
          <w:rFonts w:ascii="Times New Roman" w:hAnsi="Times New Roman"/>
          <w:lang w:val="sq-AL"/>
        </w:rPr>
      </w:pPr>
      <w:r w:rsidRPr="00BC2B66">
        <w:rPr>
          <w:rFonts w:ascii="Times New Roman" w:hAnsi="Times New Roman"/>
          <w:lang w:val="sq-AL"/>
        </w:rPr>
        <w:t>Neni 14</w:t>
      </w:r>
    </w:p>
    <w:p w:rsidR="00140CD8" w:rsidRPr="00BC2B66" w:rsidRDefault="00140CD8" w:rsidP="00140CD8">
      <w:pPr>
        <w:pStyle w:val="Paragrafi"/>
        <w:rPr>
          <w:rFonts w:ascii="Times New Roman" w:hAnsi="Times New Roman"/>
          <w:lang w:val="sq-AL"/>
        </w:rPr>
      </w:pPr>
    </w:p>
    <w:p w:rsidR="00140CD8" w:rsidRPr="00BC2B66" w:rsidRDefault="00140CD8" w:rsidP="00140CD8">
      <w:pPr>
        <w:pStyle w:val="Paragrafi"/>
        <w:rPr>
          <w:rFonts w:ascii="Times New Roman" w:hAnsi="Times New Roman"/>
          <w:lang w:val="sq-AL"/>
        </w:rPr>
      </w:pPr>
      <w:r w:rsidRPr="00BC2B66">
        <w:rPr>
          <w:rFonts w:ascii="Times New Roman" w:hAnsi="Times New Roman"/>
          <w:lang w:val="sq-AL"/>
        </w:rPr>
        <w:t>Dispozitat e këtij ligji për regjistrimin e partive politike janë njëlloj të vlefshme për ndryshimet dhe fshirjet në regjistrimet e mëparshme.</w:t>
      </w:r>
    </w:p>
    <w:p w:rsidR="00140CD8" w:rsidRPr="00BC2B66" w:rsidRDefault="00140CD8" w:rsidP="00140CD8">
      <w:pPr>
        <w:pStyle w:val="Paragrafi"/>
        <w:rPr>
          <w:rFonts w:ascii="Times New Roman" w:hAnsi="Times New Roman"/>
          <w:lang w:val="sq-AL"/>
        </w:rPr>
      </w:pPr>
      <w:r w:rsidRPr="00BC2B66">
        <w:rPr>
          <w:rFonts w:ascii="Times New Roman" w:hAnsi="Times New Roman"/>
          <w:lang w:val="sq-AL"/>
        </w:rPr>
        <w:t>Kërkesa për ndryshime në regjistrin e partive politike bëhet nga organi i partisë që ka në kompetencë përfaqësimin e saj ndaj të tretëve.</w:t>
      </w:r>
    </w:p>
    <w:p w:rsidR="00140CD8" w:rsidRPr="00BC2B66" w:rsidRDefault="00140CD8" w:rsidP="00140CD8">
      <w:pPr>
        <w:pStyle w:val="Paragrafi"/>
        <w:rPr>
          <w:rFonts w:ascii="Times New Roman" w:hAnsi="Times New Roman"/>
          <w:lang w:val="sq-AL"/>
        </w:rPr>
      </w:pPr>
    </w:p>
    <w:p w:rsidR="00140CD8" w:rsidRPr="00BC2B66" w:rsidRDefault="00140CD8" w:rsidP="00140CD8">
      <w:pPr>
        <w:pStyle w:val="NeniNr"/>
        <w:rPr>
          <w:rFonts w:ascii="Times New Roman" w:hAnsi="Times New Roman"/>
          <w:lang w:val="sq-AL"/>
        </w:rPr>
      </w:pPr>
      <w:r w:rsidRPr="00BC2B66">
        <w:rPr>
          <w:rFonts w:ascii="Times New Roman" w:hAnsi="Times New Roman"/>
          <w:lang w:val="sq-AL"/>
        </w:rPr>
        <w:t>Neni 15</w:t>
      </w:r>
    </w:p>
    <w:p w:rsidR="00140CD8" w:rsidRPr="00BC2B66" w:rsidRDefault="00140CD8" w:rsidP="00140CD8">
      <w:pPr>
        <w:pStyle w:val="Paragrafi"/>
        <w:rPr>
          <w:rFonts w:ascii="Times New Roman" w:hAnsi="Times New Roman"/>
          <w:lang w:val="sq-AL"/>
        </w:rPr>
      </w:pPr>
    </w:p>
    <w:p w:rsidR="00026AEF" w:rsidRPr="00BC2B66" w:rsidRDefault="00140CD8" w:rsidP="008E2BE2">
      <w:pPr>
        <w:pStyle w:val="Paragrafi"/>
        <w:rPr>
          <w:rFonts w:ascii="Times New Roman" w:hAnsi="Times New Roman"/>
          <w:lang w:val="sq-AL"/>
        </w:rPr>
      </w:pPr>
      <w:r w:rsidRPr="00BC2B66">
        <w:rPr>
          <w:rFonts w:ascii="Times New Roman" w:hAnsi="Times New Roman"/>
          <w:lang w:val="sq-AL"/>
        </w:rPr>
        <w:t xml:space="preserve">Vendimi i gjykatës për regjistrimin ose mosregjistrimin e partive politike në regjistrin e partive politike mund të ankimohet në gjykatën e apelit të Tiranës brenda 15 ditëve nga data e shpalljes së vendimit të gjykatës.   </w:t>
      </w:r>
    </w:p>
    <w:p w:rsidR="00026AEF" w:rsidRPr="00BC2B66" w:rsidRDefault="00026AEF" w:rsidP="00140CD8">
      <w:pPr>
        <w:pStyle w:val="Paragrafi"/>
        <w:rPr>
          <w:rFonts w:ascii="Times New Roman" w:hAnsi="Times New Roman"/>
          <w:lang w:val="sq-AL"/>
        </w:rPr>
      </w:pPr>
    </w:p>
    <w:p w:rsidR="00140CD8" w:rsidRPr="00BC2B66" w:rsidRDefault="00140CD8" w:rsidP="00140CD8">
      <w:pPr>
        <w:pStyle w:val="KreuNr"/>
        <w:rPr>
          <w:rFonts w:ascii="Times New Roman" w:hAnsi="Times New Roman"/>
          <w:lang w:val="sq-AL"/>
        </w:rPr>
      </w:pPr>
      <w:r w:rsidRPr="00BC2B66">
        <w:rPr>
          <w:rFonts w:ascii="Times New Roman" w:hAnsi="Times New Roman"/>
          <w:lang w:val="sq-AL"/>
        </w:rPr>
        <w:t>KREU III</w:t>
      </w:r>
    </w:p>
    <w:p w:rsidR="00140CD8" w:rsidRPr="00BC2B66" w:rsidRDefault="00140CD8" w:rsidP="00140CD8">
      <w:pPr>
        <w:pStyle w:val="KreuTitull"/>
        <w:rPr>
          <w:rFonts w:ascii="Times New Roman" w:hAnsi="Times New Roman"/>
          <w:lang w:val="sq-AL"/>
        </w:rPr>
      </w:pPr>
      <w:r w:rsidRPr="00BC2B66">
        <w:rPr>
          <w:rFonts w:ascii="Times New Roman" w:hAnsi="Times New Roman"/>
          <w:lang w:val="sq-AL"/>
        </w:rPr>
        <w:t>MJETET FINANCIARE DHE MATERIALE TË PARTIVE</w:t>
      </w:r>
    </w:p>
    <w:p w:rsidR="007830CF" w:rsidRPr="00BC2B66" w:rsidRDefault="007830CF" w:rsidP="007830CF">
      <w:pPr>
        <w:pStyle w:val="Paragrafi"/>
        <w:jc w:val="center"/>
        <w:rPr>
          <w:rFonts w:ascii="Times New Roman" w:hAnsi="Times New Roman"/>
          <w:i/>
          <w:lang w:val="sq-AL"/>
        </w:rPr>
      </w:pPr>
      <w:r w:rsidRPr="00BC2B66">
        <w:rPr>
          <w:rFonts w:ascii="Times New Roman" w:hAnsi="Times New Roman"/>
          <w:i/>
          <w:sz w:val="21"/>
          <w:szCs w:val="21"/>
          <w:lang w:val="sq-AL"/>
        </w:rPr>
        <w:t>(Shtuar kreu me ligjin nr.</w:t>
      </w:r>
      <w:r w:rsidRPr="00BC2B66">
        <w:rPr>
          <w:rFonts w:ascii="Times New Roman" w:hAnsi="Times New Roman"/>
          <w:i/>
          <w:lang w:val="sq-AL"/>
        </w:rPr>
        <w:t xml:space="preserve"> 10374, datë 10.2.2011)</w:t>
      </w:r>
    </w:p>
    <w:p w:rsidR="007830CF" w:rsidRPr="00BC2B66" w:rsidRDefault="007830CF" w:rsidP="007830CF">
      <w:pPr>
        <w:pStyle w:val="Paragrafi"/>
        <w:rPr>
          <w:rFonts w:ascii="Times New Roman" w:hAnsi="Times New Roman"/>
          <w:sz w:val="21"/>
          <w:szCs w:val="21"/>
          <w:lang w:val="sq-AL"/>
        </w:rPr>
      </w:pPr>
    </w:p>
    <w:p w:rsidR="00DB4BD2" w:rsidRPr="00BC2B66" w:rsidRDefault="00DB4BD2" w:rsidP="007830CF">
      <w:pPr>
        <w:pStyle w:val="NeniNr"/>
        <w:jc w:val="left"/>
        <w:rPr>
          <w:rFonts w:ascii="Times New Roman" w:hAnsi="Times New Roman"/>
          <w:lang w:val="sq-AL"/>
        </w:rPr>
      </w:pPr>
    </w:p>
    <w:p w:rsidR="00DB4BD2" w:rsidRPr="00BC2B66" w:rsidRDefault="00DB4BD2" w:rsidP="00DB4BD2">
      <w:pPr>
        <w:pStyle w:val="NeniNr"/>
        <w:keepNext w:val="0"/>
        <w:rPr>
          <w:rFonts w:ascii="Times New Roman" w:hAnsi="Times New Roman"/>
          <w:sz w:val="21"/>
          <w:szCs w:val="21"/>
          <w:lang w:val="sq-AL"/>
        </w:rPr>
      </w:pPr>
      <w:r w:rsidRPr="00BC2B66">
        <w:rPr>
          <w:rFonts w:ascii="Times New Roman" w:hAnsi="Times New Roman"/>
          <w:sz w:val="21"/>
          <w:szCs w:val="21"/>
          <w:lang w:val="sq-AL"/>
        </w:rPr>
        <w:t>Neni 15/1</w:t>
      </w:r>
    </w:p>
    <w:p w:rsidR="00DB4BD2" w:rsidRPr="00BC2B66" w:rsidRDefault="00DB4BD2" w:rsidP="00DB4BD2">
      <w:pPr>
        <w:pStyle w:val="Paragrafi"/>
        <w:rPr>
          <w:rFonts w:ascii="Times New Roman" w:hAnsi="Times New Roman"/>
          <w:sz w:val="21"/>
          <w:szCs w:val="21"/>
          <w:lang w:val="sq-AL"/>
        </w:rPr>
      </w:pPr>
      <w:r w:rsidRPr="00BC2B66">
        <w:rPr>
          <w:rFonts w:ascii="Times New Roman" w:hAnsi="Times New Roman"/>
          <w:sz w:val="21"/>
          <w:szCs w:val="21"/>
          <w:lang w:val="sq-AL"/>
        </w:rPr>
        <w:t>1. Dispozitat e këtij kreu rregullojnë financimin e partive politike nga burime financiare dhe materiale, publike dhe jopublike, të cilat nuk rregullohen nga dispozitat e Kodit Zgjedhor.</w:t>
      </w:r>
    </w:p>
    <w:p w:rsidR="00DB4BD2" w:rsidRPr="00BC2B66" w:rsidRDefault="00DB4BD2" w:rsidP="00DB4BD2">
      <w:pPr>
        <w:pStyle w:val="Paragrafi"/>
        <w:rPr>
          <w:rFonts w:ascii="Times New Roman" w:hAnsi="Times New Roman"/>
          <w:sz w:val="21"/>
          <w:szCs w:val="21"/>
          <w:lang w:val="sq-AL"/>
        </w:rPr>
      </w:pPr>
      <w:r w:rsidRPr="00BC2B66">
        <w:rPr>
          <w:rFonts w:ascii="Times New Roman" w:hAnsi="Times New Roman"/>
          <w:sz w:val="21"/>
          <w:szCs w:val="21"/>
          <w:lang w:val="sq-AL"/>
        </w:rPr>
        <w:t xml:space="preserve">2. Financimi i partive politike udhëhiqet nga parimi i transparencës. Të dhënat për burimet financiare të partive, si dhe për shpenzimet e tyre publikohen kurdoherë. </w:t>
      </w:r>
    </w:p>
    <w:p w:rsidR="00DB4BD2" w:rsidRPr="00BC2B66" w:rsidRDefault="00DB4BD2" w:rsidP="00DB4BD2">
      <w:pPr>
        <w:pStyle w:val="Paragrafi"/>
        <w:rPr>
          <w:rFonts w:ascii="Times New Roman" w:hAnsi="Times New Roman"/>
          <w:sz w:val="21"/>
          <w:szCs w:val="21"/>
          <w:lang w:val="sq-AL"/>
        </w:rPr>
      </w:pPr>
      <w:r w:rsidRPr="00BC2B66">
        <w:rPr>
          <w:rFonts w:ascii="Times New Roman" w:hAnsi="Times New Roman"/>
          <w:sz w:val="21"/>
          <w:szCs w:val="21"/>
          <w:lang w:val="sq-AL"/>
        </w:rPr>
        <w:lastRenderedPageBreak/>
        <w:t>3. Rregullat e monitorimit, të mbikëqyrjes dhe të auditimit të burimeve financiare e materiale, në çdo rast, duhet të respektojnë barazinë e partive politike përpara ligjit dhe të mos cenojnë të drejtën e krijimit lirisht të tyre.</w:t>
      </w:r>
    </w:p>
    <w:p w:rsidR="00DB4BD2" w:rsidRPr="00BC2B66" w:rsidRDefault="00DB4BD2" w:rsidP="00DB4BD2">
      <w:pPr>
        <w:pStyle w:val="NeniNr"/>
        <w:keepNext w:val="0"/>
        <w:rPr>
          <w:rFonts w:ascii="Times New Roman" w:hAnsi="Times New Roman"/>
          <w:sz w:val="21"/>
          <w:szCs w:val="21"/>
          <w:lang w:val="sq-AL"/>
        </w:rPr>
      </w:pPr>
    </w:p>
    <w:p w:rsidR="00DB4BD2" w:rsidRPr="00BC2B66" w:rsidRDefault="00DB4BD2" w:rsidP="00DB4BD2">
      <w:pPr>
        <w:pStyle w:val="NeniNr"/>
        <w:keepNext w:val="0"/>
        <w:rPr>
          <w:rFonts w:ascii="Times New Roman" w:hAnsi="Times New Roman"/>
          <w:sz w:val="21"/>
          <w:szCs w:val="21"/>
          <w:lang w:val="sq-AL"/>
        </w:rPr>
      </w:pPr>
    </w:p>
    <w:p w:rsidR="00DB4BD2" w:rsidRPr="00BC2B66" w:rsidRDefault="00DB4BD2" w:rsidP="00DB4BD2">
      <w:pPr>
        <w:pStyle w:val="NeniNr"/>
        <w:keepNext w:val="0"/>
        <w:rPr>
          <w:rFonts w:ascii="Times New Roman" w:hAnsi="Times New Roman"/>
          <w:sz w:val="21"/>
          <w:szCs w:val="21"/>
          <w:lang w:val="sq-AL"/>
        </w:rPr>
      </w:pPr>
      <w:r w:rsidRPr="00BC2B66">
        <w:rPr>
          <w:rFonts w:ascii="Times New Roman" w:hAnsi="Times New Roman"/>
          <w:sz w:val="21"/>
          <w:szCs w:val="21"/>
          <w:lang w:val="sq-AL"/>
        </w:rPr>
        <w:t>Neni 15/2</w:t>
      </w:r>
    </w:p>
    <w:p w:rsidR="00DB4BD2" w:rsidRPr="00BC2B66" w:rsidRDefault="007830CF" w:rsidP="00DB4BD2">
      <w:pPr>
        <w:pStyle w:val="Paragrafi"/>
        <w:jc w:val="center"/>
        <w:rPr>
          <w:rFonts w:ascii="Times New Roman" w:hAnsi="Times New Roman"/>
          <w:i/>
          <w:lang w:val="sq-AL"/>
        </w:rPr>
      </w:pPr>
      <w:r w:rsidRPr="00BC2B66">
        <w:rPr>
          <w:rFonts w:ascii="Times New Roman" w:hAnsi="Times New Roman"/>
          <w:i/>
          <w:sz w:val="21"/>
          <w:szCs w:val="21"/>
          <w:lang w:val="sq-AL"/>
        </w:rPr>
        <w:t>(</w:t>
      </w:r>
      <w:r w:rsidR="00DB4BD2" w:rsidRPr="00BC2B66">
        <w:rPr>
          <w:rFonts w:ascii="Times New Roman" w:hAnsi="Times New Roman"/>
          <w:i/>
          <w:sz w:val="21"/>
          <w:szCs w:val="21"/>
          <w:lang w:val="sq-AL"/>
        </w:rPr>
        <w:t>Shtuar me ligjin nr</w:t>
      </w:r>
      <w:r w:rsidR="004E7AEA" w:rsidRPr="00BC2B66">
        <w:rPr>
          <w:rFonts w:ascii="Times New Roman" w:hAnsi="Times New Roman"/>
          <w:i/>
          <w:sz w:val="21"/>
          <w:szCs w:val="21"/>
          <w:lang w:val="sq-AL"/>
        </w:rPr>
        <w:t xml:space="preserve">. </w:t>
      </w:r>
      <w:r w:rsidR="00DB4BD2" w:rsidRPr="00BC2B66">
        <w:rPr>
          <w:rFonts w:ascii="Times New Roman" w:hAnsi="Times New Roman"/>
          <w:i/>
          <w:lang w:val="sq-AL"/>
        </w:rPr>
        <w:t xml:space="preserve">10374, </w:t>
      </w:r>
      <w:r w:rsidRPr="00BC2B66">
        <w:rPr>
          <w:rFonts w:ascii="Times New Roman" w:hAnsi="Times New Roman"/>
          <w:i/>
          <w:lang w:val="sq-AL"/>
        </w:rPr>
        <w:t>datë</w:t>
      </w:r>
      <w:r w:rsidR="00DB4BD2" w:rsidRPr="00BC2B66">
        <w:rPr>
          <w:rFonts w:ascii="Times New Roman" w:hAnsi="Times New Roman"/>
          <w:i/>
          <w:lang w:val="sq-AL"/>
        </w:rPr>
        <w:t xml:space="preserve"> 10.2.2011)</w:t>
      </w:r>
    </w:p>
    <w:p w:rsidR="00DB4BD2" w:rsidRPr="00BC2B66" w:rsidRDefault="00DB4BD2" w:rsidP="00DB4BD2">
      <w:pPr>
        <w:pStyle w:val="Paragrafi"/>
        <w:rPr>
          <w:rFonts w:ascii="Times New Roman" w:hAnsi="Times New Roman"/>
          <w:sz w:val="21"/>
          <w:szCs w:val="21"/>
          <w:lang w:val="sq-AL"/>
        </w:rPr>
      </w:pPr>
    </w:p>
    <w:p w:rsidR="00DB4BD2" w:rsidRPr="00BC2B66" w:rsidRDefault="00DB4BD2" w:rsidP="00DB4BD2">
      <w:pPr>
        <w:pStyle w:val="Paragrafi"/>
        <w:rPr>
          <w:rFonts w:ascii="Times New Roman" w:hAnsi="Times New Roman"/>
          <w:sz w:val="21"/>
          <w:szCs w:val="21"/>
          <w:lang w:val="sq-AL"/>
        </w:rPr>
      </w:pPr>
      <w:r w:rsidRPr="00BC2B66">
        <w:rPr>
          <w:rFonts w:ascii="Times New Roman" w:hAnsi="Times New Roman"/>
          <w:sz w:val="21"/>
          <w:szCs w:val="21"/>
          <w:lang w:val="sq-AL"/>
        </w:rPr>
        <w:t>1. Komisioni Qendror i Zgjedhjeve është organi përgjegjës për monitorimin dhe mbikëqyrjen e financimit të partive, sipas rregullave të këtij ligji.</w:t>
      </w:r>
    </w:p>
    <w:p w:rsidR="00DB4BD2" w:rsidRPr="00BC2B66" w:rsidRDefault="00DB4BD2" w:rsidP="00DB4BD2">
      <w:pPr>
        <w:pStyle w:val="Paragrafi"/>
        <w:rPr>
          <w:rFonts w:ascii="Times New Roman" w:hAnsi="Times New Roman"/>
          <w:sz w:val="21"/>
          <w:szCs w:val="21"/>
          <w:lang w:val="sq-AL"/>
        </w:rPr>
      </w:pPr>
      <w:r w:rsidRPr="00BC2B66">
        <w:rPr>
          <w:rFonts w:ascii="Times New Roman" w:hAnsi="Times New Roman"/>
          <w:sz w:val="21"/>
          <w:szCs w:val="21"/>
          <w:lang w:val="sq-AL"/>
        </w:rPr>
        <w:t>2. Komisioni Qendror i Zgjedhjeve, në bazë dhe për zbatimin e këtij ligji, ka këto kompetenca:</w:t>
      </w:r>
    </w:p>
    <w:p w:rsidR="00DB4BD2" w:rsidRPr="00BC2B66" w:rsidRDefault="00DB4BD2" w:rsidP="00DB4BD2">
      <w:pPr>
        <w:pStyle w:val="Paragrafi"/>
        <w:rPr>
          <w:rFonts w:ascii="Times New Roman" w:hAnsi="Times New Roman"/>
          <w:sz w:val="21"/>
          <w:szCs w:val="21"/>
          <w:lang w:val="sq-AL"/>
        </w:rPr>
      </w:pPr>
      <w:r w:rsidRPr="00BC2B66">
        <w:rPr>
          <w:rFonts w:ascii="Times New Roman" w:hAnsi="Times New Roman"/>
          <w:sz w:val="21"/>
          <w:szCs w:val="21"/>
          <w:lang w:val="sq-AL"/>
        </w:rPr>
        <w:t>a) harton dhe miraton rregullat për raportimin e financimit, për monitorimin, mbikëqyrjen dhe auditimin financiar të partive politike, si dhe për formatet e standardizuara për raportimin financiar vjetor;</w:t>
      </w:r>
    </w:p>
    <w:p w:rsidR="00DB4BD2" w:rsidRPr="00BC2B66" w:rsidRDefault="00DB4BD2" w:rsidP="00DB4BD2">
      <w:pPr>
        <w:pStyle w:val="Paragrafi"/>
        <w:rPr>
          <w:rFonts w:ascii="Times New Roman" w:hAnsi="Times New Roman"/>
          <w:sz w:val="21"/>
          <w:szCs w:val="21"/>
          <w:lang w:val="sq-AL"/>
        </w:rPr>
      </w:pPr>
      <w:r w:rsidRPr="00BC2B66">
        <w:rPr>
          <w:rFonts w:ascii="Times New Roman" w:hAnsi="Times New Roman"/>
          <w:sz w:val="21"/>
          <w:szCs w:val="21"/>
          <w:lang w:val="sq-AL"/>
        </w:rPr>
        <w:t>b) miraton formatin e regjistrit të posaçëm të fondeve jopublike të partive politike, si dhe formatin për formën dhe përmbajtjen e deklaratës së dhurimit të fondeve jopublike;</w:t>
      </w:r>
    </w:p>
    <w:p w:rsidR="00DB4BD2" w:rsidRPr="00BC2B66" w:rsidRDefault="00DB4BD2" w:rsidP="00DB4BD2">
      <w:pPr>
        <w:pStyle w:val="Paragrafi"/>
        <w:rPr>
          <w:rFonts w:ascii="Times New Roman" w:hAnsi="Times New Roman"/>
          <w:sz w:val="21"/>
          <w:szCs w:val="21"/>
          <w:lang w:val="sq-AL"/>
        </w:rPr>
      </w:pPr>
      <w:r w:rsidRPr="00BC2B66">
        <w:rPr>
          <w:rFonts w:ascii="Times New Roman" w:hAnsi="Times New Roman"/>
          <w:sz w:val="21"/>
          <w:szCs w:val="21"/>
          <w:lang w:val="sq-AL"/>
        </w:rPr>
        <w:t>c) mban listën e ekspertëve kontabël të licencuar dhe i cakton me short ata për auditimin e fondeve dhe të shpenzimeve të partive politike;</w:t>
      </w:r>
    </w:p>
    <w:p w:rsidR="00DB4BD2" w:rsidRPr="00BC2B66" w:rsidRDefault="00DB4BD2" w:rsidP="00DB4BD2">
      <w:pPr>
        <w:pStyle w:val="Paragrafi"/>
        <w:rPr>
          <w:rFonts w:ascii="Times New Roman" w:hAnsi="Times New Roman"/>
          <w:sz w:val="21"/>
          <w:szCs w:val="21"/>
          <w:lang w:val="sq-AL"/>
        </w:rPr>
      </w:pPr>
      <w:r w:rsidRPr="00BC2B66">
        <w:rPr>
          <w:rFonts w:ascii="Times New Roman" w:hAnsi="Times New Roman"/>
          <w:sz w:val="21"/>
          <w:szCs w:val="21"/>
          <w:lang w:val="sq-AL"/>
        </w:rPr>
        <w:t>ç) monitoron, mbikëqyr dhe auditon financimin e partive politike, nëpërmjet kontrollit të dokumentacionit financiar e të llogarive kontabël të partive politike, të subjekteve të lidhura, drejtpërdrejt ose tërthorazi, me partitë politike apo që ndodhen nën kontrollin e tyre;</w:t>
      </w:r>
    </w:p>
    <w:p w:rsidR="00DB4BD2" w:rsidRPr="00BC2B66" w:rsidRDefault="00DB4BD2" w:rsidP="00DB4BD2">
      <w:pPr>
        <w:pStyle w:val="Paragrafi"/>
        <w:rPr>
          <w:rFonts w:ascii="Times New Roman" w:hAnsi="Times New Roman"/>
          <w:sz w:val="21"/>
          <w:szCs w:val="21"/>
          <w:lang w:val="sq-AL"/>
        </w:rPr>
      </w:pPr>
      <w:r w:rsidRPr="00BC2B66">
        <w:rPr>
          <w:rFonts w:ascii="Times New Roman" w:hAnsi="Times New Roman"/>
          <w:sz w:val="21"/>
          <w:szCs w:val="21"/>
          <w:lang w:val="sq-AL"/>
        </w:rPr>
        <w:t>d) vendos sanksione kur konstaton shkelje të dispozitave të këtij ligji;</w:t>
      </w:r>
    </w:p>
    <w:p w:rsidR="00DB4BD2" w:rsidRPr="00BC2B66" w:rsidRDefault="00DB4BD2" w:rsidP="00DB4BD2">
      <w:pPr>
        <w:pStyle w:val="Paragrafi"/>
        <w:rPr>
          <w:rFonts w:ascii="Times New Roman" w:hAnsi="Times New Roman"/>
          <w:sz w:val="21"/>
          <w:szCs w:val="21"/>
          <w:lang w:val="sq-AL"/>
        </w:rPr>
      </w:pPr>
      <w:r w:rsidRPr="00BC2B66">
        <w:rPr>
          <w:rFonts w:ascii="Times New Roman" w:hAnsi="Times New Roman"/>
          <w:sz w:val="21"/>
          <w:szCs w:val="21"/>
          <w:lang w:val="sq-AL"/>
        </w:rPr>
        <w:t>dh) harton programe ndërgjegjësuese dhe organizon trajnime për financimin e partive politike dhe të subjekteve të përfshira në këtë proces, sipas dispozitave të këtij ligji;</w:t>
      </w:r>
    </w:p>
    <w:p w:rsidR="00DB4BD2" w:rsidRPr="00BC2B66" w:rsidRDefault="00DB4BD2" w:rsidP="00DB4BD2">
      <w:pPr>
        <w:pStyle w:val="Paragrafi"/>
        <w:rPr>
          <w:rFonts w:ascii="Times New Roman" w:hAnsi="Times New Roman"/>
          <w:sz w:val="21"/>
          <w:szCs w:val="21"/>
          <w:lang w:val="sq-AL"/>
        </w:rPr>
      </w:pPr>
      <w:r w:rsidRPr="00BC2B66">
        <w:rPr>
          <w:rFonts w:ascii="Times New Roman" w:hAnsi="Times New Roman"/>
          <w:sz w:val="21"/>
          <w:szCs w:val="21"/>
          <w:lang w:val="sq-AL"/>
        </w:rPr>
        <w:t>e) përcakton masën e fondit publik që përfiton çdo parti politike në formën e ndihmës financiare vjetore, në përputhje me këtë ligj;</w:t>
      </w:r>
    </w:p>
    <w:p w:rsidR="00DB4BD2" w:rsidRPr="00BC2B66" w:rsidRDefault="00DB4BD2" w:rsidP="00DB4BD2">
      <w:pPr>
        <w:pStyle w:val="Paragrafi"/>
        <w:rPr>
          <w:rFonts w:ascii="Times New Roman" w:hAnsi="Times New Roman"/>
          <w:lang w:val="sq-AL"/>
        </w:rPr>
      </w:pPr>
      <w:r w:rsidRPr="00BC2B66">
        <w:rPr>
          <w:rFonts w:ascii="Times New Roman" w:hAnsi="Times New Roman"/>
          <w:sz w:val="21"/>
          <w:szCs w:val="21"/>
          <w:lang w:val="sq-AL"/>
        </w:rPr>
        <w:t>ë) nxjerr akte nënligjore në bazë dhe për zbatimin e dispozitave të këtij ligji.</w:t>
      </w:r>
    </w:p>
    <w:p w:rsidR="00DB4BD2" w:rsidRPr="00BC2B66" w:rsidRDefault="00DB4BD2" w:rsidP="008E2BE2">
      <w:pPr>
        <w:pStyle w:val="NeniNr"/>
        <w:jc w:val="left"/>
        <w:rPr>
          <w:rFonts w:ascii="Times New Roman" w:hAnsi="Times New Roman"/>
          <w:lang w:val="sq-AL"/>
        </w:rPr>
      </w:pPr>
    </w:p>
    <w:p w:rsidR="00140CD8" w:rsidRPr="00BC2B66" w:rsidRDefault="00140CD8" w:rsidP="00140CD8">
      <w:pPr>
        <w:pStyle w:val="NeniNr"/>
        <w:rPr>
          <w:rFonts w:ascii="Times New Roman" w:hAnsi="Times New Roman"/>
          <w:lang w:val="sq-AL"/>
        </w:rPr>
      </w:pPr>
      <w:r w:rsidRPr="00BC2B66">
        <w:rPr>
          <w:rFonts w:ascii="Times New Roman" w:hAnsi="Times New Roman"/>
          <w:lang w:val="sq-AL"/>
        </w:rPr>
        <w:t>Neni 16</w:t>
      </w:r>
    </w:p>
    <w:p w:rsidR="00140CD8" w:rsidRPr="00BC2B66" w:rsidRDefault="00140CD8" w:rsidP="00140CD8">
      <w:pPr>
        <w:pStyle w:val="Paragrafi"/>
        <w:rPr>
          <w:rFonts w:ascii="Times New Roman" w:hAnsi="Times New Roman"/>
          <w:lang w:val="sq-AL"/>
        </w:rPr>
      </w:pPr>
    </w:p>
    <w:p w:rsidR="00140CD8" w:rsidRPr="00BC2B66" w:rsidRDefault="00140CD8" w:rsidP="00140CD8">
      <w:pPr>
        <w:pStyle w:val="Paragrafi"/>
        <w:rPr>
          <w:rFonts w:ascii="Times New Roman" w:hAnsi="Times New Roman"/>
          <w:lang w:val="sq-AL"/>
        </w:rPr>
      </w:pPr>
      <w:r w:rsidRPr="00BC2B66">
        <w:rPr>
          <w:rFonts w:ascii="Times New Roman" w:hAnsi="Times New Roman"/>
          <w:lang w:val="sq-AL"/>
        </w:rPr>
        <w:t>Partitë politike janë person juridik. Ato kanë pasuri për kryerjen e veprimtarisë së tyre. Partitë politike kanë mjetet e tyre të propagandës, si dhe instituiconet përkatëse realizuese të tyre.</w:t>
      </w:r>
    </w:p>
    <w:p w:rsidR="00140CD8" w:rsidRPr="00BC2B66" w:rsidRDefault="00140CD8" w:rsidP="00140CD8">
      <w:pPr>
        <w:pStyle w:val="Paragrafi"/>
        <w:rPr>
          <w:rFonts w:ascii="Times New Roman" w:hAnsi="Times New Roman"/>
          <w:lang w:val="sq-AL"/>
        </w:rPr>
      </w:pPr>
    </w:p>
    <w:p w:rsidR="00140CD8" w:rsidRPr="00BC2B66" w:rsidRDefault="00140CD8" w:rsidP="00140CD8">
      <w:pPr>
        <w:pStyle w:val="NeniNr"/>
        <w:rPr>
          <w:rFonts w:ascii="Times New Roman" w:hAnsi="Times New Roman"/>
          <w:lang w:val="sq-AL"/>
        </w:rPr>
      </w:pPr>
      <w:r w:rsidRPr="00BC2B66">
        <w:rPr>
          <w:rFonts w:ascii="Times New Roman" w:hAnsi="Times New Roman"/>
          <w:lang w:val="sq-AL"/>
        </w:rPr>
        <w:t>Neni 17</w:t>
      </w:r>
    </w:p>
    <w:p w:rsidR="00026AEF" w:rsidRPr="00BC2B66" w:rsidRDefault="00026AEF" w:rsidP="00026AEF">
      <w:pPr>
        <w:pStyle w:val="Paragrafi"/>
        <w:jc w:val="center"/>
        <w:rPr>
          <w:rFonts w:ascii="Times New Roman" w:hAnsi="Times New Roman"/>
          <w:i/>
          <w:lang w:val="sq-AL"/>
        </w:rPr>
      </w:pPr>
      <w:r w:rsidRPr="00BC2B66">
        <w:rPr>
          <w:rFonts w:ascii="Times New Roman" w:hAnsi="Times New Roman"/>
          <w:sz w:val="21"/>
          <w:szCs w:val="21"/>
          <w:lang w:val="sq-AL"/>
        </w:rPr>
        <w:t>(Ndryshuar me ligjin nr.</w:t>
      </w:r>
      <w:r w:rsidRPr="00BC2B66">
        <w:rPr>
          <w:rFonts w:ascii="Times New Roman" w:hAnsi="Times New Roman"/>
          <w:i/>
          <w:lang w:val="sq-AL"/>
        </w:rPr>
        <w:t xml:space="preserve"> 10374, </w:t>
      </w:r>
      <w:r w:rsidR="007830CF" w:rsidRPr="00BC2B66">
        <w:rPr>
          <w:rFonts w:ascii="Times New Roman" w:hAnsi="Times New Roman"/>
          <w:i/>
          <w:lang w:val="sq-AL"/>
        </w:rPr>
        <w:t>datë</w:t>
      </w:r>
      <w:r w:rsidRPr="00BC2B66">
        <w:rPr>
          <w:rFonts w:ascii="Times New Roman" w:hAnsi="Times New Roman"/>
          <w:i/>
          <w:lang w:val="sq-AL"/>
        </w:rPr>
        <w:t xml:space="preserve"> 10.2.2011)</w:t>
      </w:r>
    </w:p>
    <w:p w:rsidR="00026AEF" w:rsidRPr="00BC2B66" w:rsidRDefault="00026AEF" w:rsidP="00026AEF">
      <w:pPr>
        <w:rPr>
          <w:rFonts w:ascii="Times New Roman" w:hAnsi="Times New Roman"/>
        </w:rPr>
      </w:pPr>
    </w:p>
    <w:p w:rsidR="00026AEF" w:rsidRPr="00BC2B66" w:rsidRDefault="00026AEF" w:rsidP="00026AEF">
      <w:pPr>
        <w:pStyle w:val="Paragrafi"/>
        <w:rPr>
          <w:rFonts w:ascii="Times New Roman" w:hAnsi="Times New Roman"/>
          <w:sz w:val="21"/>
          <w:szCs w:val="21"/>
          <w:lang w:val="sq-AL"/>
        </w:rPr>
      </w:pPr>
      <w:r w:rsidRPr="00BC2B66">
        <w:rPr>
          <w:rFonts w:ascii="Times New Roman" w:hAnsi="Times New Roman"/>
          <w:sz w:val="21"/>
          <w:szCs w:val="21"/>
          <w:lang w:val="sq-AL"/>
        </w:rPr>
        <w:t>Burimet financiare dhe materiale të partive politike përbëhen nga kuotat e anëtarësisë, nga fondet publike, duke përfshirë edhe ndihmën financiare në masën e caktuar në Buxhetin e Shtetit të miratuar me ligj nga Kuvendi, fondet jopublike, të cilat janë dhurimet financiare, dhurimet në natyrë, shërbimet, sponsorizimet, kreditë apo garancitë e ndryshme, si edhe çdo transaksion tjetër financiar.</w:t>
      </w:r>
    </w:p>
    <w:p w:rsidR="00140CD8" w:rsidRPr="00BC2B66" w:rsidRDefault="00140CD8" w:rsidP="00140CD8">
      <w:pPr>
        <w:pStyle w:val="Paragrafi"/>
        <w:rPr>
          <w:rFonts w:ascii="Times New Roman" w:hAnsi="Times New Roman"/>
          <w:lang w:val="sq-AL"/>
        </w:rPr>
      </w:pPr>
    </w:p>
    <w:p w:rsidR="00140CD8" w:rsidRPr="00BC2B66" w:rsidRDefault="00140CD8" w:rsidP="007830CF">
      <w:pPr>
        <w:pStyle w:val="NeniNr"/>
        <w:rPr>
          <w:rFonts w:ascii="Times New Roman" w:hAnsi="Times New Roman"/>
          <w:lang w:val="sq-AL"/>
        </w:rPr>
      </w:pPr>
      <w:r w:rsidRPr="00BC2B66">
        <w:rPr>
          <w:rFonts w:ascii="Times New Roman" w:hAnsi="Times New Roman"/>
          <w:lang w:val="sq-AL"/>
        </w:rPr>
        <w:t>Neni 18</w:t>
      </w:r>
    </w:p>
    <w:p w:rsidR="00C36E76" w:rsidRPr="00BC2B66" w:rsidRDefault="00C36E76" w:rsidP="00C36E76">
      <w:pPr>
        <w:pStyle w:val="Paragrafi"/>
        <w:jc w:val="center"/>
        <w:rPr>
          <w:rFonts w:ascii="Times New Roman" w:hAnsi="Times New Roman"/>
          <w:i/>
          <w:lang w:val="sq-AL"/>
        </w:rPr>
      </w:pPr>
      <w:r w:rsidRPr="00BC2B66">
        <w:rPr>
          <w:rFonts w:ascii="Times New Roman" w:hAnsi="Times New Roman"/>
          <w:i/>
          <w:sz w:val="21"/>
          <w:szCs w:val="21"/>
          <w:lang w:val="sq-AL"/>
        </w:rPr>
        <w:t>(Shfuqizuar  me ligjin nr.</w:t>
      </w:r>
      <w:r w:rsidRPr="00BC2B66">
        <w:rPr>
          <w:rFonts w:ascii="Times New Roman" w:hAnsi="Times New Roman"/>
          <w:i/>
          <w:lang w:val="sq-AL"/>
        </w:rPr>
        <w:t xml:space="preserve"> 10374, </w:t>
      </w:r>
      <w:r w:rsidR="007830CF" w:rsidRPr="00BC2B66">
        <w:rPr>
          <w:rFonts w:ascii="Times New Roman" w:hAnsi="Times New Roman"/>
          <w:i/>
          <w:lang w:val="sq-AL"/>
        </w:rPr>
        <w:t>datë</w:t>
      </w:r>
      <w:r w:rsidRPr="00BC2B66">
        <w:rPr>
          <w:rFonts w:ascii="Times New Roman" w:hAnsi="Times New Roman"/>
          <w:i/>
          <w:lang w:val="sq-AL"/>
        </w:rPr>
        <w:t xml:space="preserve"> 10.2.2011)</w:t>
      </w:r>
    </w:p>
    <w:p w:rsidR="00C36E76" w:rsidRPr="00BC2B66" w:rsidRDefault="00C36E76" w:rsidP="00140CD8">
      <w:pPr>
        <w:pStyle w:val="NeniNr"/>
        <w:rPr>
          <w:rFonts w:ascii="Times New Roman" w:hAnsi="Times New Roman"/>
          <w:lang w:val="sq-AL"/>
        </w:rPr>
      </w:pPr>
    </w:p>
    <w:p w:rsidR="00C36E76" w:rsidRPr="00BC2B66" w:rsidRDefault="00C36E76" w:rsidP="00140CD8">
      <w:pPr>
        <w:pStyle w:val="NeniNr"/>
        <w:rPr>
          <w:rFonts w:ascii="Times New Roman" w:hAnsi="Times New Roman"/>
          <w:lang w:val="sq-AL"/>
        </w:rPr>
      </w:pPr>
    </w:p>
    <w:p w:rsidR="00140CD8" w:rsidRPr="00BC2B66" w:rsidRDefault="00140CD8" w:rsidP="00140CD8">
      <w:pPr>
        <w:pStyle w:val="NeniNr"/>
        <w:rPr>
          <w:rFonts w:ascii="Times New Roman" w:hAnsi="Times New Roman"/>
          <w:lang w:val="sq-AL"/>
        </w:rPr>
      </w:pPr>
      <w:r w:rsidRPr="00BC2B66">
        <w:rPr>
          <w:rFonts w:ascii="Times New Roman" w:hAnsi="Times New Roman"/>
          <w:lang w:val="sq-AL"/>
        </w:rPr>
        <w:t>Neni 19</w:t>
      </w:r>
    </w:p>
    <w:p w:rsidR="00D46A13" w:rsidRPr="00BC2B66" w:rsidRDefault="00140CD8" w:rsidP="007830CF">
      <w:pPr>
        <w:jc w:val="center"/>
        <w:rPr>
          <w:rFonts w:ascii="Times New Roman" w:hAnsi="Times New Roman"/>
          <w:i/>
        </w:rPr>
      </w:pPr>
      <w:r w:rsidRPr="00BC2B66">
        <w:rPr>
          <w:rFonts w:ascii="Times New Roman" w:hAnsi="Times New Roman"/>
          <w:i/>
        </w:rPr>
        <w:t>(Ndryshuar m</w:t>
      </w:r>
      <w:r w:rsidR="007830CF" w:rsidRPr="00BC2B66">
        <w:rPr>
          <w:rFonts w:ascii="Times New Roman" w:hAnsi="Times New Roman"/>
          <w:i/>
        </w:rPr>
        <w:t xml:space="preserve">e ligjin nr.9452, datë 2.2.2006, </w:t>
      </w:r>
      <w:r w:rsidR="00356AFA" w:rsidRPr="00BC2B66">
        <w:rPr>
          <w:rFonts w:ascii="Times New Roman" w:hAnsi="Times New Roman"/>
          <w:i/>
          <w:sz w:val="21"/>
          <w:szCs w:val="21"/>
        </w:rPr>
        <w:t>nr.</w:t>
      </w:r>
      <w:r w:rsidR="0070675A" w:rsidRPr="00BC2B66">
        <w:rPr>
          <w:rFonts w:ascii="Times New Roman" w:hAnsi="Times New Roman"/>
          <w:i/>
        </w:rPr>
        <w:t xml:space="preserve"> </w:t>
      </w:r>
      <w:r w:rsidR="00356AFA" w:rsidRPr="00BC2B66">
        <w:rPr>
          <w:rFonts w:ascii="Times New Roman" w:hAnsi="Times New Roman"/>
          <w:i/>
        </w:rPr>
        <w:t xml:space="preserve">10374, </w:t>
      </w:r>
      <w:r w:rsidR="007830CF" w:rsidRPr="00BC2B66">
        <w:rPr>
          <w:rFonts w:ascii="Times New Roman" w:hAnsi="Times New Roman"/>
          <w:i/>
        </w:rPr>
        <w:t xml:space="preserve">datë 10.2.2011, </w:t>
      </w:r>
      <w:r w:rsidR="007830CF" w:rsidRPr="00BC2B66">
        <w:rPr>
          <w:rFonts w:ascii="Times New Roman" w:hAnsi="Times New Roman"/>
          <w:i/>
          <w:sz w:val="21"/>
          <w:szCs w:val="21"/>
        </w:rPr>
        <w:t xml:space="preserve">ndryshuar  </w:t>
      </w:r>
      <w:r w:rsidR="00D46A13" w:rsidRPr="00BC2B66">
        <w:rPr>
          <w:rFonts w:ascii="Times New Roman" w:hAnsi="Times New Roman"/>
          <w:i/>
          <w:sz w:val="21"/>
          <w:szCs w:val="21"/>
        </w:rPr>
        <w:t xml:space="preserve">shkronja </w:t>
      </w:r>
      <w:r w:rsidR="007830CF" w:rsidRPr="00BC2B66">
        <w:rPr>
          <w:rFonts w:ascii="Times New Roman" w:hAnsi="Times New Roman"/>
          <w:i/>
          <w:sz w:val="21"/>
          <w:szCs w:val="21"/>
        </w:rPr>
        <w:t>“</w:t>
      </w:r>
      <w:r w:rsidR="00D46A13" w:rsidRPr="00BC2B66">
        <w:rPr>
          <w:rFonts w:ascii="Times New Roman" w:hAnsi="Times New Roman"/>
          <w:i/>
          <w:sz w:val="21"/>
          <w:szCs w:val="21"/>
        </w:rPr>
        <w:t>b</w:t>
      </w:r>
      <w:r w:rsidR="007830CF" w:rsidRPr="00BC2B66">
        <w:rPr>
          <w:rFonts w:ascii="Times New Roman" w:hAnsi="Times New Roman"/>
          <w:i/>
          <w:sz w:val="21"/>
          <w:szCs w:val="21"/>
        </w:rPr>
        <w:t>”</w:t>
      </w:r>
      <w:r w:rsidR="00D46A13" w:rsidRPr="00BC2B66">
        <w:rPr>
          <w:rFonts w:ascii="Times New Roman" w:hAnsi="Times New Roman"/>
          <w:i/>
          <w:sz w:val="21"/>
          <w:szCs w:val="21"/>
        </w:rPr>
        <w:t xml:space="preserve"> me ligjin nr.</w:t>
      </w:r>
      <w:r w:rsidR="00D46A13" w:rsidRPr="00BC2B66">
        <w:rPr>
          <w:rFonts w:ascii="Times New Roman" w:hAnsi="Times New Roman"/>
          <w:i/>
        </w:rPr>
        <w:t xml:space="preserve"> 17/2014)</w:t>
      </w:r>
    </w:p>
    <w:p w:rsidR="00356AFA" w:rsidRPr="00BC2B66" w:rsidRDefault="00356AFA" w:rsidP="00356AFA">
      <w:pPr>
        <w:pStyle w:val="Paragrafi"/>
        <w:rPr>
          <w:rFonts w:ascii="Times New Roman" w:hAnsi="Times New Roman"/>
          <w:sz w:val="21"/>
          <w:szCs w:val="21"/>
          <w:lang w:val="sq-AL"/>
        </w:rPr>
      </w:pPr>
    </w:p>
    <w:p w:rsidR="00356AFA" w:rsidRPr="00BC2B66" w:rsidRDefault="00356AFA" w:rsidP="00356AFA">
      <w:pPr>
        <w:pStyle w:val="Paragrafi"/>
        <w:rPr>
          <w:rFonts w:ascii="Times New Roman" w:hAnsi="Times New Roman"/>
          <w:sz w:val="21"/>
          <w:szCs w:val="21"/>
          <w:lang w:val="sq-AL"/>
        </w:rPr>
      </w:pPr>
      <w:r w:rsidRPr="00BC2B66">
        <w:rPr>
          <w:rFonts w:ascii="Times New Roman" w:hAnsi="Times New Roman"/>
          <w:sz w:val="21"/>
          <w:szCs w:val="21"/>
          <w:lang w:val="sq-AL"/>
        </w:rPr>
        <w:t xml:space="preserve">1. Çdo vit në Buxhetin e Shtetit  përcaktohet një fond që shërben si ndihmë financiare publike për kryerjen e veprimtarisë vjetore të partive politike. Ndihma financiare e parashikuar në Buxhetin e Shtetit në vitet jozgjedhore, si rregull, nuk mund të jetë më e vogël se ndihma e parashikuar në vitin paraardhës. </w:t>
      </w:r>
    </w:p>
    <w:p w:rsidR="00356AFA" w:rsidRPr="00BC2B66" w:rsidRDefault="00356AFA" w:rsidP="00356AFA">
      <w:pPr>
        <w:pStyle w:val="Paragrafi"/>
        <w:rPr>
          <w:rFonts w:ascii="Times New Roman" w:hAnsi="Times New Roman"/>
          <w:sz w:val="21"/>
          <w:szCs w:val="21"/>
          <w:lang w:val="sq-AL"/>
        </w:rPr>
      </w:pPr>
      <w:r w:rsidRPr="00BC2B66">
        <w:rPr>
          <w:rFonts w:ascii="Times New Roman" w:hAnsi="Times New Roman"/>
          <w:sz w:val="21"/>
          <w:szCs w:val="21"/>
          <w:lang w:val="sq-AL"/>
        </w:rPr>
        <w:t>2. Ky fond ndahet sipas rregullave të mëposhtme:</w:t>
      </w:r>
    </w:p>
    <w:p w:rsidR="00356AFA" w:rsidRPr="00BC2B66" w:rsidRDefault="00356AFA" w:rsidP="00356AFA">
      <w:pPr>
        <w:pStyle w:val="Paragrafi"/>
        <w:rPr>
          <w:rFonts w:ascii="Times New Roman" w:hAnsi="Times New Roman"/>
          <w:sz w:val="21"/>
          <w:szCs w:val="21"/>
          <w:lang w:val="sq-AL"/>
        </w:rPr>
      </w:pPr>
      <w:r w:rsidRPr="00BC2B66">
        <w:rPr>
          <w:rFonts w:ascii="Times New Roman" w:hAnsi="Times New Roman"/>
          <w:sz w:val="21"/>
          <w:szCs w:val="21"/>
          <w:lang w:val="sq-AL"/>
        </w:rPr>
        <w:t>a) 70 për qind, sipas numrit të deputetëve të fituar në zgjedhjet e fundit parlamentare. Çdo parti parlamentare përfiton ndihmë financiare në përputhje me numrin e deputetëve që ka fituar në bazë të sistemit zgjedhor të parashikuar në Kodin Zgjedhor;</w:t>
      </w:r>
    </w:p>
    <w:p w:rsidR="00356AFA" w:rsidRPr="00BC2B66" w:rsidRDefault="00356AFA" w:rsidP="00356AFA">
      <w:pPr>
        <w:pStyle w:val="Paragrafi"/>
        <w:rPr>
          <w:rFonts w:ascii="Times New Roman" w:hAnsi="Times New Roman"/>
          <w:sz w:val="20"/>
          <w:lang w:val="sq-AL"/>
        </w:rPr>
      </w:pPr>
      <w:r w:rsidRPr="00BC2B66">
        <w:rPr>
          <w:rFonts w:ascii="Times New Roman" w:hAnsi="Times New Roman"/>
          <w:sz w:val="21"/>
          <w:szCs w:val="21"/>
          <w:lang w:val="sq-AL"/>
        </w:rPr>
        <w:t xml:space="preserve">b) 20 për qind, në mënyrë të barabartë, ndërmjet partive </w:t>
      </w:r>
      <w:r w:rsidRPr="00BC2B66">
        <w:rPr>
          <w:rFonts w:ascii="Times New Roman" w:hAnsi="Times New Roman"/>
          <w:sz w:val="20"/>
          <w:lang w:val="sq-AL"/>
        </w:rPr>
        <w:t>parlamentare</w:t>
      </w:r>
      <w:r w:rsidR="00D46A13" w:rsidRPr="00BC2B66">
        <w:rPr>
          <w:rFonts w:ascii="Times New Roman" w:hAnsi="Times New Roman"/>
          <w:sz w:val="20"/>
          <w:lang w:val="sq-AL"/>
        </w:rPr>
        <w:t xml:space="preserve"> dhe partive që kanë marrë mbi </w:t>
      </w:r>
      <w:r w:rsidR="00D46A13" w:rsidRPr="00BC2B66">
        <w:rPr>
          <w:rFonts w:ascii="Times New Roman" w:hAnsi="Times New Roman"/>
          <w:sz w:val="20"/>
          <w:lang w:val="sq-AL"/>
        </w:rPr>
        <w:lastRenderedPageBreak/>
        <w:t>10 mijë vota në zgjedhjet e fundit parlamentare.</w:t>
      </w:r>
    </w:p>
    <w:p w:rsidR="00356AFA" w:rsidRPr="00BC2B66" w:rsidRDefault="00356AFA" w:rsidP="00356AFA">
      <w:pPr>
        <w:pStyle w:val="Paragrafi"/>
        <w:rPr>
          <w:rFonts w:ascii="Times New Roman" w:hAnsi="Times New Roman"/>
          <w:sz w:val="21"/>
          <w:szCs w:val="21"/>
          <w:lang w:val="sq-AL"/>
        </w:rPr>
      </w:pPr>
      <w:r w:rsidRPr="00BC2B66">
        <w:rPr>
          <w:rFonts w:ascii="Times New Roman" w:hAnsi="Times New Roman"/>
          <w:sz w:val="21"/>
          <w:szCs w:val="21"/>
          <w:lang w:val="sq-AL"/>
        </w:rPr>
        <w:t>c) 10 për qind, sipas përqindjes së fituar ndërmjet partive politike që kanë marrë pjesë në zgjedhjet e fundit parlamentare dhe kanë fituar mbi 1 për qind të votave në shkallë vendi.</w:t>
      </w:r>
    </w:p>
    <w:p w:rsidR="00356AFA" w:rsidRPr="00BC2B66" w:rsidRDefault="00356AFA" w:rsidP="00356AFA">
      <w:pPr>
        <w:pStyle w:val="Paragrafi"/>
        <w:rPr>
          <w:rFonts w:ascii="Times New Roman" w:hAnsi="Times New Roman"/>
          <w:sz w:val="21"/>
          <w:szCs w:val="21"/>
          <w:lang w:val="sq-AL"/>
        </w:rPr>
      </w:pPr>
      <w:r w:rsidRPr="00BC2B66">
        <w:rPr>
          <w:rFonts w:ascii="Times New Roman" w:hAnsi="Times New Roman"/>
          <w:sz w:val="21"/>
          <w:szCs w:val="21"/>
          <w:lang w:val="sq-AL"/>
        </w:rPr>
        <w:t>Pjesa që mbetet pa u shpërndarë nga 10-përqindëshi i shtohet fondit prej 70 për qind dhe u ndahet partive parlamentare.</w:t>
      </w:r>
    </w:p>
    <w:p w:rsidR="00356AFA" w:rsidRPr="00BC2B66" w:rsidRDefault="00356AFA" w:rsidP="00356AFA">
      <w:pPr>
        <w:pStyle w:val="Paragrafi"/>
        <w:rPr>
          <w:rFonts w:ascii="Times New Roman" w:hAnsi="Times New Roman"/>
          <w:sz w:val="21"/>
          <w:szCs w:val="21"/>
          <w:lang w:val="sq-AL"/>
        </w:rPr>
      </w:pPr>
      <w:r w:rsidRPr="00BC2B66">
        <w:rPr>
          <w:rFonts w:ascii="Times New Roman" w:hAnsi="Times New Roman"/>
          <w:sz w:val="21"/>
          <w:szCs w:val="21"/>
          <w:lang w:val="sq-AL"/>
        </w:rPr>
        <w:t>3. Masa konkrete e fondit publik, që përfiton çdo parti politike në formën e ndihmës financiare vjetore, në përputhje me këtë ligj, përcaktohet me vendim të Komisionit Qendror të Zgjedhjeve. Ky vendim u njoftohet partive politike përfituese dhe Ministrisë së Financave.</w:t>
      </w:r>
    </w:p>
    <w:p w:rsidR="00356AFA" w:rsidRPr="00BC2B66" w:rsidRDefault="00356AFA" w:rsidP="00356AFA">
      <w:pPr>
        <w:pStyle w:val="Paragrafi"/>
        <w:rPr>
          <w:rFonts w:ascii="Times New Roman" w:hAnsi="Times New Roman"/>
          <w:sz w:val="21"/>
          <w:szCs w:val="21"/>
          <w:lang w:val="sq-AL"/>
        </w:rPr>
      </w:pPr>
      <w:r w:rsidRPr="00BC2B66">
        <w:rPr>
          <w:rFonts w:ascii="Times New Roman" w:hAnsi="Times New Roman"/>
          <w:sz w:val="21"/>
          <w:szCs w:val="21"/>
          <w:lang w:val="sq-AL"/>
        </w:rPr>
        <w:t>4. Ndihma financiare vjetore, në çdo rast, jepet vetëm nëse partia politike ka dorëzuar, paraprakisht, raportin financiar të vitit paraardhës, sipas rregullave të përcaktuara nga Komisioni Qendror i Zgjedhjeve. Mosdorëzimi i këtij raporti përbën shkak për përjashtimin e partisë politike nga përfitimi i ndihmës financiare vjetore.</w:t>
      </w:r>
    </w:p>
    <w:p w:rsidR="00140CD8" w:rsidRPr="00BC2B66" w:rsidRDefault="00356AFA" w:rsidP="00356AFA">
      <w:pPr>
        <w:pStyle w:val="Paragrafi"/>
        <w:rPr>
          <w:rFonts w:ascii="Times New Roman" w:hAnsi="Times New Roman"/>
          <w:lang w:val="sq-AL"/>
        </w:rPr>
      </w:pPr>
      <w:r w:rsidRPr="00BC2B66">
        <w:rPr>
          <w:rFonts w:ascii="Times New Roman" w:hAnsi="Times New Roman"/>
          <w:sz w:val="21"/>
          <w:szCs w:val="21"/>
          <w:lang w:val="sq-AL"/>
        </w:rPr>
        <w:t>5. Vendimi i Komisionit Qendror të Zgjedhjeve, që përcakton masën konkrete të fondit publik për çdo parti politike, mund të ankimohet në gjykatë, në përputhje me rregullat për shqyrtimin e mosmarrëveshjeve administrative.</w:t>
      </w:r>
    </w:p>
    <w:p w:rsidR="00140CD8" w:rsidRPr="00BC2B66" w:rsidRDefault="00140CD8" w:rsidP="00140CD8">
      <w:pPr>
        <w:pStyle w:val="NeniNr"/>
        <w:rPr>
          <w:rFonts w:ascii="Times New Roman" w:hAnsi="Times New Roman"/>
          <w:lang w:val="sq-AL"/>
        </w:rPr>
      </w:pPr>
      <w:r w:rsidRPr="00BC2B66">
        <w:rPr>
          <w:rFonts w:ascii="Times New Roman" w:hAnsi="Times New Roman"/>
          <w:lang w:val="sq-AL"/>
        </w:rPr>
        <w:t>Neni 20</w:t>
      </w:r>
    </w:p>
    <w:p w:rsidR="00140CD8" w:rsidRPr="00BC2B66" w:rsidRDefault="00140CD8" w:rsidP="00140CD8">
      <w:pPr>
        <w:pStyle w:val="Paragrafi"/>
        <w:rPr>
          <w:rFonts w:ascii="Times New Roman" w:hAnsi="Times New Roman"/>
          <w:lang w:val="sq-AL"/>
        </w:rPr>
      </w:pPr>
    </w:p>
    <w:p w:rsidR="00140CD8" w:rsidRPr="00BC2B66" w:rsidRDefault="00140CD8" w:rsidP="00140CD8">
      <w:pPr>
        <w:pStyle w:val="Paragrafi"/>
        <w:rPr>
          <w:rFonts w:ascii="Times New Roman" w:hAnsi="Times New Roman"/>
          <w:lang w:val="sq-AL"/>
        </w:rPr>
      </w:pPr>
      <w:r w:rsidRPr="00BC2B66">
        <w:rPr>
          <w:rFonts w:ascii="Times New Roman" w:hAnsi="Times New Roman"/>
          <w:lang w:val="sq-AL"/>
        </w:rPr>
        <w:t>Ndalohet krijimi i personave juridikë tregtarë e jotregtarë, që ushtrojnë veprimtari me qëllim fitimi, nga partitë politike apo nëpërmjet të tretëve.</w:t>
      </w:r>
    </w:p>
    <w:p w:rsidR="00140CD8" w:rsidRPr="00BC2B66" w:rsidRDefault="00140CD8" w:rsidP="008E2BE2">
      <w:pPr>
        <w:pStyle w:val="Paragrafi"/>
        <w:rPr>
          <w:rFonts w:ascii="Times New Roman" w:hAnsi="Times New Roman"/>
          <w:lang w:val="sq-AL"/>
        </w:rPr>
      </w:pPr>
      <w:r w:rsidRPr="00BC2B66">
        <w:rPr>
          <w:rFonts w:ascii="Times New Roman" w:hAnsi="Times New Roman"/>
          <w:lang w:val="sq-AL"/>
        </w:rPr>
        <w:t>Partitë politike mund t’i përdorin pasuritë e mjediset e tyre për veprimtari ekonomiko-shoqërore të karakterit të botimeve, shtypshkrimeve, shërbimeve apo dhënies me qera, sipas legjislacionit në fuqi.</w:t>
      </w:r>
    </w:p>
    <w:p w:rsidR="00140CD8" w:rsidRPr="00BC2B66" w:rsidRDefault="00140CD8" w:rsidP="00140CD8">
      <w:pPr>
        <w:pStyle w:val="NeniNr"/>
        <w:rPr>
          <w:rFonts w:ascii="Times New Roman" w:hAnsi="Times New Roman"/>
          <w:lang w:val="sq-AL"/>
        </w:rPr>
      </w:pPr>
      <w:r w:rsidRPr="00BC2B66">
        <w:rPr>
          <w:rFonts w:ascii="Times New Roman" w:hAnsi="Times New Roman"/>
          <w:lang w:val="sq-AL"/>
        </w:rPr>
        <w:t>Neni 21</w:t>
      </w:r>
    </w:p>
    <w:p w:rsidR="00140CD8" w:rsidRPr="00BC2B66" w:rsidRDefault="00140CD8" w:rsidP="00140CD8">
      <w:pPr>
        <w:pStyle w:val="Paragrafi"/>
        <w:rPr>
          <w:rFonts w:ascii="Times New Roman" w:hAnsi="Times New Roman"/>
          <w:lang w:val="sq-AL"/>
        </w:rPr>
      </w:pPr>
    </w:p>
    <w:p w:rsidR="00140CD8" w:rsidRPr="00BC2B66" w:rsidRDefault="00140CD8" w:rsidP="00140CD8">
      <w:pPr>
        <w:pStyle w:val="Paragrafi"/>
        <w:rPr>
          <w:rFonts w:ascii="Times New Roman" w:hAnsi="Times New Roman"/>
          <w:lang w:val="sq-AL"/>
        </w:rPr>
      </w:pPr>
      <w:r w:rsidRPr="00BC2B66">
        <w:rPr>
          <w:rFonts w:ascii="Times New Roman" w:hAnsi="Times New Roman"/>
          <w:lang w:val="sq-AL"/>
        </w:rPr>
        <w:t>Ndalohet ndihma financiare dhe materiale nga qeveri dhe nga ente publike ose private të huaja, si dhe nga ente vendase publike ose me pjesëmarrje të kapitalit shtetëror.</w:t>
      </w:r>
    </w:p>
    <w:p w:rsidR="00140CD8" w:rsidRPr="00BC2B66" w:rsidRDefault="00140CD8" w:rsidP="004E7AEA">
      <w:pPr>
        <w:pStyle w:val="Paragrafi"/>
        <w:rPr>
          <w:rFonts w:ascii="Times New Roman" w:hAnsi="Times New Roman"/>
          <w:lang w:val="sq-AL"/>
        </w:rPr>
      </w:pPr>
      <w:r w:rsidRPr="00BC2B66">
        <w:rPr>
          <w:rFonts w:ascii="Times New Roman" w:hAnsi="Times New Roman"/>
          <w:lang w:val="sq-AL"/>
        </w:rPr>
        <w:t>Lejohen dhuratat dhe ndihmat që vijnë nga parti ose bashkime ndërkombëtare partish, nga organizata e fondacione politike, vendase e të huaja, si dhe nga individë, persona fizikë e juridikë privatë vendas.</w:t>
      </w:r>
    </w:p>
    <w:p w:rsidR="00140CD8" w:rsidRPr="00BC2B66" w:rsidRDefault="00140CD8" w:rsidP="00140CD8">
      <w:pPr>
        <w:pStyle w:val="NeniNr"/>
        <w:rPr>
          <w:rFonts w:ascii="Times New Roman" w:hAnsi="Times New Roman"/>
          <w:lang w:val="sq-AL"/>
        </w:rPr>
      </w:pPr>
      <w:r w:rsidRPr="00BC2B66">
        <w:rPr>
          <w:rFonts w:ascii="Times New Roman" w:hAnsi="Times New Roman"/>
          <w:lang w:val="sq-AL"/>
        </w:rPr>
        <w:t>Neni 22</w:t>
      </w:r>
    </w:p>
    <w:p w:rsidR="00045951" w:rsidRPr="00BC2B66" w:rsidRDefault="007830CF" w:rsidP="00045951">
      <w:pPr>
        <w:pStyle w:val="Paragrafi"/>
        <w:jc w:val="center"/>
        <w:rPr>
          <w:rFonts w:ascii="Times New Roman" w:hAnsi="Times New Roman"/>
          <w:i/>
          <w:lang w:val="sq-AL"/>
        </w:rPr>
      </w:pPr>
      <w:r w:rsidRPr="00BC2B66">
        <w:rPr>
          <w:rFonts w:ascii="Times New Roman" w:hAnsi="Times New Roman"/>
          <w:i/>
          <w:sz w:val="21"/>
          <w:szCs w:val="21"/>
          <w:lang w:val="sq-AL"/>
        </w:rPr>
        <w:t>(</w:t>
      </w:r>
      <w:r w:rsidR="00045951" w:rsidRPr="00BC2B66">
        <w:rPr>
          <w:rFonts w:ascii="Times New Roman" w:hAnsi="Times New Roman"/>
          <w:i/>
          <w:sz w:val="21"/>
          <w:szCs w:val="21"/>
          <w:lang w:val="sq-AL"/>
        </w:rPr>
        <w:t>Ndryshuar me ligjin nr</w:t>
      </w:r>
      <w:r w:rsidR="00045951" w:rsidRPr="00BC2B66">
        <w:rPr>
          <w:rFonts w:ascii="Times New Roman" w:hAnsi="Times New Roman"/>
          <w:i/>
          <w:lang w:val="sq-AL"/>
        </w:rPr>
        <w:t xml:space="preserve">.10374, </w:t>
      </w:r>
      <w:r w:rsidRPr="00BC2B66">
        <w:rPr>
          <w:rFonts w:ascii="Times New Roman" w:hAnsi="Times New Roman"/>
          <w:i/>
          <w:lang w:val="sq-AL"/>
        </w:rPr>
        <w:t>datë</w:t>
      </w:r>
      <w:r w:rsidR="00045951" w:rsidRPr="00BC2B66">
        <w:rPr>
          <w:rFonts w:ascii="Times New Roman" w:hAnsi="Times New Roman"/>
          <w:i/>
          <w:lang w:val="sq-AL"/>
        </w:rPr>
        <w:t xml:space="preserve"> 10.2.2011)</w:t>
      </w:r>
    </w:p>
    <w:p w:rsidR="00140CD8" w:rsidRPr="00BC2B66" w:rsidRDefault="00140CD8" w:rsidP="00045951">
      <w:pPr>
        <w:pStyle w:val="Paragrafi"/>
        <w:ind w:firstLine="0"/>
        <w:rPr>
          <w:rFonts w:ascii="Times New Roman" w:hAnsi="Times New Roman"/>
          <w:lang w:val="sq-AL"/>
        </w:rPr>
      </w:pPr>
    </w:p>
    <w:p w:rsidR="00140CD8" w:rsidRPr="00BC2B66" w:rsidRDefault="00140CD8" w:rsidP="00140CD8">
      <w:pPr>
        <w:pStyle w:val="Paragrafi"/>
        <w:rPr>
          <w:rFonts w:ascii="Times New Roman" w:hAnsi="Times New Roman"/>
          <w:lang w:val="sq-AL"/>
        </w:rPr>
      </w:pPr>
      <w:r w:rsidRPr="00BC2B66">
        <w:rPr>
          <w:rFonts w:ascii="Times New Roman" w:hAnsi="Times New Roman"/>
          <w:lang w:val="sq-AL"/>
        </w:rPr>
        <w:t>Shteti lehtëson veprimtarinë e partive politike. Lehtësimi nga shteti i veprimtarisë së partive politike përfshin fushat si vijon:</w:t>
      </w:r>
    </w:p>
    <w:p w:rsidR="00140CD8" w:rsidRPr="00BC2B66" w:rsidRDefault="00140CD8" w:rsidP="00140CD8">
      <w:pPr>
        <w:pStyle w:val="Paragrafi"/>
        <w:rPr>
          <w:rFonts w:ascii="Times New Roman" w:hAnsi="Times New Roman"/>
          <w:lang w:val="sq-AL"/>
        </w:rPr>
      </w:pPr>
      <w:r w:rsidRPr="00BC2B66">
        <w:rPr>
          <w:rFonts w:ascii="Times New Roman" w:hAnsi="Times New Roman"/>
          <w:lang w:val="sq-AL"/>
        </w:rPr>
        <w:t>a) Partitë kanë të drejtë të përdorin pa shpërblim mjetet e informimit masiv publik në rast fushatash elektorale dhe referendumesh.</w:t>
      </w:r>
    </w:p>
    <w:p w:rsidR="00045951" w:rsidRPr="00BC2B66" w:rsidRDefault="00140CD8" w:rsidP="00045951">
      <w:pPr>
        <w:pStyle w:val="Paragrafi"/>
        <w:rPr>
          <w:rFonts w:ascii="Times New Roman" w:hAnsi="Times New Roman"/>
          <w:sz w:val="21"/>
          <w:szCs w:val="21"/>
          <w:lang w:val="sq-AL"/>
        </w:rPr>
      </w:pPr>
      <w:r w:rsidRPr="00BC2B66">
        <w:rPr>
          <w:rFonts w:ascii="Times New Roman" w:hAnsi="Times New Roman"/>
          <w:lang w:val="sq-AL"/>
        </w:rPr>
        <w:t xml:space="preserve">b) </w:t>
      </w:r>
      <w:r w:rsidR="00045951" w:rsidRPr="00BC2B66">
        <w:rPr>
          <w:rFonts w:ascii="Times New Roman" w:hAnsi="Times New Roman"/>
          <w:sz w:val="21"/>
          <w:szCs w:val="21"/>
          <w:lang w:val="sq-AL"/>
        </w:rPr>
        <w:t xml:space="preserve">partitë parlamentare pajisen me ndërtesë për selinë e tyre qendrore dhe zyra vendore. </w:t>
      </w:r>
    </w:p>
    <w:p w:rsidR="00045951" w:rsidRPr="00BC2B66" w:rsidRDefault="00045951" w:rsidP="00045951">
      <w:pPr>
        <w:pStyle w:val="Paragrafi"/>
        <w:rPr>
          <w:rFonts w:ascii="Times New Roman" w:hAnsi="Times New Roman"/>
          <w:sz w:val="21"/>
          <w:szCs w:val="21"/>
          <w:lang w:val="sq-AL"/>
        </w:rPr>
      </w:pPr>
      <w:r w:rsidRPr="00BC2B66">
        <w:rPr>
          <w:rFonts w:ascii="Times New Roman" w:hAnsi="Times New Roman"/>
          <w:sz w:val="21"/>
          <w:szCs w:val="21"/>
          <w:lang w:val="sq-AL"/>
        </w:rPr>
        <w:t>Këtë të drejtë e ka edhe partia politike, mesatarja e votave të së cilës në tri zgjedhjet e fundit parlamentare ka qenë mbi 1 për qind në shkallë vendi.</w:t>
      </w:r>
    </w:p>
    <w:p w:rsidR="00045951" w:rsidRPr="00BC2B66" w:rsidRDefault="00045951" w:rsidP="00045951">
      <w:pPr>
        <w:pStyle w:val="Paragrafi"/>
        <w:rPr>
          <w:rFonts w:ascii="Times New Roman" w:hAnsi="Times New Roman"/>
          <w:sz w:val="21"/>
          <w:szCs w:val="21"/>
          <w:lang w:val="sq-AL"/>
        </w:rPr>
      </w:pPr>
      <w:r w:rsidRPr="00BC2B66">
        <w:rPr>
          <w:rFonts w:ascii="Times New Roman" w:hAnsi="Times New Roman"/>
          <w:sz w:val="21"/>
          <w:szCs w:val="21"/>
          <w:lang w:val="sq-AL"/>
        </w:rPr>
        <w:t>c) nëse partia politike është pajisur me ndërtesë me kontratë huapërdorjeje, sipas këtij ligji, por nuk plotëson kushtet e parashikuara në shkronjën “b” të këtij neni, atëherë ka të drejtën e lidhjes së kontratës së qirasë për ndërtesën, për ta përdorur vetëm për selinë apo zyrat e saj vendore.  Rregulla më të hollësishme përcaktohen me vendim të Këshillit të Ministrave, me propozim të Ministrit të Brendshëm.</w:t>
      </w:r>
    </w:p>
    <w:p w:rsidR="00140CD8" w:rsidRPr="00BC2B66" w:rsidRDefault="00140CD8" w:rsidP="007830CF">
      <w:pPr>
        <w:pStyle w:val="NeniNr"/>
        <w:jc w:val="left"/>
        <w:rPr>
          <w:rFonts w:ascii="Times New Roman" w:hAnsi="Times New Roman"/>
          <w:lang w:val="sq-AL"/>
        </w:rPr>
      </w:pPr>
    </w:p>
    <w:p w:rsidR="00045951" w:rsidRPr="00BC2B66" w:rsidRDefault="00045951" w:rsidP="00045951">
      <w:pPr>
        <w:pStyle w:val="NeniNr"/>
        <w:keepNext w:val="0"/>
        <w:rPr>
          <w:rFonts w:ascii="Times New Roman" w:hAnsi="Times New Roman"/>
          <w:sz w:val="21"/>
          <w:szCs w:val="21"/>
          <w:lang w:val="sq-AL"/>
        </w:rPr>
      </w:pPr>
      <w:r w:rsidRPr="00BC2B66">
        <w:rPr>
          <w:rFonts w:ascii="Times New Roman" w:hAnsi="Times New Roman"/>
          <w:sz w:val="21"/>
          <w:szCs w:val="21"/>
          <w:lang w:val="sq-AL"/>
        </w:rPr>
        <w:t>Neni 22/1</w:t>
      </w:r>
    </w:p>
    <w:p w:rsidR="00045951" w:rsidRPr="00BC2B66" w:rsidRDefault="007830CF" w:rsidP="00045951">
      <w:pPr>
        <w:pStyle w:val="Paragrafi"/>
        <w:jc w:val="center"/>
        <w:rPr>
          <w:rFonts w:ascii="Times New Roman" w:hAnsi="Times New Roman"/>
          <w:i/>
          <w:lang w:val="sq-AL"/>
        </w:rPr>
      </w:pPr>
      <w:r w:rsidRPr="00BC2B66">
        <w:rPr>
          <w:rFonts w:ascii="Times New Roman" w:hAnsi="Times New Roman"/>
          <w:i/>
          <w:sz w:val="21"/>
          <w:szCs w:val="21"/>
          <w:lang w:val="sq-AL"/>
        </w:rPr>
        <w:t>(</w:t>
      </w:r>
      <w:r w:rsidR="00045951" w:rsidRPr="00BC2B66">
        <w:rPr>
          <w:rFonts w:ascii="Times New Roman" w:hAnsi="Times New Roman"/>
          <w:i/>
          <w:sz w:val="21"/>
          <w:szCs w:val="21"/>
          <w:lang w:val="sq-AL"/>
        </w:rPr>
        <w:t>Shtuar me ligjin nr.</w:t>
      </w:r>
      <w:r w:rsidR="00045951" w:rsidRPr="00BC2B66">
        <w:rPr>
          <w:rFonts w:ascii="Times New Roman" w:hAnsi="Times New Roman"/>
          <w:i/>
          <w:lang w:val="sq-AL"/>
        </w:rPr>
        <w:t xml:space="preserve">10374, </w:t>
      </w:r>
      <w:r w:rsidRPr="00BC2B66">
        <w:rPr>
          <w:rFonts w:ascii="Times New Roman" w:hAnsi="Times New Roman"/>
          <w:i/>
          <w:lang w:val="sq-AL"/>
        </w:rPr>
        <w:t>datë</w:t>
      </w:r>
      <w:r w:rsidR="00045951" w:rsidRPr="00BC2B66">
        <w:rPr>
          <w:rFonts w:ascii="Times New Roman" w:hAnsi="Times New Roman"/>
          <w:i/>
          <w:lang w:val="sq-AL"/>
        </w:rPr>
        <w:t xml:space="preserve"> 10.2.2011)</w:t>
      </w:r>
    </w:p>
    <w:p w:rsidR="00045951" w:rsidRPr="00BC2B66" w:rsidRDefault="00045951" w:rsidP="00045951">
      <w:pPr>
        <w:pStyle w:val="Paragrafi"/>
        <w:rPr>
          <w:rFonts w:ascii="Times New Roman" w:hAnsi="Times New Roman"/>
          <w:b/>
          <w:i/>
          <w:sz w:val="21"/>
          <w:szCs w:val="21"/>
          <w:lang w:val="sq-AL"/>
        </w:rPr>
      </w:pPr>
    </w:p>
    <w:p w:rsidR="00045951" w:rsidRPr="00BC2B66" w:rsidRDefault="00045951" w:rsidP="00045951">
      <w:pPr>
        <w:pStyle w:val="Paragrafi"/>
        <w:rPr>
          <w:rFonts w:ascii="Times New Roman" w:hAnsi="Times New Roman"/>
          <w:sz w:val="21"/>
          <w:szCs w:val="21"/>
          <w:lang w:val="sq-AL"/>
        </w:rPr>
      </w:pPr>
      <w:r w:rsidRPr="00BC2B66">
        <w:rPr>
          <w:rFonts w:ascii="Times New Roman" w:hAnsi="Times New Roman"/>
          <w:sz w:val="21"/>
          <w:szCs w:val="21"/>
          <w:lang w:val="sq-AL"/>
        </w:rPr>
        <w:t>1. Kërkesa për pajisje me ndërtesë, sipas shkronjës “b” të nenit 22, i paraqitet Ministrit të Brendshëm, për pronat shtetërore, në administrim të pushtetit qendror, dhe kryetarit të bashkisë, për pronat që janë pronësi ose në përdorim të pushtetit vendor, të cilët marrin të gjitha masat e nevojshme për pajisjen e partisë parlamentare me ndërtesë.</w:t>
      </w:r>
    </w:p>
    <w:p w:rsidR="00045951" w:rsidRPr="00BC2B66" w:rsidRDefault="00045951" w:rsidP="00045951">
      <w:pPr>
        <w:pStyle w:val="Paragrafi"/>
        <w:rPr>
          <w:rFonts w:ascii="Times New Roman" w:hAnsi="Times New Roman"/>
          <w:sz w:val="21"/>
          <w:szCs w:val="21"/>
          <w:lang w:val="sq-AL"/>
        </w:rPr>
      </w:pPr>
      <w:r w:rsidRPr="00BC2B66">
        <w:rPr>
          <w:rFonts w:ascii="Times New Roman" w:hAnsi="Times New Roman"/>
          <w:sz w:val="21"/>
          <w:szCs w:val="21"/>
          <w:lang w:val="sq-AL"/>
        </w:rPr>
        <w:t xml:space="preserve">2. Kur gjenden ndërtesa të lira, sipas rastit, Ministri i Brendshëm ose kryetari i bashkisë lidh kontratën e huapërdorjes, sipas Kodit Civil, me partinë politike që ka të drejtën e ndërtesës, sipas shkronjës “b” të  nenit 22. Kur nuk gjenden ndërtesa të lira, shteti merr përsipër pagesën e qirasë së selisë qendrore dhe të zyrave vendore të partisë politike. Kontrata e huapërdorjes ose pagimi i qirasë, sipas këtij neni, për </w:t>
      </w:r>
      <w:r w:rsidRPr="00BC2B66">
        <w:rPr>
          <w:rFonts w:ascii="Times New Roman" w:hAnsi="Times New Roman"/>
          <w:sz w:val="21"/>
          <w:szCs w:val="21"/>
          <w:lang w:val="sq-AL"/>
        </w:rPr>
        <w:lastRenderedPageBreak/>
        <w:t xml:space="preserve">partitë politike zgjat për aq kohë sa partia politike plotëson kushtet e parashikuara në shkronjën “b” të nenit 22. </w:t>
      </w:r>
    </w:p>
    <w:p w:rsidR="00045951" w:rsidRPr="00BC2B66" w:rsidRDefault="00045951" w:rsidP="00140CD8">
      <w:pPr>
        <w:pStyle w:val="Paragrafi"/>
        <w:rPr>
          <w:rFonts w:ascii="Times New Roman" w:hAnsi="Times New Roman"/>
          <w:lang w:val="sq-AL"/>
        </w:rPr>
      </w:pPr>
      <w:r w:rsidRPr="00BC2B66">
        <w:rPr>
          <w:rFonts w:ascii="Times New Roman" w:hAnsi="Times New Roman"/>
          <w:sz w:val="21"/>
          <w:szCs w:val="21"/>
          <w:lang w:val="sq-AL"/>
        </w:rPr>
        <w:t>3. Rregulla më të hollësishme për llojin e dokumenteve, për procedurën administrative të shqyrtimit të kërkesës, mënyrën e pagesës, numrin e ndërtesave për zyrat vendore dhe për kufijtë maksimalë të qirasë përcaktohen nga Këshilli i Ministrave, me propozimin e Ministrit të Drejtësisë dhe të Ministrit të Financave.</w:t>
      </w:r>
    </w:p>
    <w:p w:rsidR="00045951" w:rsidRPr="00BC2B66" w:rsidRDefault="00045951" w:rsidP="00140CD8">
      <w:pPr>
        <w:pStyle w:val="Paragrafi"/>
        <w:rPr>
          <w:rFonts w:ascii="Times New Roman" w:hAnsi="Times New Roman"/>
          <w:lang w:val="sq-AL"/>
        </w:rPr>
      </w:pPr>
    </w:p>
    <w:p w:rsidR="00140CD8" w:rsidRPr="00BC2B66" w:rsidRDefault="00140CD8" w:rsidP="00140CD8">
      <w:pPr>
        <w:pStyle w:val="NeniNr"/>
        <w:rPr>
          <w:rFonts w:ascii="Times New Roman" w:hAnsi="Times New Roman"/>
          <w:lang w:val="sq-AL"/>
        </w:rPr>
      </w:pPr>
      <w:r w:rsidRPr="00BC2B66">
        <w:rPr>
          <w:rFonts w:ascii="Times New Roman" w:hAnsi="Times New Roman"/>
          <w:lang w:val="sq-AL"/>
        </w:rPr>
        <w:t>Neni 23</w:t>
      </w:r>
    </w:p>
    <w:p w:rsidR="00BF463B" w:rsidRPr="00BC2B66" w:rsidRDefault="00140CD8" w:rsidP="007830CF">
      <w:pPr>
        <w:pStyle w:val="Paragrafi"/>
        <w:jc w:val="center"/>
        <w:rPr>
          <w:rFonts w:ascii="Times New Roman" w:hAnsi="Times New Roman"/>
          <w:i/>
          <w:lang w:val="sq-AL"/>
        </w:rPr>
      </w:pPr>
      <w:r w:rsidRPr="00BC2B66">
        <w:rPr>
          <w:rFonts w:ascii="Times New Roman" w:hAnsi="Times New Roman"/>
          <w:i/>
          <w:lang w:val="sq-AL"/>
        </w:rPr>
        <w:t>(shfuqizuar pjesërisht me vendimin e Gjykatës Ku</w:t>
      </w:r>
      <w:r w:rsidR="007830CF" w:rsidRPr="00BC2B66">
        <w:rPr>
          <w:rFonts w:ascii="Times New Roman" w:hAnsi="Times New Roman"/>
          <w:i/>
          <w:lang w:val="sq-AL"/>
        </w:rPr>
        <w:t>shtetuese nr. 33, datë 9.5.2001 dhe n</w:t>
      </w:r>
      <w:r w:rsidR="00BF463B" w:rsidRPr="00BC2B66">
        <w:rPr>
          <w:rFonts w:ascii="Times New Roman" w:hAnsi="Times New Roman"/>
          <w:i/>
          <w:sz w:val="21"/>
          <w:szCs w:val="21"/>
          <w:lang w:val="sq-AL"/>
        </w:rPr>
        <w:t>dryshuar me ligjin nr.</w:t>
      </w:r>
      <w:r w:rsidR="00BF463B" w:rsidRPr="00BC2B66">
        <w:rPr>
          <w:rFonts w:ascii="Times New Roman" w:hAnsi="Times New Roman"/>
          <w:i/>
          <w:lang w:val="sq-AL"/>
        </w:rPr>
        <w:t xml:space="preserve"> 10374, </w:t>
      </w:r>
      <w:r w:rsidR="007830CF" w:rsidRPr="00BC2B66">
        <w:rPr>
          <w:rFonts w:ascii="Times New Roman" w:hAnsi="Times New Roman"/>
          <w:i/>
          <w:lang w:val="sq-AL"/>
        </w:rPr>
        <w:t>datë</w:t>
      </w:r>
      <w:r w:rsidR="00BF463B" w:rsidRPr="00BC2B66">
        <w:rPr>
          <w:rFonts w:ascii="Times New Roman" w:hAnsi="Times New Roman"/>
          <w:i/>
          <w:lang w:val="sq-AL"/>
        </w:rPr>
        <w:t xml:space="preserve"> 10.2.2011)</w:t>
      </w:r>
    </w:p>
    <w:p w:rsidR="00BF463B" w:rsidRPr="00BC2B66" w:rsidRDefault="00BF463B" w:rsidP="00140CD8">
      <w:pPr>
        <w:pStyle w:val="Paragrafi"/>
        <w:rPr>
          <w:rFonts w:ascii="Times New Roman" w:hAnsi="Times New Roman"/>
          <w:i/>
          <w:lang w:val="sq-AL"/>
        </w:rPr>
      </w:pPr>
    </w:p>
    <w:p w:rsidR="00BF463B" w:rsidRPr="00BC2B66" w:rsidRDefault="00BF463B" w:rsidP="00BF463B">
      <w:pPr>
        <w:pStyle w:val="Paragrafi"/>
        <w:rPr>
          <w:rFonts w:ascii="Times New Roman" w:hAnsi="Times New Roman"/>
          <w:sz w:val="21"/>
          <w:szCs w:val="21"/>
          <w:lang w:val="sq-AL"/>
        </w:rPr>
      </w:pPr>
      <w:r w:rsidRPr="00BC2B66">
        <w:rPr>
          <w:rFonts w:ascii="Times New Roman" w:hAnsi="Times New Roman"/>
          <w:sz w:val="21"/>
          <w:szCs w:val="21"/>
          <w:lang w:val="sq-AL"/>
        </w:rPr>
        <w:t>1. Partitë politike dorëzojnë raportet financiare një herë në vit pranë Komisionit Qendror të Zgjedhjeve, të cilat duhet të përmbajnë informacion të hollësishëm për:</w:t>
      </w:r>
    </w:p>
    <w:p w:rsidR="00BF463B" w:rsidRPr="00BC2B66" w:rsidRDefault="00BF463B" w:rsidP="00BF463B">
      <w:pPr>
        <w:pStyle w:val="Paragrafi"/>
        <w:rPr>
          <w:rFonts w:ascii="Times New Roman" w:hAnsi="Times New Roman"/>
          <w:sz w:val="21"/>
          <w:szCs w:val="21"/>
          <w:lang w:val="sq-AL"/>
        </w:rPr>
      </w:pPr>
      <w:r w:rsidRPr="00BC2B66">
        <w:rPr>
          <w:rFonts w:ascii="Times New Roman" w:hAnsi="Times New Roman"/>
          <w:sz w:val="21"/>
          <w:szCs w:val="21"/>
          <w:lang w:val="sq-AL"/>
        </w:rPr>
        <w:t xml:space="preserve">a) burimet e financimit në bazë të formatit të standardizuar, të miratuar nga Komisioni Qendror i Zgjedhjeve; </w:t>
      </w:r>
    </w:p>
    <w:p w:rsidR="00BF463B" w:rsidRPr="00BC2B66" w:rsidRDefault="00BF463B" w:rsidP="00BF463B">
      <w:pPr>
        <w:pStyle w:val="Paragrafi"/>
        <w:rPr>
          <w:rFonts w:ascii="Times New Roman" w:hAnsi="Times New Roman"/>
          <w:sz w:val="21"/>
          <w:szCs w:val="21"/>
          <w:lang w:val="sq-AL"/>
        </w:rPr>
      </w:pPr>
      <w:r w:rsidRPr="00BC2B66">
        <w:rPr>
          <w:rFonts w:ascii="Times New Roman" w:hAnsi="Times New Roman"/>
          <w:sz w:val="21"/>
          <w:szCs w:val="21"/>
          <w:lang w:val="sq-AL"/>
        </w:rPr>
        <w:t>b) shpenzimet në bazë të formatit të standardizuar, të miratuar nga Komisioni Qendror i Zgjedhjeve;</w:t>
      </w:r>
    </w:p>
    <w:p w:rsidR="00BF463B" w:rsidRPr="00BC2B66" w:rsidRDefault="00BF463B" w:rsidP="00BF463B">
      <w:pPr>
        <w:pStyle w:val="Paragrafi"/>
        <w:rPr>
          <w:rFonts w:ascii="Times New Roman" w:hAnsi="Times New Roman"/>
          <w:sz w:val="21"/>
          <w:szCs w:val="21"/>
          <w:lang w:val="sq-AL"/>
        </w:rPr>
      </w:pPr>
      <w:r w:rsidRPr="00BC2B66">
        <w:rPr>
          <w:rFonts w:ascii="Times New Roman" w:hAnsi="Times New Roman"/>
          <w:sz w:val="21"/>
          <w:szCs w:val="21"/>
          <w:lang w:val="sq-AL"/>
        </w:rPr>
        <w:t xml:space="preserve">c) subjektet e lidhura, drejtpërdrejt ose tërthorazi, me partitë politike apo që kontrollohen prej tyre, të cilat  deklarohen nga vetë partia politike. </w:t>
      </w:r>
    </w:p>
    <w:p w:rsidR="00BF463B" w:rsidRPr="00BC2B66" w:rsidRDefault="00BF463B" w:rsidP="00BF463B">
      <w:pPr>
        <w:pStyle w:val="Paragrafi"/>
        <w:rPr>
          <w:rFonts w:ascii="Times New Roman" w:hAnsi="Times New Roman"/>
          <w:sz w:val="21"/>
          <w:szCs w:val="21"/>
          <w:lang w:val="sq-AL"/>
        </w:rPr>
      </w:pPr>
      <w:r w:rsidRPr="00BC2B66">
        <w:rPr>
          <w:rFonts w:ascii="Times New Roman" w:hAnsi="Times New Roman"/>
          <w:sz w:val="21"/>
          <w:szCs w:val="21"/>
          <w:lang w:val="sq-AL"/>
        </w:rPr>
        <w:t>2. Partitë politike dorëzojnë raportin vjetor financiar, së bashku me raportin e auditimit, të kryer nga ekspertë kontabël të licencuar, në përputhje me dispozitat e këtij ligji.</w:t>
      </w:r>
    </w:p>
    <w:p w:rsidR="00BF463B" w:rsidRPr="00BC2B66" w:rsidRDefault="00BF463B" w:rsidP="00BF463B">
      <w:pPr>
        <w:pStyle w:val="Paragrafi"/>
        <w:rPr>
          <w:rFonts w:ascii="Times New Roman" w:hAnsi="Times New Roman"/>
          <w:sz w:val="21"/>
          <w:szCs w:val="21"/>
          <w:lang w:val="sq-AL"/>
        </w:rPr>
      </w:pPr>
      <w:r w:rsidRPr="00BC2B66">
        <w:rPr>
          <w:rFonts w:ascii="Times New Roman" w:hAnsi="Times New Roman"/>
          <w:sz w:val="21"/>
          <w:szCs w:val="21"/>
          <w:lang w:val="sq-AL"/>
        </w:rPr>
        <w:t>3. Dorëzimi i raportit financiar vjetor bëhet nga personi përgjegjës për financat në partinë politike ose personi i përcaktuar sipas statutit të partisë politike, brenda afatit të përcaktuar nga Komisioni Qendror i Zgjedhjeve.</w:t>
      </w:r>
    </w:p>
    <w:p w:rsidR="00BF463B" w:rsidRPr="00BC2B66" w:rsidRDefault="00BF463B" w:rsidP="00BF463B">
      <w:pPr>
        <w:pStyle w:val="Paragrafi"/>
        <w:rPr>
          <w:rFonts w:ascii="Times New Roman" w:hAnsi="Times New Roman"/>
          <w:sz w:val="21"/>
          <w:szCs w:val="21"/>
          <w:lang w:val="sq-AL"/>
        </w:rPr>
      </w:pPr>
      <w:r w:rsidRPr="00BC2B66">
        <w:rPr>
          <w:rFonts w:ascii="Times New Roman" w:hAnsi="Times New Roman"/>
          <w:sz w:val="21"/>
          <w:szCs w:val="21"/>
          <w:lang w:val="sq-AL"/>
        </w:rPr>
        <w:t>4. Gjatë vitit zgjedhor, raportet financiare të partisë duhet të dorëzohen së bashku me raportin financiar të fushatës zgjedhore.</w:t>
      </w:r>
    </w:p>
    <w:p w:rsidR="00140CD8" w:rsidRPr="00BC2B66" w:rsidRDefault="00BF463B" w:rsidP="008E2BE2">
      <w:pPr>
        <w:pStyle w:val="Paragrafi"/>
        <w:rPr>
          <w:rFonts w:ascii="Times New Roman" w:hAnsi="Times New Roman"/>
          <w:sz w:val="21"/>
          <w:szCs w:val="21"/>
          <w:lang w:val="sq-AL"/>
        </w:rPr>
      </w:pPr>
      <w:r w:rsidRPr="00BC2B66">
        <w:rPr>
          <w:rFonts w:ascii="Times New Roman" w:hAnsi="Times New Roman"/>
          <w:sz w:val="21"/>
          <w:szCs w:val="21"/>
          <w:lang w:val="sq-AL"/>
        </w:rPr>
        <w:t xml:space="preserve">5. Raporti financiar vjetor, raporti i ekspertëve kontabël të licencuar, raporti financiar i fushatës zgjedhore dhe raporti i Komisionit Qendror të Zgjedhjeve publikohen në faqen zyrtare të internetit të Komisionit Qendror të Zgjedhjeve jo më vonë se 30 ditë nga koha e dorëzimit të tyre prej partisë politike.”. </w:t>
      </w:r>
    </w:p>
    <w:p w:rsidR="008E2BE2" w:rsidRPr="00BC2B66" w:rsidRDefault="008E2BE2" w:rsidP="008E2BE2">
      <w:pPr>
        <w:pStyle w:val="Paragrafi"/>
        <w:rPr>
          <w:rFonts w:ascii="Times New Roman" w:hAnsi="Times New Roman"/>
          <w:sz w:val="21"/>
          <w:szCs w:val="21"/>
          <w:lang w:val="sq-AL"/>
        </w:rPr>
      </w:pPr>
    </w:p>
    <w:p w:rsidR="00356AFA" w:rsidRPr="00BC2B66" w:rsidRDefault="00356AFA" w:rsidP="00356AFA">
      <w:pPr>
        <w:pStyle w:val="NeniNr"/>
        <w:keepNext w:val="0"/>
        <w:rPr>
          <w:rFonts w:ascii="Times New Roman" w:hAnsi="Times New Roman"/>
          <w:sz w:val="21"/>
          <w:szCs w:val="21"/>
          <w:lang w:val="sq-AL"/>
        </w:rPr>
      </w:pPr>
      <w:r w:rsidRPr="00BC2B66">
        <w:rPr>
          <w:rFonts w:ascii="Times New Roman" w:hAnsi="Times New Roman"/>
          <w:sz w:val="21"/>
          <w:szCs w:val="21"/>
          <w:lang w:val="sq-AL"/>
        </w:rPr>
        <w:t>Neni 23/1</w:t>
      </w:r>
    </w:p>
    <w:p w:rsidR="00356AFA" w:rsidRPr="00BC2B66" w:rsidRDefault="007830CF" w:rsidP="00356AFA">
      <w:pPr>
        <w:pStyle w:val="Paragrafi"/>
        <w:jc w:val="center"/>
        <w:rPr>
          <w:rFonts w:ascii="Times New Roman" w:hAnsi="Times New Roman"/>
          <w:i/>
          <w:lang w:val="sq-AL"/>
        </w:rPr>
      </w:pPr>
      <w:r w:rsidRPr="00BC2B66">
        <w:rPr>
          <w:rFonts w:ascii="Times New Roman" w:hAnsi="Times New Roman"/>
          <w:i/>
          <w:sz w:val="21"/>
          <w:szCs w:val="21"/>
          <w:lang w:val="sq-AL"/>
        </w:rPr>
        <w:t>(</w:t>
      </w:r>
      <w:r w:rsidR="00356AFA" w:rsidRPr="00BC2B66">
        <w:rPr>
          <w:rFonts w:ascii="Times New Roman" w:hAnsi="Times New Roman"/>
          <w:i/>
          <w:sz w:val="21"/>
          <w:szCs w:val="21"/>
          <w:lang w:val="sq-AL"/>
        </w:rPr>
        <w:t>Shtuar me ligjin nr.</w:t>
      </w:r>
      <w:r w:rsidR="00356AFA" w:rsidRPr="00BC2B66">
        <w:rPr>
          <w:rFonts w:ascii="Times New Roman" w:hAnsi="Times New Roman"/>
          <w:i/>
          <w:lang w:val="sq-AL"/>
        </w:rPr>
        <w:t xml:space="preserve">10374, </w:t>
      </w:r>
      <w:r w:rsidRPr="00BC2B66">
        <w:rPr>
          <w:rFonts w:ascii="Times New Roman" w:hAnsi="Times New Roman"/>
          <w:i/>
          <w:lang w:val="sq-AL"/>
        </w:rPr>
        <w:t>datë</w:t>
      </w:r>
      <w:r w:rsidR="00356AFA" w:rsidRPr="00BC2B66">
        <w:rPr>
          <w:rFonts w:ascii="Times New Roman" w:hAnsi="Times New Roman"/>
          <w:i/>
          <w:lang w:val="sq-AL"/>
        </w:rPr>
        <w:t xml:space="preserve"> 10.2.2011)</w:t>
      </w:r>
    </w:p>
    <w:p w:rsidR="00356AFA" w:rsidRPr="00BC2B66" w:rsidRDefault="00356AFA" w:rsidP="00356AFA">
      <w:pPr>
        <w:pStyle w:val="Paragrafi"/>
        <w:rPr>
          <w:rFonts w:ascii="Times New Roman" w:hAnsi="Times New Roman"/>
          <w:b/>
          <w:bCs/>
          <w:i/>
          <w:sz w:val="21"/>
          <w:szCs w:val="21"/>
          <w:lang w:val="sq-AL"/>
        </w:rPr>
      </w:pPr>
    </w:p>
    <w:p w:rsidR="00356AFA" w:rsidRPr="00BC2B66" w:rsidRDefault="00356AFA" w:rsidP="00356AFA">
      <w:pPr>
        <w:pStyle w:val="Paragrafi"/>
        <w:rPr>
          <w:rFonts w:ascii="Times New Roman" w:hAnsi="Times New Roman"/>
          <w:sz w:val="21"/>
          <w:szCs w:val="21"/>
          <w:lang w:val="sq-AL"/>
        </w:rPr>
      </w:pPr>
      <w:r w:rsidRPr="00BC2B66">
        <w:rPr>
          <w:rFonts w:ascii="Times New Roman" w:hAnsi="Times New Roman"/>
          <w:sz w:val="21"/>
          <w:szCs w:val="21"/>
          <w:lang w:val="sq-AL"/>
        </w:rPr>
        <w:t>1. Çdo parti politike duhet të regjistrojë në një regjistër të posaçëm, sipas formatit të miratuar nga Komisioni Qendror i Zgjedhjeve, shumën e fondeve të përfituara nga çdo person fizik ose juridik, si dhe të dhëna që lidhen me identifikimin e qartë të dhuruesit. Në çdo rast, dhuruesi, në kohën e dhurimit, nënshkruan detyrimisht një deklaratë dhurimi, sipas formatit të miratuar nga Komisioni Qendror i Zgjedhjeve. Lista e personave, që dhurojnë shuma jo më pak se 100 mijë lekë, si dhe vlera përkatëse, duhet të bëhen kurdoherë publike.</w:t>
      </w:r>
    </w:p>
    <w:p w:rsidR="00356AFA" w:rsidRPr="00BC2B66" w:rsidRDefault="00356AFA" w:rsidP="00356AFA">
      <w:pPr>
        <w:pStyle w:val="Paragrafi"/>
        <w:rPr>
          <w:rFonts w:ascii="Times New Roman" w:hAnsi="Times New Roman"/>
          <w:sz w:val="21"/>
          <w:szCs w:val="21"/>
          <w:lang w:val="sq-AL"/>
        </w:rPr>
      </w:pPr>
      <w:r w:rsidRPr="00BC2B66">
        <w:rPr>
          <w:rFonts w:ascii="Times New Roman" w:hAnsi="Times New Roman"/>
          <w:sz w:val="21"/>
          <w:szCs w:val="21"/>
          <w:lang w:val="sq-AL"/>
        </w:rPr>
        <w:t>2. Dhurimi i fondeve jopublike, me vlerë më të madhe se 100 mijë lekë, duhet të bëhet vetëm në një llogari të posaçme, të hapur në një bankë nga partia politike. Personi përgjegjës për financat në partinë politike, brenda tre muajve nga krijimi i partisë politike, deklaron pranë Komisionit Qendror të Zgjedhjeve</w:t>
      </w:r>
      <w:r w:rsidRPr="00BC2B66" w:rsidDel="002649E8">
        <w:rPr>
          <w:rFonts w:ascii="Times New Roman" w:hAnsi="Times New Roman"/>
          <w:sz w:val="21"/>
          <w:szCs w:val="21"/>
          <w:lang w:val="sq-AL"/>
        </w:rPr>
        <w:t xml:space="preserve"> </w:t>
      </w:r>
      <w:r w:rsidRPr="00BC2B66">
        <w:rPr>
          <w:rFonts w:ascii="Times New Roman" w:hAnsi="Times New Roman"/>
          <w:sz w:val="21"/>
          <w:szCs w:val="21"/>
          <w:lang w:val="sq-AL"/>
        </w:rPr>
        <w:t>numrin e llogarisë bankare, të hapur për këtë qëllim. Numri i llogarisë bankare për çdo subjekt politik publikohet në faqen zyrtare të internetit të Komisionit Qendror të Zgjedhjeve.</w:t>
      </w:r>
      <w:r w:rsidRPr="00BC2B66" w:rsidDel="007A3C70">
        <w:rPr>
          <w:rFonts w:ascii="Times New Roman" w:hAnsi="Times New Roman"/>
          <w:sz w:val="21"/>
          <w:szCs w:val="21"/>
          <w:lang w:val="sq-AL"/>
        </w:rPr>
        <w:t xml:space="preserve"> </w:t>
      </w:r>
    </w:p>
    <w:p w:rsidR="00356AFA" w:rsidRPr="00BC2B66" w:rsidRDefault="00356AFA" w:rsidP="00356AFA">
      <w:pPr>
        <w:pStyle w:val="Paragrafi"/>
        <w:rPr>
          <w:rFonts w:ascii="Times New Roman" w:hAnsi="Times New Roman"/>
          <w:sz w:val="21"/>
          <w:szCs w:val="21"/>
          <w:lang w:val="sq-AL"/>
        </w:rPr>
      </w:pPr>
      <w:r w:rsidRPr="00BC2B66">
        <w:rPr>
          <w:rFonts w:ascii="Times New Roman" w:hAnsi="Times New Roman"/>
          <w:sz w:val="21"/>
          <w:szCs w:val="21"/>
          <w:lang w:val="sq-AL"/>
        </w:rPr>
        <w:t>3. Ndalohet përfitimi i fondeve jopublike, kryer nga subjekte që nuk deklarojnë identitetin e tyre apo identiteti i të cilave është i papërcaktuar qartë nga partia politike përfituese e fondit jopublik.</w:t>
      </w:r>
    </w:p>
    <w:p w:rsidR="004E7AEA" w:rsidRPr="00BC2B66" w:rsidRDefault="00356AFA" w:rsidP="007830CF">
      <w:pPr>
        <w:pStyle w:val="Paragrafi"/>
        <w:rPr>
          <w:rFonts w:ascii="Times New Roman" w:hAnsi="Times New Roman"/>
          <w:sz w:val="21"/>
          <w:szCs w:val="21"/>
          <w:lang w:val="sq-AL"/>
        </w:rPr>
      </w:pPr>
      <w:r w:rsidRPr="00BC2B66">
        <w:rPr>
          <w:rFonts w:ascii="Times New Roman" w:hAnsi="Times New Roman"/>
          <w:sz w:val="21"/>
          <w:szCs w:val="21"/>
          <w:lang w:val="sq-AL"/>
        </w:rPr>
        <w:t>4. Çdo shpenzim i kryer nga partia politike kryhet dhe dokumentohet duke respektuar legjislacionin tatimor në fuqi.</w:t>
      </w:r>
    </w:p>
    <w:p w:rsidR="0070675A" w:rsidRPr="00BC2B66" w:rsidRDefault="0070675A" w:rsidP="0070675A">
      <w:pPr>
        <w:rPr>
          <w:rFonts w:ascii="Times New Roman" w:hAnsi="Times New Roman"/>
        </w:rPr>
      </w:pPr>
    </w:p>
    <w:p w:rsidR="00356AFA" w:rsidRPr="00BC2B66" w:rsidRDefault="00356AFA" w:rsidP="00356AFA">
      <w:pPr>
        <w:pStyle w:val="NeniNr"/>
        <w:keepNext w:val="0"/>
        <w:rPr>
          <w:rFonts w:ascii="Times New Roman" w:hAnsi="Times New Roman"/>
          <w:sz w:val="21"/>
          <w:szCs w:val="21"/>
          <w:lang w:val="sq-AL"/>
        </w:rPr>
      </w:pPr>
      <w:r w:rsidRPr="00BC2B66">
        <w:rPr>
          <w:rFonts w:ascii="Times New Roman" w:hAnsi="Times New Roman"/>
          <w:sz w:val="21"/>
          <w:szCs w:val="21"/>
          <w:lang w:val="sq-AL"/>
        </w:rPr>
        <w:t>Neni 23/2</w:t>
      </w:r>
    </w:p>
    <w:p w:rsidR="00356AFA" w:rsidRPr="00BC2B66" w:rsidRDefault="007830CF" w:rsidP="00356AFA">
      <w:pPr>
        <w:pStyle w:val="Paragrafi"/>
        <w:jc w:val="center"/>
        <w:rPr>
          <w:rFonts w:ascii="Times New Roman" w:hAnsi="Times New Roman"/>
          <w:i/>
          <w:lang w:val="sq-AL"/>
        </w:rPr>
      </w:pPr>
      <w:r w:rsidRPr="00BC2B66">
        <w:rPr>
          <w:rFonts w:ascii="Times New Roman" w:hAnsi="Times New Roman"/>
          <w:i/>
          <w:sz w:val="21"/>
          <w:szCs w:val="21"/>
          <w:lang w:val="sq-AL"/>
        </w:rPr>
        <w:t>(</w:t>
      </w:r>
      <w:r w:rsidR="00356AFA" w:rsidRPr="00BC2B66">
        <w:rPr>
          <w:rFonts w:ascii="Times New Roman" w:hAnsi="Times New Roman"/>
          <w:i/>
          <w:sz w:val="21"/>
          <w:szCs w:val="21"/>
          <w:lang w:val="sq-AL"/>
        </w:rPr>
        <w:t>Shtuar me ligjin nr.</w:t>
      </w:r>
      <w:r w:rsidR="00356AFA" w:rsidRPr="00BC2B66">
        <w:rPr>
          <w:rFonts w:ascii="Times New Roman" w:hAnsi="Times New Roman"/>
          <w:i/>
          <w:lang w:val="sq-AL"/>
        </w:rPr>
        <w:t xml:space="preserve"> 10374, </w:t>
      </w:r>
      <w:r w:rsidRPr="00BC2B66">
        <w:rPr>
          <w:rFonts w:ascii="Times New Roman" w:hAnsi="Times New Roman"/>
          <w:i/>
          <w:lang w:val="sq-AL"/>
        </w:rPr>
        <w:t>datë</w:t>
      </w:r>
      <w:r w:rsidR="00356AFA" w:rsidRPr="00BC2B66">
        <w:rPr>
          <w:rFonts w:ascii="Times New Roman" w:hAnsi="Times New Roman"/>
          <w:i/>
          <w:lang w:val="sq-AL"/>
        </w:rPr>
        <w:t xml:space="preserve"> 10.2.2011)</w:t>
      </w:r>
    </w:p>
    <w:p w:rsidR="00356AFA" w:rsidRPr="00BC2B66" w:rsidRDefault="00356AFA" w:rsidP="007830CF">
      <w:pPr>
        <w:pStyle w:val="Paragrafi"/>
        <w:ind w:firstLine="0"/>
        <w:rPr>
          <w:rFonts w:ascii="Times New Roman" w:hAnsi="Times New Roman"/>
          <w:bCs/>
          <w:sz w:val="14"/>
          <w:szCs w:val="21"/>
          <w:lang w:val="sq-AL"/>
        </w:rPr>
      </w:pPr>
    </w:p>
    <w:p w:rsidR="00356AFA" w:rsidRPr="00BC2B66" w:rsidRDefault="00356AFA" w:rsidP="00356AFA">
      <w:pPr>
        <w:pStyle w:val="Paragrafi"/>
        <w:rPr>
          <w:rFonts w:ascii="Times New Roman" w:hAnsi="Times New Roman"/>
          <w:bCs/>
          <w:sz w:val="21"/>
          <w:szCs w:val="21"/>
          <w:lang w:val="sq-AL"/>
        </w:rPr>
      </w:pPr>
      <w:r w:rsidRPr="00BC2B66">
        <w:rPr>
          <w:rFonts w:ascii="Times New Roman" w:hAnsi="Times New Roman"/>
          <w:bCs/>
          <w:sz w:val="21"/>
          <w:szCs w:val="21"/>
          <w:lang w:val="sq-AL"/>
        </w:rPr>
        <w:t>1. Në listën e ekspertëve kontabël të licencuar, që KQZ-ja mban në zbatim të këtij ligji, përfshihen të gjithë ekspertët kontabël të licencuar me eksperiencë, që e ushtrojnë këtë profesion më shumë se pesë vjetët e fundit, të cilët aplikojnë.</w:t>
      </w:r>
      <w:r w:rsidRPr="00BC2B66">
        <w:rPr>
          <w:rFonts w:ascii="Times New Roman" w:hAnsi="Times New Roman"/>
          <w:bCs/>
          <w:sz w:val="21"/>
          <w:szCs w:val="21"/>
          <w:lang w:val="sq-AL"/>
        </w:rPr>
        <w:tab/>
      </w:r>
    </w:p>
    <w:p w:rsidR="00356AFA" w:rsidRPr="00BC2B66" w:rsidRDefault="00356AFA" w:rsidP="00356AFA">
      <w:pPr>
        <w:pStyle w:val="Paragrafi"/>
        <w:rPr>
          <w:rFonts w:ascii="Times New Roman" w:hAnsi="Times New Roman"/>
          <w:sz w:val="21"/>
          <w:szCs w:val="21"/>
          <w:lang w:val="sq-AL"/>
        </w:rPr>
      </w:pPr>
      <w:r w:rsidRPr="00BC2B66">
        <w:rPr>
          <w:rFonts w:ascii="Times New Roman" w:hAnsi="Times New Roman"/>
          <w:sz w:val="21"/>
          <w:szCs w:val="21"/>
          <w:lang w:val="sq-AL"/>
        </w:rPr>
        <w:t>2. Komisioni Qendror i Zgjedhjeve</w:t>
      </w:r>
      <w:r w:rsidRPr="00BC2B66" w:rsidDel="002649E8">
        <w:rPr>
          <w:rFonts w:ascii="Times New Roman" w:hAnsi="Times New Roman"/>
          <w:sz w:val="21"/>
          <w:szCs w:val="21"/>
          <w:lang w:val="sq-AL"/>
        </w:rPr>
        <w:t xml:space="preserve"> </w:t>
      </w:r>
      <w:r w:rsidRPr="00BC2B66">
        <w:rPr>
          <w:rFonts w:ascii="Times New Roman" w:hAnsi="Times New Roman"/>
          <w:sz w:val="21"/>
          <w:szCs w:val="21"/>
          <w:lang w:val="sq-AL"/>
        </w:rPr>
        <w:t xml:space="preserve">cakton me short një apo më shumë ekspertë kontabël të licencuar nga lista për të kryer auditimin e fondeve të përfituara dhe të shpenzuara gjatë vitit kalendarik nga </w:t>
      </w:r>
      <w:r w:rsidRPr="00BC2B66">
        <w:rPr>
          <w:rFonts w:ascii="Times New Roman" w:hAnsi="Times New Roman"/>
          <w:sz w:val="21"/>
          <w:szCs w:val="21"/>
          <w:lang w:val="sq-AL"/>
        </w:rPr>
        <w:lastRenderedPageBreak/>
        <w:t>partia politike.  Caktimi bëhet brenda 45 ditëve nga data e regjistrimit të partisë politike dhe në fillim të çdo viti kalendarik.  Raporti i auditimit paraqitet në Komisionin Qendror të Zgjedhjeve brenda afatit të përcaktuar prej këtij komisioni në vendimin e caktimit të ekspertëve.</w:t>
      </w:r>
    </w:p>
    <w:p w:rsidR="00356AFA" w:rsidRPr="00BC2B66" w:rsidRDefault="00356AFA" w:rsidP="00356AFA">
      <w:pPr>
        <w:pStyle w:val="Paragrafi"/>
        <w:rPr>
          <w:rFonts w:ascii="Times New Roman" w:hAnsi="Times New Roman"/>
          <w:sz w:val="21"/>
          <w:szCs w:val="21"/>
          <w:lang w:val="sq-AL"/>
        </w:rPr>
      </w:pPr>
      <w:r w:rsidRPr="00BC2B66">
        <w:rPr>
          <w:rFonts w:ascii="Times New Roman" w:hAnsi="Times New Roman"/>
          <w:sz w:val="21"/>
          <w:szCs w:val="21"/>
          <w:lang w:val="sq-AL"/>
        </w:rPr>
        <w:t>3. Partitë politike duhet të vënë në dispozicion të ekspertit të caktuar nga Komisioni Qendror i Zgjedhjeve</w:t>
      </w:r>
      <w:r w:rsidRPr="00BC2B66" w:rsidDel="002649E8">
        <w:rPr>
          <w:rFonts w:ascii="Times New Roman" w:hAnsi="Times New Roman"/>
          <w:sz w:val="21"/>
          <w:szCs w:val="21"/>
          <w:lang w:val="sq-AL"/>
        </w:rPr>
        <w:t xml:space="preserve"> </w:t>
      </w:r>
      <w:r w:rsidRPr="00BC2B66">
        <w:rPr>
          <w:rFonts w:ascii="Times New Roman" w:hAnsi="Times New Roman"/>
          <w:sz w:val="21"/>
          <w:szCs w:val="21"/>
          <w:lang w:val="sq-AL"/>
        </w:rPr>
        <w:t>çdo informacion, dokument apo të dhënë, që kanë të bëjnë me financimin dhe shpenzimet e kryera gjatë vitit kalendarik, sipas këtij ligji.</w:t>
      </w:r>
    </w:p>
    <w:p w:rsidR="00356AFA" w:rsidRPr="00BC2B66" w:rsidRDefault="00356AFA" w:rsidP="00356AFA">
      <w:pPr>
        <w:pStyle w:val="Paragrafi"/>
        <w:rPr>
          <w:rFonts w:ascii="Times New Roman" w:hAnsi="Times New Roman"/>
          <w:sz w:val="21"/>
          <w:szCs w:val="21"/>
          <w:lang w:val="sq-AL"/>
        </w:rPr>
      </w:pPr>
      <w:r w:rsidRPr="00BC2B66">
        <w:rPr>
          <w:rFonts w:ascii="Times New Roman" w:hAnsi="Times New Roman"/>
          <w:sz w:val="21"/>
          <w:szCs w:val="21"/>
          <w:lang w:val="sq-AL"/>
        </w:rPr>
        <w:t>4. Komisioni Qendror i Zgjedhjeve</w:t>
      </w:r>
      <w:r w:rsidRPr="00BC2B66" w:rsidDel="002649E8">
        <w:rPr>
          <w:rFonts w:ascii="Times New Roman" w:hAnsi="Times New Roman"/>
          <w:sz w:val="21"/>
          <w:szCs w:val="21"/>
          <w:lang w:val="sq-AL"/>
        </w:rPr>
        <w:t xml:space="preserve"> </w:t>
      </w:r>
      <w:r w:rsidRPr="00BC2B66">
        <w:rPr>
          <w:rFonts w:ascii="Times New Roman" w:hAnsi="Times New Roman"/>
          <w:sz w:val="21"/>
          <w:szCs w:val="21"/>
          <w:lang w:val="sq-AL"/>
        </w:rPr>
        <w:t>mund të bëjë verifikime të të dhënave të raportit, nëpërmjet pyetjes së personave dhe subjekteve të ndryshme, këqyrjes së dokumenteve që lidhen me këtë çështje, pranë zyrave përkatëse të partive politike që kanë paraqitur raportin, si dhe marrjes së çdo informacioni nga bankat apo persona të tretë.  Personat fizikë dhe juridikë janë të detyruar të japin ndihmesën e tyre për zhvillimin normal të procedurës së verifikimit.</w:t>
      </w:r>
    </w:p>
    <w:p w:rsidR="00356AFA" w:rsidRPr="00BC2B66" w:rsidRDefault="00356AFA" w:rsidP="00356AFA">
      <w:pPr>
        <w:pStyle w:val="Paragrafi"/>
        <w:rPr>
          <w:rFonts w:ascii="Times New Roman" w:hAnsi="Times New Roman"/>
          <w:sz w:val="21"/>
          <w:szCs w:val="21"/>
          <w:lang w:val="sq-AL"/>
        </w:rPr>
      </w:pPr>
      <w:r w:rsidRPr="00BC2B66">
        <w:rPr>
          <w:rFonts w:ascii="Times New Roman" w:hAnsi="Times New Roman"/>
          <w:sz w:val="21"/>
          <w:szCs w:val="21"/>
          <w:lang w:val="sq-AL"/>
        </w:rPr>
        <w:t>5. Komisioni Qendror i Zgjedhjeve</w:t>
      </w:r>
      <w:r w:rsidRPr="00BC2B66" w:rsidDel="002649E8">
        <w:rPr>
          <w:rFonts w:ascii="Times New Roman" w:hAnsi="Times New Roman"/>
          <w:sz w:val="21"/>
          <w:szCs w:val="21"/>
          <w:lang w:val="sq-AL"/>
        </w:rPr>
        <w:t xml:space="preserve"> </w:t>
      </w:r>
      <w:r w:rsidRPr="00BC2B66">
        <w:rPr>
          <w:rFonts w:ascii="Times New Roman" w:hAnsi="Times New Roman"/>
          <w:sz w:val="21"/>
          <w:szCs w:val="21"/>
          <w:lang w:val="sq-AL"/>
        </w:rPr>
        <w:t>publikon raportet e auditimit për partitë politike brenda 30 ditëve nga koha e paraqitjes së raportit ose, sipas rastit, nga koha e mbylljes së procedurës së verifikimit.</w:t>
      </w:r>
    </w:p>
    <w:p w:rsidR="00356AFA" w:rsidRPr="00BC2B66" w:rsidRDefault="00356AFA" w:rsidP="008E2BE2">
      <w:pPr>
        <w:pStyle w:val="Paragrafi"/>
        <w:rPr>
          <w:rFonts w:ascii="Times New Roman" w:hAnsi="Times New Roman"/>
          <w:sz w:val="21"/>
          <w:szCs w:val="21"/>
          <w:lang w:val="sq-AL"/>
        </w:rPr>
      </w:pPr>
      <w:r w:rsidRPr="00BC2B66">
        <w:rPr>
          <w:rFonts w:ascii="Times New Roman" w:hAnsi="Times New Roman"/>
          <w:sz w:val="21"/>
          <w:szCs w:val="21"/>
          <w:lang w:val="sq-AL"/>
        </w:rPr>
        <w:t>6. Mosrespektimi i rregullave të përcaktuara në këtë ligj nga partitë politike apo dhuruesit, në rast se nuk përbën vepër penale, është kundërvajtje administrative dhe dënohet sipas parashikimeve të këtij ligji.</w:t>
      </w:r>
    </w:p>
    <w:p w:rsidR="00356AFA" w:rsidRPr="00BC2B66" w:rsidRDefault="00356AFA" w:rsidP="00356AFA">
      <w:pPr>
        <w:pStyle w:val="NeniNr"/>
        <w:keepNext w:val="0"/>
        <w:rPr>
          <w:rFonts w:ascii="Times New Roman" w:hAnsi="Times New Roman"/>
          <w:sz w:val="21"/>
          <w:szCs w:val="21"/>
          <w:lang w:val="sq-AL"/>
        </w:rPr>
      </w:pPr>
      <w:r w:rsidRPr="00BC2B66">
        <w:rPr>
          <w:rFonts w:ascii="Times New Roman" w:hAnsi="Times New Roman"/>
          <w:sz w:val="21"/>
          <w:szCs w:val="21"/>
          <w:lang w:val="sq-AL"/>
        </w:rPr>
        <w:t>Neni 23/3</w:t>
      </w:r>
    </w:p>
    <w:p w:rsidR="00356AFA" w:rsidRPr="00BC2B66" w:rsidRDefault="007830CF" w:rsidP="00356AFA">
      <w:pPr>
        <w:pStyle w:val="Paragrafi"/>
        <w:jc w:val="center"/>
        <w:rPr>
          <w:rFonts w:ascii="Times New Roman" w:hAnsi="Times New Roman"/>
          <w:i/>
          <w:lang w:val="sq-AL"/>
        </w:rPr>
      </w:pPr>
      <w:r w:rsidRPr="00BC2B66">
        <w:rPr>
          <w:rFonts w:ascii="Times New Roman" w:hAnsi="Times New Roman"/>
          <w:i/>
          <w:sz w:val="21"/>
          <w:szCs w:val="21"/>
          <w:lang w:val="sq-AL"/>
        </w:rPr>
        <w:t>(</w:t>
      </w:r>
      <w:r w:rsidR="00356AFA" w:rsidRPr="00BC2B66">
        <w:rPr>
          <w:rFonts w:ascii="Times New Roman" w:hAnsi="Times New Roman"/>
          <w:i/>
          <w:sz w:val="21"/>
          <w:szCs w:val="21"/>
          <w:lang w:val="sq-AL"/>
        </w:rPr>
        <w:t>Shtuar me ligjin nr.</w:t>
      </w:r>
      <w:r w:rsidR="00356AFA" w:rsidRPr="00BC2B66">
        <w:rPr>
          <w:rFonts w:ascii="Times New Roman" w:hAnsi="Times New Roman"/>
          <w:i/>
          <w:lang w:val="sq-AL"/>
        </w:rPr>
        <w:t xml:space="preserve"> 10374, </w:t>
      </w:r>
      <w:r w:rsidRPr="00BC2B66">
        <w:rPr>
          <w:rFonts w:ascii="Times New Roman" w:hAnsi="Times New Roman"/>
          <w:i/>
          <w:lang w:val="sq-AL"/>
        </w:rPr>
        <w:t>datë</w:t>
      </w:r>
      <w:r w:rsidR="00356AFA" w:rsidRPr="00BC2B66">
        <w:rPr>
          <w:rFonts w:ascii="Times New Roman" w:hAnsi="Times New Roman"/>
          <w:i/>
          <w:lang w:val="sq-AL"/>
        </w:rPr>
        <w:t xml:space="preserve"> 10.2.2011)</w:t>
      </w:r>
    </w:p>
    <w:p w:rsidR="00356AFA" w:rsidRPr="00BC2B66" w:rsidRDefault="00356AFA" w:rsidP="00356AFA">
      <w:pPr>
        <w:pStyle w:val="Paragrafi"/>
        <w:rPr>
          <w:rFonts w:ascii="Times New Roman" w:hAnsi="Times New Roman"/>
          <w:i/>
          <w:sz w:val="21"/>
          <w:szCs w:val="21"/>
          <w:lang w:val="sq-AL"/>
        </w:rPr>
      </w:pPr>
    </w:p>
    <w:p w:rsidR="00356AFA" w:rsidRPr="00BC2B66" w:rsidRDefault="00356AFA" w:rsidP="00356AFA">
      <w:pPr>
        <w:pStyle w:val="Paragrafi"/>
        <w:rPr>
          <w:rFonts w:ascii="Times New Roman" w:hAnsi="Times New Roman"/>
          <w:sz w:val="21"/>
          <w:szCs w:val="21"/>
          <w:lang w:val="sq-AL"/>
        </w:rPr>
      </w:pPr>
      <w:r w:rsidRPr="00BC2B66">
        <w:rPr>
          <w:rFonts w:ascii="Times New Roman" w:hAnsi="Times New Roman"/>
          <w:sz w:val="21"/>
          <w:szCs w:val="21"/>
          <w:lang w:val="sq-AL"/>
        </w:rPr>
        <w:t>1. Eksperti kontabël nuk mund të auditojë të njëjtën parti politike për dy vjet radhazi.</w:t>
      </w:r>
    </w:p>
    <w:p w:rsidR="00356AFA" w:rsidRPr="00BC2B66" w:rsidRDefault="00356AFA" w:rsidP="00356AFA">
      <w:pPr>
        <w:pStyle w:val="Paragrafi"/>
        <w:rPr>
          <w:rFonts w:ascii="Times New Roman" w:hAnsi="Times New Roman"/>
          <w:sz w:val="21"/>
          <w:szCs w:val="21"/>
          <w:lang w:val="sq-AL"/>
        </w:rPr>
      </w:pPr>
      <w:r w:rsidRPr="00BC2B66">
        <w:rPr>
          <w:rFonts w:ascii="Times New Roman" w:hAnsi="Times New Roman"/>
          <w:sz w:val="21"/>
          <w:szCs w:val="21"/>
          <w:lang w:val="sq-AL"/>
        </w:rPr>
        <w:t>2. Shpenzimet e nevojshme për auditimin e partive politike mbulohen nga vetë partitë politike, të cilat transferojnë fondet e nevojshme, për këtë qëllim, në llogarinë bankare të Komisionit Qendror të Zgjedhjeve. Rregullat e hollësishme për realizimin e këtij procesi përcaktohen me udhëzim të Komisionit Qendror të Zgjedhjeve.</w:t>
      </w:r>
    </w:p>
    <w:p w:rsidR="00356AFA" w:rsidRPr="00BC2B66" w:rsidRDefault="00356AFA" w:rsidP="00356AFA">
      <w:pPr>
        <w:pStyle w:val="Paragrafi"/>
        <w:rPr>
          <w:rFonts w:ascii="Times New Roman" w:hAnsi="Times New Roman"/>
          <w:sz w:val="21"/>
          <w:szCs w:val="21"/>
          <w:lang w:val="sq-AL"/>
        </w:rPr>
      </w:pPr>
    </w:p>
    <w:p w:rsidR="00356AFA" w:rsidRPr="00BC2B66" w:rsidRDefault="00356AFA" w:rsidP="00356AFA">
      <w:pPr>
        <w:pStyle w:val="NeniNr"/>
        <w:keepNext w:val="0"/>
        <w:rPr>
          <w:rFonts w:ascii="Times New Roman" w:hAnsi="Times New Roman"/>
          <w:sz w:val="21"/>
          <w:szCs w:val="21"/>
          <w:lang w:val="sq-AL"/>
        </w:rPr>
      </w:pPr>
      <w:r w:rsidRPr="00BC2B66">
        <w:rPr>
          <w:rFonts w:ascii="Times New Roman" w:hAnsi="Times New Roman"/>
          <w:sz w:val="21"/>
          <w:szCs w:val="21"/>
          <w:lang w:val="sq-AL"/>
        </w:rPr>
        <w:t>Neni 23/4</w:t>
      </w:r>
    </w:p>
    <w:p w:rsidR="00356AFA" w:rsidRPr="00BC2B66" w:rsidRDefault="007830CF" w:rsidP="00356AFA">
      <w:pPr>
        <w:pStyle w:val="Paragrafi"/>
        <w:jc w:val="center"/>
        <w:rPr>
          <w:rFonts w:ascii="Times New Roman" w:hAnsi="Times New Roman"/>
          <w:i/>
          <w:lang w:val="sq-AL"/>
        </w:rPr>
      </w:pPr>
      <w:r w:rsidRPr="00BC2B66">
        <w:rPr>
          <w:rFonts w:ascii="Times New Roman" w:hAnsi="Times New Roman"/>
          <w:i/>
          <w:sz w:val="21"/>
          <w:szCs w:val="21"/>
          <w:lang w:val="sq-AL"/>
        </w:rPr>
        <w:t>(</w:t>
      </w:r>
      <w:r w:rsidR="00356AFA" w:rsidRPr="00BC2B66">
        <w:rPr>
          <w:rFonts w:ascii="Times New Roman" w:hAnsi="Times New Roman"/>
          <w:i/>
          <w:sz w:val="21"/>
          <w:szCs w:val="21"/>
          <w:lang w:val="sq-AL"/>
        </w:rPr>
        <w:t>Shtuar me ligjin nr.</w:t>
      </w:r>
      <w:r w:rsidR="00356AFA" w:rsidRPr="00BC2B66">
        <w:rPr>
          <w:rFonts w:ascii="Times New Roman" w:hAnsi="Times New Roman"/>
          <w:i/>
          <w:lang w:val="sq-AL"/>
        </w:rPr>
        <w:t xml:space="preserve">10374, </w:t>
      </w:r>
      <w:r w:rsidRPr="00BC2B66">
        <w:rPr>
          <w:rFonts w:ascii="Times New Roman" w:hAnsi="Times New Roman"/>
          <w:i/>
          <w:lang w:val="sq-AL"/>
        </w:rPr>
        <w:t>datë</w:t>
      </w:r>
      <w:r w:rsidR="00356AFA" w:rsidRPr="00BC2B66">
        <w:rPr>
          <w:rFonts w:ascii="Times New Roman" w:hAnsi="Times New Roman"/>
          <w:i/>
          <w:lang w:val="sq-AL"/>
        </w:rPr>
        <w:t xml:space="preserve"> 10.2.2011)</w:t>
      </w:r>
    </w:p>
    <w:p w:rsidR="00356AFA" w:rsidRPr="00BC2B66" w:rsidRDefault="00356AFA" w:rsidP="00356AFA">
      <w:pPr>
        <w:pStyle w:val="Paragrafi"/>
        <w:rPr>
          <w:rFonts w:ascii="Times New Roman" w:hAnsi="Times New Roman"/>
          <w:i/>
          <w:sz w:val="21"/>
          <w:szCs w:val="21"/>
          <w:lang w:val="sq-AL"/>
        </w:rPr>
      </w:pPr>
    </w:p>
    <w:p w:rsidR="00356AFA" w:rsidRPr="00BC2B66" w:rsidRDefault="00356AFA" w:rsidP="00356AFA">
      <w:pPr>
        <w:pStyle w:val="Paragrafi"/>
        <w:rPr>
          <w:rFonts w:ascii="Times New Roman" w:hAnsi="Times New Roman"/>
          <w:sz w:val="21"/>
          <w:szCs w:val="21"/>
          <w:lang w:val="sq-AL"/>
        </w:rPr>
      </w:pPr>
      <w:r w:rsidRPr="00BC2B66">
        <w:rPr>
          <w:rFonts w:ascii="Times New Roman" w:hAnsi="Times New Roman"/>
          <w:sz w:val="21"/>
          <w:szCs w:val="21"/>
          <w:lang w:val="sq-AL"/>
        </w:rPr>
        <w:t>1. Shkelja e dispozitave për financimin e partive politike nga ana e personit përgjegjës për financat në partinë politike apo e personit përgjegjës sipas statutit të saj dënohet me gjobë nga 50 000 deri në 100 000 lekë.</w:t>
      </w:r>
    </w:p>
    <w:p w:rsidR="00356AFA" w:rsidRPr="00BC2B66" w:rsidRDefault="00356AFA" w:rsidP="00356AFA">
      <w:pPr>
        <w:pStyle w:val="Paragrafi"/>
        <w:rPr>
          <w:rFonts w:ascii="Times New Roman" w:hAnsi="Times New Roman"/>
          <w:sz w:val="21"/>
          <w:szCs w:val="21"/>
          <w:lang w:val="sq-AL"/>
        </w:rPr>
      </w:pPr>
      <w:r w:rsidRPr="00BC2B66">
        <w:rPr>
          <w:rFonts w:ascii="Times New Roman" w:hAnsi="Times New Roman"/>
          <w:sz w:val="21"/>
          <w:szCs w:val="21"/>
          <w:lang w:val="sq-AL"/>
        </w:rPr>
        <w:t>2. Shkelja e detyrimit për bashkëpunim me ekspertin kontabël të licencuar, të caktuar nga Komisioni Qendror i  Zgjedhjeve,</w:t>
      </w:r>
      <w:r w:rsidRPr="00BC2B66" w:rsidDel="002649E8">
        <w:rPr>
          <w:rFonts w:ascii="Times New Roman" w:hAnsi="Times New Roman"/>
          <w:sz w:val="21"/>
          <w:szCs w:val="21"/>
          <w:lang w:val="sq-AL"/>
        </w:rPr>
        <w:t xml:space="preserve"> </w:t>
      </w:r>
      <w:r w:rsidRPr="00BC2B66">
        <w:rPr>
          <w:rFonts w:ascii="Times New Roman" w:hAnsi="Times New Roman"/>
          <w:sz w:val="21"/>
          <w:szCs w:val="21"/>
          <w:lang w:val="sq-AL"/>
        </w:rPr>
        <w:t>nga  ana  e partisë politike, dënohet me gjobë nga 1 000 000  deri  në 2 000 000 lekë.</w:t>
      </w:r>
    </w:p>
    <w:p w:rsidR="00356AFA" w:rsidRPr="00BC2B66" w:rsidRDefault="00356AFA" w:rsidP="00356AFA">
      <w:pPr>
        <w:pStyle w:val="Paragrafi"/>
        <w:rPr>
          <w:rFonts w:ascii="Times New Roman" w:hAnsi="Times New Roman"/>
          <w:sz w:val="21"/>
          <w:szCs w:val="21"/>
          <w:lang w:val="sq-AL"/>
        </w:rPr>
      </w:pPr>
      <w:r w:rsidRPr="00BC2B66">
        <w:rPr>
          <w:rFonts w:ascii="Times New Roman" w:hAnsi="Times New Roman"/>
          <w:sz w:val="21"/>
          <w:szCs w:val="21"/>
          <w:lang w:val="sq-AL"/>
        </w:rPr>
        <w:t>3. Refuzimi për të bërë transparent burimet e financimit të partisë politike apo për të lejuar ushtrimin e kontrollit nga ana e ekspertit kontabël të licencuar a të Komisionit Qendror të Zgjedhjeve, dënohet me gjobë nga 2 000 000 deri në 5 000 000 lekë ose/dhe me pezullimin deri në 5 vjet të financimit publik për partinë politike.</w:t>
      </w:r>
    </w:p>
    <w:p w:rsidR="00356AFA" w:rsidRPr="00BC2B66" w:rsidRDefault="00356AFA" w:rsidP="00356AFA">
      <w:pPr>
        <w:pStyle w:val="Paragrafi"/>
        <w:rPr>
          <w:rFonts w:ascii="Times New Roman" w:hAnsi="Times New Roman"/>
          <w:sz w:val="21"/>
          <w:szCs w:val="21"/>
          <w:lang w:val="sq-AL"/>
        </w:rPr>
      </w:pPr>
      <w:r w:rsidRPr="00BC2B66">
        <w:rPr>
          <w:rFonts w:ascii="Times New Roman" w:hAnsi="Times New Roman"/>
          <w:sz w:val="21"/>
          <w:szCs w:val="21"/>
          <w:lang w:val="sq-AL"/>
        </w:rPr>
        <w:t>4. Shkelja e afatit të dorëzimit të raportit financiar në kohën e duhur apo paraqitja e raporteve në shkelje të formateve të standardizuara, të miratuara nga Komisioni Qendror i Zgjedhjeve,</w:t>
      </w:r>
      <w:r w:rsidRPr="00BC2B66" w:rsidDel="002649E8">
        <w:rPr>
          <w:rFonts w:ascii="Times New Roman" w:hAnsi="Times New Roman"/>
          <w:sz w:val="21"/>
          <w:szCs w:val="21"/>
          <w:lang w:val="sq-AL"/>
        </w:rPr>
        <w:t xml:space="preserve"> </w:t>
      </w:r>
      <w:r w:rsidRPr="00BC2B66">
        <w:rPr>
          <w:rFonts w:ascii="Times New Roman" w:hAnsi="Times New Roman"/>
          <w:sz w:val="21"/>
          <w:szCs w:val="21"/>
          <w:lang w:val="sq-AL"/>
        </w:rPr>
        <w:t>dënohet me gjobë nga 50 000 deri në 100 000 lekë.</w:t>
      </w:r>
    </w:p>
    <w:p w:rsidR="00356AFA" w:rsidRPr="00BC2B66" w:rsidRDefault="00356AFA" w:rsidP="00356AFA">
      <w:pPr>
        <w:pStyle w:val="Paragrafi"/>
        <w:rPr>
          <w:rFonts w:ascii="Times New Roman" w:hAnsi="Times New Roman"/>
          <w:sz w:val="21"/>
          <w:szCs w:val="21"/>
          <w:lang w:val="sq-AL"/>
        </w:rPr>
      </w:pPr>
      <w:r w:rsidRPr="00BC2B66">
        <w:rPr>
          <w:rFonts w:ascii="Times New Roman" w:hAnsi="Times New Roman"/>
          <w:sz w:val="21"/>
          <w:szCs w:val="21"/>
          <w:lang w:val="sq-AL"/>
        </w:rPr>
        <w:t xml:space="preserve">5. Fondet jopublike të përfituara nga partia politike, kur identiteti i dhuruesit nuk njihet apo nuk është i përcaktuar qartë, kalojnë për llogari të Komisionit Qendror të Zgjedhjeve. </w:t>
      </w:r>
    </w:p>
    <w:p w:rsidR="00356AFA" w:rsidRPr="00BC2B66" w:rsidRDefault="00356AFA" w:rsidP="00140CD8">
      <w:pPr>
        <w:pStyle w:val="NeniNr"/>
        <w:rPr>
          <w:rFonts w:ascii="Times New Roman" w:hAnsi="Times New Roman"/>
          <w:lang w:val="sq-AL"/>
        </w:rPr>
      </w:pPr>
      <w:r w:rsidRPr="00BC2B66">
        <w:rPr>
          <w:rFonts w:ascii="Times New Roman" w:hAnsi="Times New Roman"/>
          <w:sz w:val="21"/>
          <w:szCs w:val="21"/>
          <w:lang w:val="sq-AL"/>
        </w:rPr>
        <w:t>6. Pranimi i fondeve jopublike, me vlerë më të madhe se 100 mijë lekë dhe kur transaksioni  nuk është kryer nëpërmjet llogarisë bankare dënohet me gjobë në masën 30 për qind të shumës së dhuruar.</w:t>
      </w:r>
    </w:p>
    <w:p w:rsidR="00356AFA" w:rsidRPr="00BC2B66" w:rsidRDefault="00356AFA" w:rsidP="00140CD8">
      <w:pPr>
        <w:pStyle w:val="NeniNr"/>
        <w:rPr>
          <w:rFonts w:ascii="Times New Roman" w:hAnsi="Times New Roman"/>
          <w:lang w:val="sq-AL"/>
        </w:rPr>
      </w:pPr>
    </w:p>
    <w:p w:rsidR="00140CD8" w:rsidRPr="00BC2B66" w:rsidRDefault="00140CD8" w:rsidP="00140CD8">
      <w:pPr>
        <w:pStyle w:val="NeniNr"/>
        <w:rPr>
          <w:rFonts w:ascii="Times New Roman" w:hAnsi="Times New Roman"/>
          <w:lang w:val="sq-AL"/>
        </w:rPr>
      </w:pPr>
      <w:r w:rsidRPr="00BC2B66">
        <w:rPr>
          <w:rFonts w:ascii="Times New Roman" w:hAnsi="Times New Roman"/>
          <w:lang w:val="sq-AL"/>
        </w:rPr>
        <w:t>Neni 24</w:t>
      </w:r>
    </w:p>
    <w:p w:rsidR="00356AFA" w:rsidRPr="00BC2B66" w:rsidRDefault="008E2BE2" w:rsidP="00356AFA">
      <w:pPr>
        <w:pStyle w:val="Paragrafi"/>
        <w:jc w:val="center"/>
        <w:rPr>
          <w:rFonts w:ascii="Times New Roman" w:hAnsi="Times New Roman"/>
          <w:i/>
          <w:lang w:val="sq-AL"/>
        </w:rPr>
      </w:pPr>
      <w:r w:rsidRPr="00BC2B66">
        <w:rPr>
          <w:rFonts w:ascii="Times New Roman" w:hAnsi="Times New Roman"/>
          <w:i/>
          <w:sz w:val="21"/>
          <w:szCs w:val="21"/>
          <w:lang w:val="sq-AL"/>
        </w:rPr>
        <w:t>(</w:t>
      </w:r>
      <w:r w:rsidR="00356AFA" w:rsidRPr="00BC2B66">
        <w:rPr>
          <w:rFonts w:ascii="Times New Roman" w:hAnsi="Times New Roman"/>
          <w:i/>
          <w:sz w:val="21"/>
          <w:szCs w:val="21"/>
          <w:lang w:val="sq-AL"/>
        </w:rPr>
        <w:t>Ndryshuar me ligjin nr</w:t>
      </w:r>
      <w:r w:rsidR="00356AFA" w:rsidRPr="00BC2B66">
        <w:rPr>
          <w:rFonts w:ascii="Times New Roman" w:hAnsi="Times New Roman"/>
          <w:i/>
          <w:lang w:val="sq-AL"/>
        </w:rPr>
        <w:t xml:space="preserve">.10374, </w:t>
      </w:r>
      <w:r w:rsidR="007830CF" w:rsidRPr="00BC2B66">
        <w:rPr>
          <w:rFonts w:ascii="Times New Roman" w:hAnsi="Times New Roman"/>
          <w:i/>
          <w:lang w:val="sq-AL"/>
        </w:rPr>
        <w:t>datë</w:t>
      </w:r>
      <w:r w:rsidR="00356AFA" w:rsidRPr="00BC2B66">
        <w:rPr>
          <w:rFonts w:ascii="Times New Roman" w:hAnsi="Times New Roman"/>
          <w:i/>
          <w:lang w:val="sq-AL"/>
        </w:rPr>
        <w:t xml:space="preserve"> 10.2.2011)</w:t>
      </w:r>
    </w:p>
    <w:p w:rsidR="00140CD8" w:rsidRPr="00BC2B66" w:rsidRDefault="00140CD8" w:rsidP="00140CD8">
      <w:pPr>
        <w:pStyle w:val="Paragrafi"/>
        <w:rPr>
          <w:rFonts w:ascii="Times New Roman" w:hAnsi="Times New Roman"/>
          <w:i/>
          <w:lang w:val="sq-AL"/>
        </w:rPr>
      </w:pPr>
    </w:p>
    <w:p w:rsidR="00140CD8" w:rsidRPr="00BC2B66" w:rsidRDefault="00140CD8" w:rsidP="00140CD8">
      <w:pPr>
        <w:pStyle w:val="Paragrafi"/>
        <w:rPr>
          <w:rFonts w:ascii="Times New Roman" w:hAnsi="Times New Roman"/>
          <w:lang w:val="sq-AL"/>
        </w:rPr>
      </w:pPr>
      <w:r w:rsidRPr="00BC2B66">
        <w:rPr>
          <w:rFonts w:ascii="Times New Roman" w:hAnsi="Times New Roman"/>
          <w:lang w:val="sq-AL"/>
        </w:rPr>
        <w:t>Në rastet kur një parti politike nuk paguan detyrimet</w:t>
      </w:r>
      <w:r w:rsidR="00356AFA" w:rsidRPr="00BC2B66">
        <w:rPr>
          <w:rFonts w:ascii="Times New Roman" w:hAnsi="Times New Roman"/>
          <w:lang w:val="sq-AL"/>
        </w:rPr>
        <w:t xml:space="preserve"> </w:t>
      </w:r>
      <w:r w:rsidR="00356AFA" w:rsidRPr="00BC2B66">
        <w:rPr>
          <w:rFonts w:ascii="Times New Roman" w:hAnsi="Times New Roman"/>
          <w:sz w:val="21"/>
          <w:szCs w:val="21"/>
          <w:lang w:val="sq-AL"/>
        </w:rPr>
        <w:t>që rrjedhin nga tituj ekzekutivë apo nga akte administrative të ekzekutueshme</w:t>
      </w:r>
      <w:r w:rsidRPr="00BC2B66">
        <w:rPr>
          <w:rFonts w:ascii="Times New Roman" w:hAnsi="Times New Roman"/>
          <w:lang w:val="sq-AL"/>
        </w:rPr>
        <w:t>, atëherë shuma përkatëse i mbahet nga buxheti shtetëror vjetor, që parashikohet për ndihmë financiare të partisë përkatëse.</w:t>
      </w:r>
    </w:p>
    <w:p w:rsidR="001B3A5C" w:rsidRPr="00BC2B66" w:rsidRDefault="001B3A5C" w:rsidP="00140CD8">
      <w:pPr>
        <w:pStyle w:val="Paragrafi"/>
        <w:rPr>
          <w:rFonts w:ascii="Times New Roman" w:hAnsi="Times New Roman"/>
          <w:lang w:val="sq-AL"/>
        </w:rPr>
      </w:pPr>
    </w:p>
    <w:p w:rsidR="001B3A5C" w:rsidRPr="00BC2B66" w:rsidRDefault="001B3A5C" w:rsidP="00140CD8">
      <w:pPr>
        <w:pStyle w:val="Paragrafi"/>
        <w:rPr>
          <w:rFonts w:ascii="Times New Roman" w:hAnsi="Times New Roman"/>
          <w:lang w:val="sq-AL"/>
        </w:rPr>
      </w:pPr>
    </w:p>
    <w:p w:rsidR="008E2BE2" w:rsidRPr="00BC2B66" w:rsidRDefault="008E2BE2" w:rsidP="00140CD8">
      <w:pPr>
        <w:pStyle w:val="Paragrafi"/>
        <w:rPr>
          <w:rFonts w:ascii="Times New Roman" w:hAnsi="Times New Roman"/>
          <w:lang w:val="sq-AL"/>
        </w:rPr>
      </w:pPr>
    </w:p>
    <w:p w:rsidR="007830CF" w:rsidRPr="00BC2B66" w:rsidRDefault="007830CF" w:rsidP="00140CD8">
      <w:pPr>
        <w:pStyle w:val="Paragrafi"/>
        <w:rPr>
          <w:rFonts w:ascii="Times New Roman" w:hAnsi="Times New Roman"/>
          <w:lang w:val="sq-AL"/>
        </w:rPr>
      </w:pPr>
    </w:p>
    <w:p w:rsidR="001B3A5C" w:rsidRPr="00BC2B66" w:rsidRDefault="001B3A5C" w:rsidP="001B3A5C">
      <w:pPr>
        <w:pStyle w:val="Paragrafi"/>
        <w:jc w:val="center"/>
        <w:rPr>
          <w:rFonts w:ascii="Times New Roman" w:hAnsi="Times New Roman"/>
          <w:lang w:val="sq-AL"/>
        </w:rPr>
      </w:pPr>
      <w:r w:rsidRPr="00BC2B66">
        <w:rPr>
          <w:rFonts w:ascii="Times New Roman" w:hAnsi="Times New Roman"/>
          <w:lang w:val="sq-AL"/>
        </w:rPr>
        <w:lastRenderedPageBreak/>
        <w:t>KREU III/1</w:t>
      </w:r>
    </w:p>
    <w:p w:rsidR="001B3A5C" w:rsidRPr="00BC2B66" w:rsidRDefault="001B3A5C" w:rsidP="001B3A5C">
      <w:pPr>
        <w:pStyle w:val="Paragrafi"/>
        <w:jc w:val="center"/>
        <w:rPr>
          <w:rFonts w:ascii="Times New Roman" w:hAnsi="Times New Roman"/>
          <w:lang w:val="sq-AL"/>
        </w:rPr>
      </w:pPr>
      <w:r w:rsidRPr="00BC2B66">
        <w:rPr>
          <w:rFonts w:ascii="Times New Roman" w:hAnsi="Times New Roman"/>
          <w:lang w:val="sq-AL"/>
        </w:rPr>
        <w:t>MJETET FINANCIARE DHE SHPENZIMET E PARTIVE POLITIKE GJATË FUSHATËS ZGJEDHORE</w:t>
      </w:r>
    </w:p>
    <w:p w:rsidR="001B3A5C" w:rsidRPr="00BC2B66" w:rsidRDefault="007830CF" w:rsidP="001B3A5C">
      <w:pPr>
        <w:pStyle w:val="Paragrafi"/>
        <w:jc w:val="center"/>
        <w:rPr>
          <w:rFonts w:ascii="Times New Roman" w:hAnsi="Times New Roman"/>
          <w:i/>
          <w:lang w:val="sq-AL"/>
        </w:rPr>
      </w:pPr>
      <w:r w:rsidRPr="00BC2B66">
        <w:rPr>
          <w:rFonts w:ascii="Times New Roman" w:hAnsi="Times New Roman"/>
          <w:i/>
          <w:lang w:val="sq-AL"/>
        </w:rPr>
        <w:t>(shtuar kreu me ligji</w:t>
      </w:r>
      <w:r w:rsidR="008E2BE2" w:rsidRPr="00BC2B66">
        <w:rPr>
          <w:rFonts w:ascii="Times New Roman" w:hAnsi="Times New Roman"/>
          <w:i/>
          <w:lang w:val="sq-AL"/>
        </w:rPr>
        <w:t>n</w:t>
      </w:r>
      <w:r w:rsidRPr="00BC2B66">
        <w:rPr>
          <w:rFonts w:ascii="Times New Roman" w:hAnsi="Times New Roman"/>
          <w:i/>
          <w:lang w:val="sq-AL"/>
        </w:rPr>
        <w:t xml:space="preserve"> nr. 90/2017, datë 22.5.2017)</w:t>
      </w:r>
    </w:p>
    <w:p w:rsidR="001B3A5C" w:rsidRPr="00BC2B66" w:rsidRDefault="001B3A5C" w:rsidP="001B3A5C">
      <w:pPr>
        <w:pStyle w:val="Paragrafi"/>
        <w:jc w:val="center"/>
        <w:rPr>
          <w:rFonts w:ascii="Times New Roman" w:hAnsi="Times New Roman"/>
          <w:lang w:val="sq-AL"/>
        </w:rPr>
      </w:pPr>
    </w:p>
    <w:p w:rsidR="001B3A5C" w:rsidRPr="00BC2B66" w:rsidRDefault="001B3A5C" w:rsidP="001B3A5C">
      <w:pPr>
        <w:pStyle w:val="Paragrafi"/>
        <w:jc w:val="center"/>
        <w:rPr>
          <w:rFonts w:ascii="Times New Roman" w:hAnsi="Times New Roman"/>
          <w:lang w:val="sq-AL"/>
        </w:rPr>
      </w:pPr>
      <w:r w:rsidRPr="00BC2B66">
        <w:rPr>
          <w:rFonts w:ascii="Times New Roman" w:hAnsi="Times New Roman"/>
          <w:lang w:val="sq-AL"/>
        </w:rPr>
        <w:t>Neni 24/1</w:t>
      </w:r>
    </w:p>
    <w:p w:rsidR="001B3A5C" w:rsidRPr="00BC2B66" w:rsidRDefault="001B3A5C" w:rsidP="001B3A5C">
      <w:pPr>
        <w:pStyle w:val="Paragrafi"/>
        <w:jc w:val="center"/>
        <w:rPr>
          <w:rFonts w:ascii="Times New Roman" w:hAnsi="Times New Roman"/>
          <w:b/>
          <w:lang w:val="sq-AL"/>
        </w:rPr>
      </w:pPr>
      <w:r w:rsidRPr="00BC2B66">
        <w:rPr>
          <w:rFonts w:ascii="Times New Roman" w:hAnsi="Times New Roman"/>
          <w:b/>
          <w:lang w:val="sq-AL"/>
        </w:rPr>
        <w:t>Financimi i fushatës zgjedhore</w:t>
      </w:r>
    </w:p>
    <w:p w:rsidR="001B3A5C" w:rsidRPr="00BC2B66" w:rsidRDefault="001B3A5C" w:rsidP="001B3A5C">
      <w:pPr>
        <w:pStyle w:val="Paragrafi"/>
        <w:rPr>
          <w:rFonts w:ascii="Times New Roman" w:hAnsi="Times New Roman"/>
          <w:lang w:val="sq-AL"/>
        </w:rPr>
      </w:pPr>
    </w:p>
    <w:p w:rsidR="001B3A5C" w:rsidRPr="00BC2B66" w:rsidRDefault="001B3A5C" w:rsidP="001B3A5C">
      <w:pPr>
        <w:pStyle w:val="Paragrafi"/>
        <w:rPr>
          <w:rFonts w:ascii="Times New Roman" w:hAnsi="Times New Roman"/>
          <w:lang w:val="sq-AL"/>
        </w:rPr>
      </w:pPr>
      <w:r w:rsidRPr="00BC2B66">
        <w:rPr>
          <w:rFonts w:ascii="Times New Roman" w:hAnsi="Times New Roman"/>
          <w:lang w:val="sq-AL"/>
        </w:rPr>
        <w:t>1. Burimet e vetme të lejuara të financimit të fushatës zgjedhore për partitë politike të regjistruara si subjekte zgjedhore janë ato të parashikuara në nenin 87/1 të Kodit Zgjedhor.</w:t>
      </w:r>
    </w:p>
    <w:p w:rsidR="001B3A5C" w:rsidRPr="00BC2B66" w:rsidRDefault="001B3A5C" w:rsidP="001B3A5C">
      <w:pPr>
        <w:pStyle w:val="Paragrafi"/>
        <w:rPr>
          <w:rFonts w:ascii="Times New Roman" w:hAnsi="Times New Roman"/>
          <w:bCs/>
          <w:lang w:val="sq-AL"/>
        </w:rPr>
      </w:pPr>
      <w:r w:rsidRPr="00BC2B66">
        <w:rPr>
          <w:rFonts w:ascii="Times New Roman" w:hAnsi="Times New Roman"/>
          <w:bCs/>
          <w:lang w:val="sq-AL"/>
        </w:rPr>
        <w:t>2. Ndalohet financimi i fushatave zgjedhore nga fonde, dhurata apo shërbime pa kundërshpërblim, të dhëna nga persona fizikë ose juridikë, vendas apo të huaj, jashtë rasteve dhe rregullave të parashikuara nga Kodi Zgjedhor. Shkelja e këtij ndalimi sjell përgjegjësi ligjore për personin përgjegjës për financat në atë parti politike, si dhe për personin fizik ose juridik, vendas apo të huaj.</w:t>
      </w:r>
    </w:p>
    <w:p w:rsidR="001B3A5C" w:rsidRPr="00BC2B66" w:rsidRDefault="001B3A5C" w:rsidP="001B3A5C">
      <w:pPr>
        <w:pStyle w:val="Paragrafi"/>
        <w:rPr>
          <w:rFonts w:ascii="Times New Roman" w:hAnsi="Times New Roman"/>
          <w:bCs/>
          <w:lang w:val="sq-AL"/>
        </w:rPr>
      </w:pPr>
      <w:r w:rsidRPr="00BC2B66">
        <w:rPr>
          <w:rFonts w:ascii="Times New Roman" w:hAnsi="Times New Roman"/>
          <w:bCs/>
          <w:lang w:val="sq-AL"/>
        </w:rPr>
        <w:t xml:space="preserve">3. Komisioni Qendror i Zgjedhjeve përcakton rregullat e detajuara për monitorimin e shpenzimeve të fushatës zgjedhore të partive politike të regjistruara si subjekte zgjedhore, për të verifikuar respektimin e ndalimit të parashikuar në pikën 2, të këtij neni, si dhe mënyrën e shpenzimit të fondit financiar të përfituar nga partia politike. </w:t>
      </w:r>
      <w:r w:rsidRPr="00BC2B66">
        <w:rPr>
          <w:rFonts w:ascii="Times New Roman" w:hAnsi="Times New Roman"/>
          <w:lang w:val="sq-AL"/>
        </w:rPr>
        <w:t>Buxheti për zgjedhjet duhet të parashikojë edhe fondin e nevojshëm për auditimin e subjekteve zgjedhore, si dhe për monitorimin e shpenzimeve të fushatës zgjedhore.</w:t>
      </w:r>
    </w:p>
    <w:p w:rsidR="001B3A5C" w:rsidRPr="00BC2B66" w:rsidRDefault="001B3A5C" w:rsidP="001B3A5C">
      <w:pPr>
        <w:pStyle w:val="Paragrafi"/>
        <w:rPr>
          <w:rFonts w:ascii="Times New Roman" w:hAnsi="Times New Roman"/>
          <w:lang w:val="sq-AL"/>
        </w:rPr>
      </w:pPr>
    </w:p>
    <w:p w:rsidR="001B3A5C" w:rsidRPr="00BC2B66" w:rsidRDefault="001B3A5C" w:rsidP="007830CF">
      <w:pPr>
        <w:pStyle w:val="Paragrafi"/>
        <w:jc w:val="center"/>
        <w:rPr>
          <w:rFonts w:ascii="Times New Roman" w:hAnsi="Times New Roman"/>
          <w:lang w:val="sq-AL"/>
        </w:rPr>
      </w:pPr>
      <w:r w:rsidRPr="00BC2B66">
        <w:rPr>
          <w:rFonts w:ascii="Times New Roman" w:hAnsi="Times New Roman"/>
          <w:lang w:val="sq-AL"/>
        </w:rPr>
        <w:t>Neni 24/2</w:t>
      </w:r>
    </w:p>
    <w:p w:rsidR="001B3A5C" w:rsidRPr="00BC2B66" w:rsidRDefault="001B3A5C" w:rsidP="007830CF">
      <w:pPr>
        <w:pStyle w:val="Paragrafi"/>
        <w:jc w:val="center"/>
        <w:rPr>
          <w:rFonts w:ascii="Times New Roman" w:hAnsi="Times New Roman"/>
          <w:b/>
          <w:bCs/>
          <w:lang w:val="sq-AL"/>
        </w:rPr>
      </w:pPr>
      <w:r w:rsidRPr="00BC2B66">
        <w:rPr>
          <w:rFonts w:ascii="Times New Roman" w:hAnsi="Times New Roman"/>
          <w:b/>
          <w:bCs/>
          <w:lang w:val="sq-AL"/>
        </w:rPr>
        <w:t>Kufizimi dhe përcaktimi i shpenzimeve të domosdoshme për fushatën zgjedhore</w:t>
      </w:r>
    </w:p>
    <w:p w:rsidR="001B3A5C" w:rsidRPr="00BC2B66" w:rsidRDefault="001B3A5C" w:rsidP="001B3A5C">
      <w:pPr>
        <w:pStyle w:val="Paragrafi"/>
        <w:rPr>
          <w:rFonts w:ascii="Times New Roman" w:hAnsi="Times New Roman"/>
          <w:bCs/>
          <w:lang w:val="sq-AL"/>
        </w:rPr>
      </w:pPr>
    </w:p>
    <w:p w:rsidR="001B3A5C" w:rsidRPr="00BC2B66" w:rsidRDefault="001B3A5C" w:rsidP="001B3A5C">
      <w:pPr>
        <w:pStyle w:val="Paragrafi"/>
        <w:rPr>
          <w:rFonts w:ascii="Times New Roman" w:hAnsi="Times New Roman"/>
          <w:lang w:val="sq-AL"/>
        </w:rPr>
      </w:pPr>
      <w:r w:rsidRPr="00BC2B66">
        <w:rPr>
          <w:rFonts w:ascii="Times New Roman" w:hAnsi="Times New Roman"/>
          <w:lang w:val="sq-AL"/>
        </w:rPr>
        <w:t>1. Çdo parti politike, që merr pjesë në zgjedhje, nuk mund të tejkalojë si shpenzim për fushatën fondin financiar që përcaktohet në pikën 3, të nenit 90, të Kodit Zgjedhor.</w:t>
      </w:r>
    </w:p>
    <w:p w:rsidR="001B3A5C" w:rsidRPr="00BC2B66" w:rsidRDefault="001B3A5C" w:rsidP="001B3A5C">
      <w:pPr>
        <w:pStyle w:val="Paragrafi"/>
        <w:rPr>
          <w:rFonts w:ascii="Times New Roman" w:hAnsi="Times New Roman"/>
          <w:lang w:val="sq-AL"/>
        </w:rPr>
      </w:pPr>
      <w:r w:rsidRPr="00BC2B66">
        <w:rPr>
          <w:rFonts w:ascii="Times New Roman" w:hAnsi="Times New Roman"/>
          <w:lang w:val="sq-AL"/>
        </w:rPr>
        <w:t xml:space="preserve">2. </w:t>
      </w:r>
      <w:r w:rsidRPr="00BC2B66">
        <w:rPr>
          <w:rFonts w:ascii="Times New Roman" w:hAnsi="Times New Roman"/>
          <w:bCs/>
          <w:lang w:val="sq-AL"/>
        </w:rPr>
        <w:t>Komisioni Qendror i Zgjedhjeve</w:t>
      </w:r>
      <w:r w:rsidRPr="00BC2B66">
        <w:rPr>
          <w:rFonts w:ascii="Times New Roman" w:hAnsi="Times New Roman"/>
          <w:lang w:val="sq-AL"/>
        </w:rPr>
        <w:t>, në përputhje me fondin maksimal të parashikuar në pikën 1, të këtij neni, përcakton maksimumin e shpenzimeve për çdo fushatë zgjedhore, nisur nga gjendja e përgjithshme ekonomike në vend, numri i përgjithshëm i votuesve të regjistruar në listën e zgjedhësve, aktivitetet, shërbimet dhe materialet e nevojshme për realizimin e një fushate zgjedhore.</w:t>
      </w:r>
    </w:p>
    <w:p w:rsidR="001B3A5C" w:rsidRPr="00BC2B66" w:rsidRDefault="001B3A5C" w:rsidP="001B3A5C">
      <w:pPr>
        <w:pStyle w:val="Paragrafi"/>
        <w:rPr>
          <w:rFonts w:ascii="Times New Roman" w:hAnsi="Times New Roman"/>
          <w:lang w:val="sq-AL"/>
        </w:rPr>
      </w:pPr>
      <w:r w:rsidRPr="00BC2B66">
        <w:rPr>
          <w:rFonts w:ascii="Times New Roman" w:hAnsi="Times New Roman"/>
          <w:lang w:val="sq-AL"/>
        </w:rPr>
        <w:t xml:space="preserve">3. </w:t>
      </w:r>
      <w:r w:rsidRPr="00BC2B66">
        <w:rPr>
          <w:rFonts w:ascii="Times New Roman" w:hAnsi="Times New Roman"/>
          <w:bCs/>
          <w:lang w:val="sq-AL"/>
        </w:rPr>
        <w:t>Komisioni Qendror i Zgjedhjeve</w:t>
      </w:r>
      <w:r w:rsidRPr="00BC2B66">
        <w:rPr>
          <w:rFonts w:ascii="Times New Roman" w:hAnsi="Times New Roman"/>
          <w:lang w:val="sq-AL"/>
        </w:rPr>
        <w:t xml:space="preserve"> miraton me udhëzim mënyrën e përllogaritjes së kostos financiare të çdo aktiviteti, shërbimi apo materiali që do të përdoret për qëllime zgjedhore ose politike, nga partitë politike gjatë fushatës zgjedhore.</w:t>
      </w:r>
    </w:p>
    <w:p w:rsidR="001B3A5C" w:rsidRPr="00BC2B66" w:rsidRDefault="001B3A5C" w:rsidP="001B3A5C">
      <w:pPr>
        <w:pStyle w:val="Paragrafi"/>
        <w:rPr>
          <w:rFonts w:ascii="Times New Roman" w:hAnsi="Times New Roman"/>
          <w:lang w:val="sq-AL"/>
        </w:rPr>
      </w:pPr>
      <w:r w:rsidRPr="00BC2B66">
        <w:rPr>
          <w:rFonts w:ascii="Times New Roman" w:hAnsi="Times New Roman"/>
          <w:lang w:val="sq-AL"/>
        </w:rPr>
        <w:t xml:space="preserve">4. </w:t>
      </w:r>
      <w:r w:rsidRPr="00BC2B66">
        <w:rPr>
          <w:rFonts w:ascii="Times New Roman" w:hAnsi="Times New Roman"/>
          <w:bCs/>
          <w:lang w:val="sq-AL"/>
        </w:rPr>
        <w:t>Komisioni Qendror i Zgjedhjeve</w:t>
      </w:r>
      <w:r w:rsidRPr="00BC2B66">
        <w:rPr>
          <w:rFonts w:ascii="Times New Roman" w:hAnsi="Times New Roman"/>
          <w:lang w:val="sq-AL"/>
        </w:rPr>
        <w:t xml:space="preserve"> përcakton me udhëzim llojet dhe numrin e aktiviteteve, veprimtarive, shërbimeve dhe materialeve të lejuara për t’u përdorur nga një parti politike gjatë fushës zgjedhore. </w:t>
      </w:r>
    </w:p>
    <w:p w:rsidR="001B3A5C" w:rsidRPr="00BC2B66" w:rsidRDefault="001B3A5C" w:rsidP="001B3A5C">
      <w:pPr>
        <w:pStyle w:val="Paragrafi"/>
        <w:rPr>
          <w:rFonts w:ascii="Times New Roman" w:hAnsi="Times New Roman"/>
          <w:lang w:val="sq-AL"/>
        </w:rPr>
      </w:pPr>
      <w:r w:rsidRPr="00BC2B66">
        <w:rPr>
          <w:rFonts w:ascii="Times New Roman" w:hAnsi="Times New Roman"/>
          <w:lang w:val="sq-AL"/>
        </w:rPr>
        <w:t>5. Në çdo rast, është e ndaluar përdorimi i materialeve propagandistike, përfshirë flamuj dhe postera të çdo lloji apo madhësie, në një distancë më të madhe se 5 m larg zyrës elektorale të subjektit zgjedhor apo kandidatit.</w:t>
      </w:r>
    </w:p>
    <w:p w:rsidR="001B3A5C" w:rsidRPr="00BC2B66" w:rsidRDefault="001B3A5C" w:rsidP="001B3A5C">
      <w:pPr>
        <w:pStyle w:val="Paragrafi"/>
        <w:rPr>
          <w:rFonts w:ascii="Times New Roman" w:hAnsi="Times New Roman"/>
          <w:lang w:val="sq-AL"/>
        </w:rPr>
      </w:pPr>
      <w:r w:rsidRPr="00BC2B66">
        <w:rPr>
          <w:rFonts w:ascii="Times New Roman" w:hAnsi="Times New Roman"/>
          <w:lang w:val="sq-AL"/>
        </w:rPr>
        <w:t>6. Ndalohet transmetimi i reklamave të prodhuara, financuara apo paguara nga institucionet shtetërore apo çdo ent tjetër shtetëror apo publik, për periudhën tre muaj përpara datës së zgjedhjeve, me përjashtim të atyre që shërbejnë për informimin e zgjedhësve, sipas përcaktimeve ligjore.</w:t>
      </w:r>
    </w:p>
    <w:p w:rsidR="001B3A5C" w:rsidRPr="00BC2B66" w:rsidRDefault="001B3A5C" w:rsidP="001B3A5C">
      <w:pPr>
        <w:pStyle w:val="Paragrafi"/>
        <w:rPr>
          <w:rFonts w:ascii="Times New Roman" w:hAnsi="Times New Roman"/>
          <w:lang w:val="sq-AL"/>
        </w:rPr>
      </w:pPr>
      <w:r w:rsidRPr="00BC2B66">
        <w:rPr>
          <w:rFonts w:ascii="Times New Roman" w:hAnsi="Times New Roman"/>
          <w:lang w:val="sq-AL"/>
        </w:rPr>
        <w:t xml:space="preserve">7. Mosrespektimi i rregullave të parashikuara në këtë nen, përveç parashikimeve në Kodin Penal, përbën kundërvajtje administrative dhe passjell dënimin nga Komisioni Qendror i Zgjedhjeve të personit përgjegjës për financat, përkatësisht me gjobë nga 1 000 000 deri në 3 000 000 lekë. </w:t>
      </w:r>
    </w:p>
    <w:p w:rsidR="001B3A5C" w:rsidRPr="00BC2B66" w:rsidRDefault="001B3A5C" w:rsidP="001B3A5C">
      <w:pPr>
        <w:pStyle w:val="Paragrafi"/>
        <w:rPr>
          <w:rFonts w:ascii="Times New Roman" w:hAnsi="Times New Roman"/>
          <w:b/>
          <w:lang w:val="sq-AL"/>
        </w:rPr>
      </w:pPr>
    </w:p>
    <w:p w:rsidR="001B3A5C" w:rsidRPr="00BC2B66" w:rsidRDefault="001B3A5C" w:rsidP="007830CF">
      <w:pPr>
        <w:pStyle w:val="Paragrafi"/>
        <w:jc w:val="center"/>
        <w:rPr>
          <w:rFonts w:ascii="Times New Roman" w:hAnsi="Times New Roman"/>
          <w:lang w:val="sq-AL"/>
        </w:rPr>
      </w:pPr>
      <w:r w:rsidRPr="00BC2B66">
        <w:rPr>
          <w:rFonts w:ascii="Times New Roman" w:hAnsi="Times New Roman"/>
          <w:lang w:val="sq-AL"/>
        </w:rPr>
        <w:t>Neni 24/3</w:t>
      </w:r>
    </w:p>
    <w:p w:rsidR="001B3A5C" w:rsidRPr="00BC2B66" w:rsidRDefault="001B3A5C" w:rsidP="007830CF">
      <w:pPr>
        <w:pStyle w:val="Paragrafi"/>
        <w:jc w:val="center"/>
        <w:rPr>
          <w:rFonts w:ascii="Times New Roman" w:hAnsi="Times New Roman"/>
          <w:b/>
          <w:lang w:val="sq-AL"/>
        </w:rPr>
      </w:pPr>
      <w:r w:rsidRPr="00BC2B66">
        <w:rPr>
          <w:rFonts w:ascii="Times New Roman" w:hAnsi="Times New Roman"/>
          <w:b/>
          <w:lang w:val="sq-AL"/>
        </w:rPr>
        <w:t>Dokumentimi i shpenzimeve</w:t>
      </w:r>
    </w:p>
    <w:p w:rsidR="001B3A5C" w:rsidRPr="00BC2B66" w:rsidRDefault="001B3A5C" w:rsidP="001B3A5C">
      <w:pPr>
        <w:pStyle w:val="Paragrafi"/>
        <w:rPr>
          <w:rFonts w:ascii="Times New Roman" w:hAnsi="Times New Roman"/>
          <w:lang w:val="sq-AL"/>
        </w:rPr>
      </w:pPr>
    </w:p>
    <w:p w:rsidR="001B3A5C" w:rsidRPr="00BC2B66" w:rsidRDefault="001B3A5C" w:rsidP="001B3A5C">
      <w:pPr>
        <w:pStyle w:val="Paragrafi"/>
        <w:rPr>
          <w:rFonts w:ascii="Times New Roman" w:hAnsi="Times New Roman"/>
          <w:lang w:val="sq-AL"/>
        </w:rPr>
      </w:pPr>
      <w:r w:rsidRPr="00BC2B66">
        <w:rPr>
          <w:rFonts w:ascii="Times New Roman" w:hAnsi="Times New Roman"/>
          <w:lang w:val="sq-AL"/>
        </w:rPr>
        <w:t xml:space="preserve">1. Partitë politike janë të detyruara të dokumentojnë në mënyrë të saktë dhe të plotë, sipas rregullave të legjislacionit në fuqi, të gjithë shpenzimet e kryera dhe mënyrën e përdorimit të fondeve gjatë fushatës zgjedhore. Të gjithë personat përgjegjës për financat në një parti politike trajnohen nga </w:t>
      </w:r>
      <w:r w:rsidRPr="00BC2B66">
        <w:rPr>
          <w:rFonts w:ascii="Times New Roman" w:hAnsi="Times New Roman"/>
          <w:bCs/>
          <w:lang w:val="sq-AL"/>
        </w:rPr>
        <w:t>Komisioni Qendror i Zgjedhjeve</w:t>
      </w:r>
      <w:r w:rsidRPr="00BC2B66">
        <w:rPr>
          <w:rFonts w:ascii="Times New Roman" w:hAnsi="Times New Roman"/>
          <w:lang w:val="sq-AL"/>
        </w:rPr>
        <w:t xml:space="preserve">, për mbajtjen, administrimin, raportimin dhe ruajtjen e </w:t>
      </w:r>
      <w:r w:rsidRPr="00BC2B66">
        <w:rPr>
          <w:rFonts w:ascii="Times New Roman" w:hAnsi="Times New Roman"/>
          <w:lang w:val="sq-AL"/>
        </w:rPr>
        <w:lastRenderedPageBreak/>
        <w:t xml:space="preserve">dokumentacionit dhe të dhënave sipas këtij neni. </w:t>
      </w:r>
    </w:p>
    <w:p w:rsidR="001B3A5C" w:rsidRPr="00BC2B66" w:rsidRDefault="001B3A5C" w:rsidP="001B3A5C">
      <w:pPr>
        <w:pStyle w:val="Paragrafi"/>
        <w:rPr>
          <w:rFonts w:ascii="Times New Roman" w:hAnsi="Times New Roman"/>
          <w:lang w:val="sq-AL"/>
        </w:rPr>
      </w:pPr>
      <w:r w:rsidRPr="00BC2B66">
        <w:rPr>
          <w:rFonts w:ascii="Times New Roman" w:hAnsi="Times New Roman"/>
          <w:bCs/>
          <w:lang w:val="sq-AL"/>
        </w:rPr>
        <w:t xml:space="preserve">2. </w:t>
      </w:r>
      <w:r w:rsidRPr="00BC2B66">
        <w:rPr>
          <w:rFonts w:ascii="Times New Roman" w:hAnsi="Times New Roman"/>
          <w:lang w:val="sq-AL"/>
        </w:rPr>
        <w:t xml:space="preserve">Partia politike dorëzon në </w:t>
      </w:r>
      <w:r w:rsidRPr="00BC2B66">
        <w:rPr>
          <w:rFonts w:ascii="Times New Roman" w:hAnsi="Times New Roman"/>
          <w:bCs/>
          <w:lang w:val="sq-AL"/>
        </w:rPr>
        <w:t>Komisionin Qendror të Zgjedhjeve</w:t>
      </w:r>
      <w:r w:rsidRPr="00BC2B66">
        <w:rPr>
          <w:rFonts w:ascii="Times New Roman" w:hAnsi="Times New Roman"/>
          <w:lang w:val="sq-AL"/>
        </w:rPr>
        <w:t xml:space="preserve"> kopje të plotë të dokumentacionit për çdo pagesë të kryer gjatë periudhës së fushatës zgjedhore. </w:t>
      </w:r>
      <w:r w:rsidRPr="00BC2B66">
        <w:rPr>
          <w:rFonts w:ascii="Times New Roman" w:hAnsi="Times New Roman"/>
          <w:bCs/>
          <w:lang w:val="sq-AL"/>
        </w:rPr>
        <w:t>Brenda 60 ditëve nga shpallja e rezultatit të zgjedhjeve, çdo parti politike që është regjistruar në zgjedhje, duhet të bëjë publik dhe të dorëzojë pranë Komisionit Qendror të Zgjedhjeve një raport për deklarimin financiar të fushatës, duke përfshirë të gjitha degët dhe pjesët e veta përbërëse. Raporti përmban në mënyrë të saktë:</w:t>
      </w:r>
    </w:p>
    <w:p w:rsidR="001B3A5C" w:rsidRPr="00BC2B66" w:rsidRDefault="001B3A5C" w:rsidP="001B3A5C">
      <w:pPr>
        <w:pStyle w:val="Paragrafi"/>
        <w:rPr>
          <w:rFonts w:ascii="Times New Roman" w:hAnsi="Times New Roman"/>
          <w:bCs/>
          <w:lang w:val="sq-AL"/>
        </w:rPr>
      </w:pPr>
      <w:r w:rsidRPr="00BC2B66">
        <w:rPr>
          <w:rFonts w:ascii="Times New Roman" w:hAnsi="Times New Roman"/>
          <w:bCs/>
          <w:lang w:val="sq-AL"/>
        </w:rPr>
        <w:t>a) të ardhurat e përfituara apo që ka në gjendje partia politike, duke përfshirë burimin dhe datën e përfitimit, për periudhën nga caktimi i datës së zgjedhjeve, deri në ditën e zgjedhjeve;</w:t>
      </w:r>
    </w:p>
    <w:p w:rsidR="001B3A5C" w:rsidRPr="00BC2B66" w:rsidRDefault="001B3A5C" w:rsidP="001B3A5C">
      <w:pPr>
        <w:pStyle w:val="Paragrafi"/>
        <w:rPr>
          <w:rFonts w:ascii="Times New Roman" w:hAnsi="Times New Roman"/>
          <w:bCs/>
          <w:lang w:val="sq-AL"/>
        </w:rPr>
      </w:pPr>
      <w:r w:rsidRPr="00BC2B66">
        <w:rPr>
          <w:rFonts w:ascii="Times New Roman" w:hAnsi="Times New Roman"/>
          <w:lang w:val="sq-AL"/>
        </w:rPr>
        <w:t xml:space="preserve">b) të gjitha shpenzimet e kryera për periudhën </w:t>
      </w:r>
      <w:r w:rsidRPr="00BC2B66">
        <w:rPr>
          <w:rFonts w:ascii="Times New Roman" w:hAnsi="Times New Roman"/>
          <w:bCs/>
          <w:lang w:val="sq-AL"/>
        </w:rPr>
        <w:t>nga caktimi i datës së zgjedhjeve, deri në ditën e zgjedhjeve, duke detajuar çdo shpenzim që i është bërë fondit financiar të dhënë për shpenzimet e fushatës zgjedhore;</w:t>
      </w:r>
    </w:p>
    <w:p w:rsidR="001B3A5C" w:rsidRPr="00BC2B66" w:rsidRDefault="001B3A5C" w:rsidP="001B3A5C">
      <w:pPr>
        <w:pStyle w:val="Paragrafi"/>
        <w:rPr>
          <w:rFonts w:ascii="Times New Roman" w:hAnsi="Times New Roman"/>
          <w:lang w:val="sq-AL"/>
        </w:rPr>
      </w:pPr>
      <w:r w:rsidRPr="00BC2B66">
        <w:rPr>
          <w:rFonts w:ascii="Times New Roman" w:hAnsi="Times New Roman"/>
          <w:bCs/>
          <w:lang w:val="sq-AL"/>
        </w:rPr>
        <w:t>c) bilancin e pasurive dhe detyrimeve që ka partia politike, për periudhën nga data e caktimit të ditës së zgjedhjeve deri në ditën e zgjedhjeve.</w:t>
      </w:r>
      <w:r w:rsidRPr="00BC2B66">
        <w:rPr>
          <w:rFonts w:ascii="Times New Roman" w:hAnsi="Times New Roman"/>
          <w:lang w:val="sq-AL"/>
        </w:rPr>
        <w:t xml:space="preserve"> </w:t>
      </w:r>
    </w:p>
    <w:p w:rsidR="001B3A5C" w:rsidRPr="00BC2B66" w:rsidRDefault="001B3A5C" w:rsidP="001B3A5C">
      <w:pPr>
        <w:pStyle w:val="Paragrafi"/>
        <w:rPr>
          <w:rFonts w:ascii="Times New Roman" w:hAnsi="Times New Roman"/>
          <w:lang w:val="sq-AL"/>
        </w:rPr>
      </w:pPr>
      <w:r w:rsidRPr="00BC2B66">
        <w:rPr>
          <w:rFonts w:ascii="Times New Roman" w:hAnsi="Times New Roman"/>
          <w:lang w:val="sq-AL"/>
        </w:rPr>
        <w:t xml:space="preserve">3. Çdo parti politike pjesëmarrëse në zgjedhje i mban dhe ruan në arkivat e tyre, për një periudhë 7 (shtatë) vjeçare, dokumentacionin e plotë dhe të detajuar të gjendjes financiare të saj dhe të gjitha degëve për periudhën e mbuluar nga raporti, duke përfshirë: </w:t>
      </w:r>
    </w:p>
    <w:p w:rsidR="001B3A5C" w:rsidRPr="00BC2B66" w:rsidRDefault="001B3A5C" w:rsidP="001B3A5C">
      <w:pPr>
        <w:pStyle w:val="Paragrafi"/>
        <w:rPr>
          <w:rFonts w:ascii="Times New Roman" w:hAnsi="Times New Roman"/>
          <w:lang w:val="sq-AL"/>
        </w:rPr>
      </w:pPr>
      <w:r w:rsidRPr="00BC2B66">
        <w:rPr>
          <w:rFonts w:ascii="Times New Roman" w:hAnsi="Times New Roman"/>
          <w:lang w:val="sq-AL"/>
        </w:rPr>
        <w:t>a) librat e mbajtjes së llogarive, në përputhje me legjislacionin në fuqi, ku evidentohen të gjitha të ardhurat sipas burimit, shumës, duke e identifikuar mënyrën se si është kryer pagesa, si dhe të gjitha pagesat e kryera ndaj personave të tretë, qëllimi i pagesës dhe mënyra se si është kryer pagesa;</w:t>
      </w:r>
    </w:p>
    <w:p w:rsidR="001B3A5C" w:rsidRPr="00BC2B66" w:rsidRDefault="001B3A5C" w:rsidP="001B3A5C">
      <w:pPr>
        <w:pStyle w:val="Paragrafi"/>
        <w:rPr>
          <w:rFonts w:ascii="Times New Roman" w:hAnsi="Times New Roman"/>
          <w:lang w:val="sq-AL"/>
        </w:rPr>
      </w:pPr>
      <w:r w:rsidRPr="00BC2B66">
        <w:rPr>
          <w:rFonts w:ascii="Times New Roman" w:hAnsi="Times New Roman"/>
          <w:lang w:val="sq-AL"/>
        </w:rPr>
        <w:t>b) dokumentacion të saktë për të gjitha shpenzimet e kryera;</w:t>
      </w:r>
    </w:p>
    <w:p w:rsidR="001B3A5C" w:rsidRPr="00BC2B66" w:rsidRDefault="001B3A5C" w:rsidP="001B3A5C">
      <w:pPr>
        <w:pStyle w:val="Paragrafi"/>
        <w:rPr>
          <w:rFonts w:ascii="Times New Roman" w:hAnsi="Times New Roman"/>
          <w:lang w:val="sq-AL"/>
        </w:rPr>
      </w:pPr>
      <w:r w:rsidRPr="00BC2B66">
        <w:rPr>
          <w:rFonts w:ascii="Times New Roman" w:hAnsi="Times New Roman"/>
          <w:lang w:val="sq-AL"/>
        </w:rPr>
        <w:t>c) gjendjen dhe lëvizjet në llogaritë bankare të saj;</w:t>
      </w:r>
    </w:p>
    <w:p w:rsidR="001B3A5C" w:rsidRPr="00BC2B66" w:rsidRDefault="001B3A5C" w:rsidP="001B3A5C">
      <w:pPr>
        <w:pStyle w:val="Paragrafi"/>
        <w:rPr>
          <w:rFonts w:ascii="Times New Roman" w:hAnsi="Times New Roman"/>
          <w:lang w:val="sq-AL"/>
        </w:rPr>
      </w:pPr>
      <w:r w:rsidRPr="00BC2B66">
        <w:rPr>
          <w:rFonts w:ascii="Times New Roman" w:hAnsi="Times New Roman"/>
          <w:lang w:val="sq-AL"/>
        </w:rPr>
        <w:t>ç) dokumentacionin e plotë të pasurive të paluajtshme në pronësi ose posedim të partisë politike, si dhe çdo kontratë të lidhur për huapërdorje, qira, porosi, apo shitje, të pasurive të luajtshme dhe të paluajtshme;</w:t>
      </w:r>
    </w:p>
    <w:p w:rsidR="001B3A5C" w:rsidRPr="00BC2B66" w:rsidRDefault="001B3A5C" w:rsidP="001B3A5C">
      <w:pPr>
        <w:pStyle w:val="Paragrafi"/>
        <w:rPr>
          <w:rFonts w:ascii="Times New Roman" w:hAnsi="Times New Roman"/>
          <w:lang w:val="sq-AL"/>
        </w:rPr>
      </w:pPr>
      <w:r w:rsidRPr="00BC2B66">
        <w:rPr>
          <w:rFonts w:ascii="Times New Roman" w:hAnsi="Times New Roman"/>
          <w:lang w:val="sq-AL"/>
        </w:rPr>
        <w:t>4. Në rast se shuma e përfituar nga partia politike, sipas Kodit Zgjedhor, është më e madhe se shuma e dokumentuar si e shpenzuar për financimin e fushatës zgjedhore, partia është e detyruar të kthejë diferencën e përfituar në KQZ.</w:t>
      </w:r>
    </w:p>
    <w:p w:rsidR="001B3A5C" w:rsidRPr="00BC2B66" w:rsidRDefault="001B3A5C" w:rsidP="001B3A5C">
      <w:pPr>
        <w:pStyle w:val="Paragrafi"/>
        <w:rPr>
          <w:rFonts w:ascii="Times New Roman" w:hAnsi="Times New Roman"/>
          <w:lang w:val="sq-AL"/>
        </w:rPr>
      </w:pPr>
      <w:r w:rsidRPr="00BC2B66">
        <w:rPr>
          <w:rFonts w:ascii="Times New Roman" w:hAnsi="Times New Roman"/>
          <w:lang w:val="sq-AL"/>
        </w:rPr>
        <w:t>5. Partia, e cila nuk kthen fondet përkatëse, sipas pikës 4, të këtij neni, brenda 90 ditëve nga shpallja e rezultatit të zgjedhjeve, humbet të drejtën e financimeve të tjera nga fondet publike për një periudhë kohe jo më pak se 5 vjet, si dhe nuk regjistrohet si subjekt zgjedhor në zgjedhjet e radhës, pavarësisht llojit të tyre, as vetëm dhe as si pjesëtare e ndonjë koalicioni.</w:t>
      </w:r>
    </w:p>
    <w:p w:rsidR="001B3A5C" w:rsidRPr="00BC2B66" w:rsidRDefault="001B3A5C" w:rsidP="001B3A5C">
      <w:pPr>
        <w:pStyle w:val="Paragrafi"/>
        <w:rPr>
          <w:rFonts w:ascii="Times New Roman" w:hAnsi="Times New Roman"/>
          <w:bCs/>
          <w:lang w:val="sq-AL"/>
        </w:rPr>
      </w:pPr>
    </w:p>
    <w:p w:rsidR="001B3A5C" w:rsidRPr="00BC2B66" w:rsidRDefault="001B3A5C" w:rsidP="007830CF">
      <w:pPr>
        <w:pStyle w:val="Paragrafi"/>
        <w:jc w:val="center"/>
        <w:rPr>
          <w:rFonts w:ascii="Times New Roman" w:hAnsi="Times New Roman"/>
          <w:lang w:val="sq-AL"/>
        </w:rPr>
      </w:pPr>
      <w:r w:rsidRPr="00BC2B66">
        <w:rPr>
          <w:rFonts w:ascii="Times New Roman" w:hAnsi="Times New Roman"/>
          <w:lang w:val="sq-AL"/>
        </w:rPr>
        <w:t>Neni 24/4</w:t>
      </w:r>
    </w:p>
    <w:p w:rsidR="001B3A5C" w:rsidRPr="00BC2B66" w:rsidRDefault="001B3A5C" w:rsidP="007830CF">
      <w:pPr>
        <w:pStyle w:val="Paragrafi"/>
        <w:jc w:val="center"/>
        <w:rPr>
          <w:rFonts w:ascii="Times New Roman" w:hAnsi="Times New Roman"/>
          <w:b/>
          <w:lang w:val="sq-AL"/>
        </w:rPr>
      </w:pPr>
      <w:r w:rsidRPr="00BC2B66">
        <w:rPr>
          <w:rFonts w:ascii="Times New Roman" w:hAnsi="Times New Roman"/>
          <w:b/>
          <w:lang w:val="sq-AL"/>
        </w:rPr>
        <w:t>Monitorimi i shpenzimeve të fushatës zgjedhore</w:t>
      </w:r>
    </w:p>
    <w:p w:rsidR="001B3A5C" w:rsidRPr="00BC2B66" w:rsidRDefault="001B3A5C" w:rsidP="001B3A5C">
      <w:pPr>
        <w:pStyle w:val="Paragrafi"/>
        <w:rPr>
          <w:rFonts w:ascii="Times New Roman" w:hAnsi="Times New Roman"/>
          <w:lang w:val="sq-AL"/>
        </w:rPr>
      </w:pPr>
    </w:p>
    <w:p w:rsidR="001B3A5C" w:rsidRPr="00BC2B66" w:rsidRDefault="001B3A5C" w:rsidP="001B3A5C">
      <w:pPr>
        <w:pStyle w:val="Paragrafi"/>
        <w:rPr>
          <w:rFonts w:ascii="Times New Roman" w:hAnsi="Times New Roman"/>
          <w:lang w:val="sq-AL"/>
        </w:rPr>
      </w:pPr>
      <w:r w:rsidRPr="00BC2B66">
        <w:rPr>
          <w:rFonts w:ascii="Times New Roman" w:hAnsi="Times New Roman"/>
          <w:lang w:val="sq-AL"/>
        </w:rPr>
        <w:t xml:space="preserve">1. Jo më vonë se dita e fillimit të fushatës zgjedhore, </w:t>
      </w:r>
      <w:r w:rsidRPr="00BC2B66">
        <w:rPr>
          <w:rFonts w:ascii="Times New Roman" w:hAnsi="Times New Roman"/>
          <w:bCs/>
          <w:lang w:val="sq-AL"/>
        </w:rPr>
        <w:t>Komisioni Qendror i Zgjedhjeve</w:t>
      </w:r>
      <w:r w:rsidRPr="00BC2B66">
        <w:rPr>
          <w:rFonts w:ascii="Times New Roman" w:hAnsi="Times New Roman"/>
          <w:lang w:val="sq-AL"/>
        </w:rPr>
        <w:t xml:space="preserve"> emëron me short një numër të mjaftueshëm ekspertësh financiarë, për të kryer monitorimin e fushatës zgjedhore të partive politike, duke përfshirë aktivitetet, veprimtaritë dhe materialet e përdorura prej tyre gjatë fushatës zgjedhore.</w:t>
      </w:r>
    </w:p>
    <w:p w:rsidR="001B3A5C" w:rsidRPr="00BC2B66" w:rsidRDefault="001B3A5C" w:rsidP="001B3A5C">
      <w:pPr>
        <w:pStyle w:val="Paragrafi"/>
        <w:rPr>
          <w:rFonts w:ascii="Times New Roman" w:hAnsi="Times New Roman"/>
          <w:lang w:val="sq-AL"/>
        </w:rPr>
      </w:pPr>
      <w:r w:rsidRPr="00BC2B66">
        <w:rPr>
          <w:rFonts w:ascii="Times New Roman" w:hAnsi="Times New Roman"/>
          <w:lang w:val="sq-AL"/>
        </w:rPr>
        <w:t xml:space="preserve">2. Raporti i monitorimit i paraqitet </w:t>
      </w:r>
      <w:r w:rsidRPr="00BC2B66">
        <w:rPr>
          <w:rFonts w:ascii="Times New Roman" w:hAnsi="Times New Roman"/>
          <w:bCs/>
          <w:lang w:val="sq-AL"/>
        </w:rPr>
        <w:t>Komisionit Qendror të Zgjedhjeve</w:t>
      </w:r>
      <w:r w:rsidRPr="00BC2B66">
        <w:rPr>
          <w:rFonts w:ascii="Times New Roman" w:hAnsi="Times New Roman"/>
          <w:lang w:val="sq-AL"/>
        </w:rPr>
        <w:t xml:space="preserve"> brenda afatit të përcaktuar në vendimin e emërimit, por në çdo rast jo më vonë se 4 muaj nga data e shpalljes së rezultateve përfundimtare të zgjedhjeve. Raporti detajon në mënyrë të plotë të gjitha aktivitetet, veprimtaritë dhe materialet që ka përdorur partia politike gjatë fushatës zgjedhore.</w:t>
      </w:r>
    </w:p>
    <w:p w:rsidR="001B3A5C" w:rsidRPr="00BC2B66" w:rsidRDefault="001B3A5C" w:rsidP="001B3A5C">
      <w:pPr>
        <w:pStyle w:val="Paragrafi"/>
        <w:rPr>
          <w:rFonts w:ascii="Times New Roman" w:hAnsi="Times New Roman"/>
          <w:lang w:val="sq-AL"/>
        </w:rPr>
      </w:pPr>
      <w:r w:rsidRPr="00BC2B66">
        <w:rPr>
          <w:rFonts w:ascii="Times New Roman" w:hAnsi="Times New Roman"/>
          <w:lang w:val="sq-AL"/>
        </w:rPr>
        <w:t>3. Ekspertët financiarë kanë të drejtë që të kërkojnë dhe verifikojnë edhe transaksionet financiare të kryera për periudhën 3 muaj përpara dhe pas ditës së zgjedhjeve, nga persona fizikë ose juridikë, vendas ose të huaj, me qëllim evidentimin e transaksioneve të pajustifikuara dhe që mund të jenë përdorur për financim të paligjshëm të fushatës zgjedhore të një ose disa partive politike.</w:t>
      </w:r>
    </w:p>
    <w:p w:rsidR="001B3A5C" w:rsidRPr="00BC2B66" w:rsidRDefault="001B3A5C" w:rsidP="001B3A5C">
      <w:pPr>
        <w:pStyle w:val="Paragrafi"/>
        <w:rPr>
          <w:rFonts w:ascii="Times New Roman" w:hAnsi="Times New Roman"/>
          <w:lang w:val="sq-AL"/>
        </w:rPr>
      </w:pPr>
      <w:r w:rsidRPr="00BC2B66">
        <w:rPr>
          <w:rFonts w:ascii="Times New Roman" w:hAnsi="Times New Roman"/>
          <w:lang w:val="sq-AL"/>
        </w:rPr>
        <w:t xml:space="preserve">4. Me kërkesë të ekspertit financiar, të përcjellë nëpërmjet Sekretarit të Përgjithshëm të </w:t>
      </w:r>
      <w:r w:rsidRPr="00BC2B66">
        <w:rPr>
          <w:rFonts w:ascii="Times New Roman" w:hAnsi="Times New Roman"/>
          <w:bCs/>
          <w:lang w:val="sq-AL"/>
        </w:rPr>
        <w:t>Komisionit Qendror të Zgjedhjeve</w:t>
      </w:r>
      <w:r w:rsidRPr="00BC2B66">
        <w:rPr>
          <w:rFonts w:ascii="Times New Roman" w:hAnsi="Times New Roman"/>
          <w:lang w:val="sq-AL"/>
        </w:rPr>
        <w:t xml:space="preserve">, bankat e nivelit të dytë dhe subjektet e tjera që ushtrojnë aktivitete bankare dhe financiare në Republikën e Shqipërisë, janë të detyruara të japin informacion mbi depozitat, llogaritë dhe transaksionet e kryera gjatë periudhës së monitorimit. Mbledhja, përpunimi dhe administrimi i të dhënave, sipas këtij neni, u nënshtrohet rregullave për mbrojtjen e të dhënave personale. Ato bëhen publike vetëm nëse vërtetohet se janë përdorur për financim të paligjshëm të një </w:t>
      </w:r>
      <w:r w:rsidRPr="00BC2B66">
        <w:rPr>
          <w:rFonts w:ascii="Times New Roman" w:hAnsi="Times New Roman"/>
          <w:lang w:val="sq-AL"/>
        </w:rPr>
        <w:lastRenderedPageBreak/>
        <w:t xml:space="preserve">partie politike dhe në këtë rast </w:t>
      </w:r>
      <w:r w:rsidRPr="00BC2B66">
        <w:rPr>
          <w:rFonts w:ascii="Times New Roman" w:hAnsi="Times New Roman"/>
          <w:bCs/>
          <w:lang w:val="sq-AL"/>
        </w:rPr>
        <w:t>Komisioni Qendror i Zgjedhjeve</w:t>
      </w:r>
      <w:r w:rsidRPr="00BC2B66">
        <w:rPr>
          <w:rFonts w:ascii="Times New Roman" w:hAnsi="Times New Roman"/>
          <w:lang w:val="sq-AL"/>
        </w:rPr>
        <w:t xml:space="preserve"> paraqet kallëzim penal në organin e prokurorisë.</w:t>
      </w:r>
    </w:p>
    <w:p w:rsidR="001B3A5C" w:rsidRPr="00BC2B66" w:rsidRDefault="001B3A5C" w:rsidP="001B3A5C">
      <w:pPr>
        <w:pStyle w:val="Paragrafi"/>
        <w:rPr>
          <w:rFonts w:ascii="Times New Roman" w:hAnsi="Times New Roman"/>
          <w:lang w:val="sq-AL"/>
        </w:rPr>
      </w:pPr>
      <w:r w:rsidRPr="00BC2B66">
        <w:rPr>
          <w:rFonts w:ascii="Times New Roman" w:hAnsi="Times New Roman"/>
          <w:lang w:val="sq-AL"/>
        </w:rPr>
        <w:t xml:space="preserve">5. Procedurat, kriteret e përzgjedhjes së listës paraprake dhe emërimit të ekspertëve financiarë, si dhe mënyra e ushtrimit të veprimtarisë nga ana e tyre, përcaktohen me udhëzim të </w:t>
      </w:r>
      <w:r w:rsidRPr="00BC2B66">
        <w:rPr>
          <w:rFonts w:ascii="Times New Roman" w:hAnsi="Times New Roman"/>
          <w:bCs/>
          <w:lang w:val="sq-AL"/>
        </w:rPr>
        <w:t>Komisionit Qendror të Zgjedhjeve</w:t>
      </w:r>
      <w:r w:rsidRPr="00BC2B66">
        <w:rPr>
          <w:rFonts w:ascii="Times New Roman" w:hAnsi="Times New Roman"/>
          <w:lang w:val="sq-AL"/>
        </w:rPr>
        <w:t>.</w:t>
      </w:r>
    </w:p>
    <w:p w:rsidR="001B3A5C" w:rsidRPr="00BC2B66" w:rsidRDefault="001B3A5C" w:rsidP="001B3A5C">
      <w:pPr>
        <w:pStyle w:val="Paragrafi"/>
        <w:rPr>
          <w:rFonts w:ascii="Times New Roman" w:hAnsi="Times New Roman"/>
          <w:lang w:val="sq-AL"/>
        </w:rPr>
      </w:pPr>
    </w:p>
    <w:p w:rsidR="001B3A5C" w:rsidRPr="00BC2B66" w:rsidRDefault="001B3A5C" w:rsidP="007830CF">
      <w:pPr>
        <w:pStyle w:val="Paragrafi"/>
        <w:jc w:val="center"/>
        <w:rPr>
          <w:rFonts w:ascii="Times New Roman" w:hAnsi="Times New Roman"/>
          <w:lang w:val="sq-AL"/>
        </w:rPr>
      </w:pPr>
      <w:r w:rsidRPr="00BC2B66">
        <w:rPr>
          <w:rFonts w:ascii="Times New Roman" w:hAnsi="Times New Roman"/>
          <w:lang w:val="sq-AL"/>
        </w:rPr>
        <w:t>Neni 24/5</w:t>
      </w:r>
    </w:p>
    <w:p w:rsidR="001B3A5C" w:rsidRPr="00BC2B66" w:rsidRDefault="001B3A5C" w:rsidP="007830CF">
      <w:pPr>
        <w:pStyle w:val="Paragrafi"/>
        <w:jc w:val="center"/>
        <w:rPr>
          <w:rFonts w:ascii="Times New Roman" w:hAnsi="Times New Roman"/>
          <w:b/>
          <w:lang w:val="sq-AL"/>
        </w:rPr>
      </w:pPr>
      <w:r w:rsidRPr="00BC2B66">
        <w:rPr>
          <w:rFonts w:ascii="Times New Roman" w:hAnsi="Times New Roman"/>
          <w:b/>
          <w:lang w:val="sq-AL"/>
        </w:rPr>
        <w:t>Reduktimi i shpenzimeve të partive politike për reklama politike</w:t>
      </w:r>
    </w:p>
    <w:p w:rsidR="001B3A5C" w:rsidRPr="00BC2B66" w:rsidRDefault="001B3A5C" w:rsidP="001B3A5C">
      <w:pPr>
        <w:pStyle w:val="Paragrafi"/>
        <w:rPr>
          <w:rFonts w:ascii="Times New Roman" w:hAnsi="Times New Roman"/>
          <w:lang w:val="sq-AL"/>
        </w:rPr>
      </w:pPr>
    </w:p>
    <w:p w:rsidR="001B3A5C" w:rsidRPr="00BC2B66" w:rsidRDefault="001B3A5C" w:rsidP="001B3A5C">
      <w:pPr>
        <w:pStyle w:val="Paragrafi"/>
        <w:rPr>
          <w:rFonts w:ascii="Times New Roman" w:hAnsi="Times New Roman"/>
          <w:lang w:val="sq-AL"/>
        </w:rPr>
      </w:pPr>
      <w:r w:rsidRPr="00BC2B66">
        <w:rPr>
          <w:rFonts w:ascii="Times New Roman" w:hAnsi="Times New Roman"/>
          <w:lang w:val="sq-AL"/>
        </w:rPr>
        <w:t>1. Përjashtimisht përcaktimeve të bëra në Kodin Zgjedhor, gjatë fushatës zgjedhore për zgjedhjet e Kuvendit të vitit 2017, radiot dhe televizionet private kombëtare, vendore apo satelitore, detyrohen që të vendosin në dispozicion falas për subjektet zgjedhore për reklama politike, respektivisht vetëm 90 minuta për partinë më të madhe të shumicës  parlamentare dhe partinë më të madhe të pakicës parlamentare, 45 minuta për partitë e tjera parlamentare dhe 10 minuta për partitë joparlamentare. Partitë politike dhe çdo subjekt tjetër e ka të ndaluar bërjen e reklamave politike kundrejt pagesës gjatë fushatës zgjedhore. Kostoja për vënien e kohës në dispozicion falas subjekteve zgjedhore llogaritet si shpenzim i plotë i zbritshëm për efekte tatimore. Ngarkohet Komisioni Qendror i Zgjedhjeve, Autoriteti i Mediave Audiovizive dhe Ministri i Financave të nxjerrin udhëzimin përkatës.</w:t>
      </w:r>
    </w:p>
    <w:p w:rsidR="001B3A5C" w:rsidRPr="00BC2B66" w:rsidRDefault="001B3A5C" w:rsidP="001B3A5C">
      <w:pPr>
        <w:pStyle w:val="Paragrafi"/>
        <w:rPr>
          <w:rFonts w:ascii="Times New Roman" w:hAnsi="Times New Roman"/>
          <w:bCs/>
          <w:lang w:val="sq-AL"/>
        </w:rPr>
      </w:pPr>
      <w:r w:rsidRPr="00BC2B66">
        <w:rPr>
          <w:rFonts w:ascii="Times New Roman" w:hAnsi="Times New Roman"/>
          <w:lang w:val="sq-AL"/>
        </w:rPr>
        <w:t xml:space="preserve">2. </w:t>
      </w:r>
      <w:r w:rsidRPr="00BC2B66">
        <w:rPr>
          <w:rFonts w:ascii="Times New Roman" w:hAnsi="Times New Roman"/>
          <w:bCs/>
          <w:lang w:val="sq-AL"/>
        </w:rPr>
        <w:t>Në rast shkeljeje të detyrimeve të parashikuara në pikën 1 të këtij neni, apo transmetimit të reklamave politike kundrejt pagesës, Komisioni Qendror i Zgjedhjeve gjobit operatorin radioteleviziv vendor apo satelitor me 4 000 000 lekë, operatorin radioteleviziv kombëtar me 8 000 000 lekë, dhe partinë politike me 3 000 000. Vendimi i Komisionit Qendror të Zgjedhjeve përbën titull ekzekutiv dhe zbatohet nga zyra e përmbarimit gjyqësor. Ankimi ndaj vendimit nuk pezullon ekzekutimin e tij. Në rast shkeljeje, KQZ-ja urdhëron Autoritetin e Mediave Audiovizive të bëjë bllokimin e transmetimit të operatorit radioteleviziv për 48 orë. Bllokimi vendoset jo më vonë se ora 18</w:t>
      </w:r>
      <w:r w:rsidRPr="00BC2B66">
        <w:rPr>
          <w:rFonts w:ascii="Times New Roman" w:hAnsi="Times New Roman"/>
          <w:bCs/>
          <w:vertAlign w:val="superscript"/>
          <w:lang w:val="sq-AL"/>
        </w:rPr>
        <w:t>00</w:t>
      </w:r>
      <w:r w:rsidRPr="00BC2B66">
        <w:rPr>
          <w:rFonts w:ascii="Times New Roman" w:hAnsi="Times New Roman"/>
          <w:bCs/>
          <w:lang w:val="sq-AL"/>
        </w:rPr>
        <w:t xml:space="preserve"> e ditës pasardhëse.</w:t>
      </w:r>
    </w:p>
    <w:p w:rsidR="001B3A5C" w:rsidRPr="00BC2B66" w:rsidRDefault="001B3A5C" w:rsidP="001B3A5C">
      <w:pPr>
        <w:pStyle w:val="Paragrafi"/>
        <w:rPr>
          <w:rFonts w:ascii="Times New Roman" w:hAnsi="Times New Roman"/>
          <w:lang w:val="sq-AL"/>
        </w:rPr>
      </w:pPr>
      <w:r w:rsidRPr="00BC2B66">
        <w:rPr>
          <w:rFonts w:ascii="Times New Roman" w:hAnsi="Times New Roman"/>
          <w:bCs/>
          <w:lang w:val="sq-AL"/>
        </w:rPr>
        <w:t>3. Monitorimi i zbatimit të rregullave të parashikuara në këtë nen, bëhet nga Bordi i Monitorimit të Medias, i cili njofton brenda ditës Komisionin Qendror të Zgjedhjeve, në rast se vlerëson shkelje të detyrimeve të parashikuara në këtë ligj. Komisioni Qendror i Zgjedhjeve vendos sanksionet sipas pikës 2 brenda 24 orëve, nga momenti i njoftimit nga Bordi i Monitorimit të Medias, apo kërkesës së ndonjë subjekti zgjedhor.</w:t>
      </w:r>
    </w:p>
    <w:p w:rsidR="00140CD8" w:rsidRPr="00BC2B66" w:rsidRDefault="00140CD8" w:rsidP="00140CD8">
      <w:pPr>
        <w:pStyle w:val="Paragrafi"/>
        <w:rPr>
          <w:rFonts w:ascii="Times New Roman" w:hAnsi="Times New Roman"/>
          <w:lang w:val="sq-AL"/>
        </w:rPr>
      </w:pPr>
    </w:p>
    <w:p w:rsidR="00140CD8" w:rsidRPr="00BC2B66" w:rsidRDefault="00140CD8" w:rsidP="00140CD8">
      <w:pPr>
        <w:pStyle w:val="KreuNr"/>
        <w:rPr>
          <w:rFonts w:ascii="Times New Roman" w:hAnsi="Times New Roman"/>
          <w:lang w:val="sq-AL"/>
        </w:rPr>
      </w:pPr>
      <w:r w:rsidRPr="00BC2B66">
        <w:rPr>
          <w:rFonts w:ascii="Times New Roman" w:hAnsi="Times New Roman"/>
          <w:lang w:val="sq-AL"/>
        </w:rPr>
        <w:t>KREU IV</w:t>
      </w:r>
    </w:p>
    <w:p w:rsidR="00140CD8" w:rsidRPr="00BC2B66" w:rsidRDefault="00140CD8" w:rsidP="00140CD8">
      <w:pPr>
        <w:pStyle w:val="KreuTitull"/>
        <w:rPr>
          <w:rFonts w:ascii="Times New Roman" w:hAnsi="Times New Roman"/>
          <w:lang w:val="sq-AL"/>
        </w:rPr>
      </w:pPr>
      <w:r w:rsidRPr="00BC2B66">
        <w:rPr>
          <w:rFonts w:ascii="Times New Roman" w:hAnsi="Times New Roman"/>
          <w:lang w:val="sq-AL"/>
        </w:rPr>
        <w:t>NDARJA E PARTIVE POLITIKE</w:t>
      </w:r>
    </w:p>
    <w:p w:rsidR="00140CD8" w:rsidRPr="00BC2B66" w:rsidRDefault="00140CD8" w:rsidP="00140CD8">
      <w:pPr>
        <w:pStyle w:val="KreuTitull"/>
        <w:rPr>
          <w:rFonts w:ascii="Times New Roman" w:hAnsi="Times New Roman"/>
          <w:lang w:val="sq-AL"/>
        </w:rPr>
      </w:pPr>
    </w:p>
    <w:p w:rsidR="00140CD8" w:rsidRPr="00BC2B66" w:rsidRDefault="00140CD8" w:rsidP="00140CD8">
      <w:pPr>
        <w:pStyle w:val="NeniNr"/>
        <w:rPr>
          <w:rFonts w:ascii="Times New Roman" w:hAnsi="Times New Roman"/>
          <w:lang w:val="sq-AL"/>
        </w:rPr>
      </w:pPr>
      <w:r w:rsidRPr="00BC2B66">
        <w:rPr>
          <w:rFonts w:ascii="Times New Roman" w:hAnsi="Times New Roman"/>
          <w:lang w:val="sq-AL"/>
        </w:rPr>
        <w:t>Neni 25</w:t>
      </w:r>
    </w:p>
    <w:p w:rsidR="00140CD8" w:rsidRPr="00BC2B66" w:rsidRDefault="00140CD8" w:rsidP="00140CD8">
      <w:pPr>
        <w:pStyle w:val="Paragrafi"/>
        <w:rPr>
          <w:rFonts w:ascii="Times New Roman" w:hAnsi="Times New Roman"/>
          <w:lang w:val="sq-AL"/>
        </w:rPr>
      </w:pPr>
    </w:p>
    <w:p w:rsidR="00140CD8" w:rsidRPr="00BC2B66" w:rsidRDefault="00140CD8" w:rsidP="00140CD8">
      <w:pPr>
        <w:pStyle w:val="Paragrafi"/>
        <w:rPr>
          <w:rFonts w:ascii="Times New Roman" w:hAnsi="Times New Roman"/>
          <w:lang w:val="sq-AL"/>
        </w:rPr>
      </w:pPr>
      <w:r w:rsidRPr="00BC2B66">
        <w:rPr>
          <w:rFonts w:ascii="Times New Roman" w:hAnsi="Times New Roman"/>
          <w:lang w:val="sq-AL"/>
        </w:rPr>
        <w:t xml:space="preserve">Në rastin e ndarjes së partisë politike me marrëveshje, ndërmjet palëve vendoset për përkatësinë e emrit, të simbolit, të flamurit të partisë dhe të pasurisë. </w:t>
      </w:r>
    </w:p>
    <w:p w:rsidR="00140CD8" w:rsidRPr="00BC2B66" w:rsidRDefault="00140CD8" w:rsidP="00140CD8">
      <w:pPr>
        <w:pStyle w:val="Paragrafi"/>
        <w:rPr>
          <w:rFonts w:ascii="Times New Roman" w:hAnsi="Times New Roman"/>
          <w:lang w:val="sq-AL"/>
        </w:rPr>
      </w:pPr>
      <w:r w:rsidRPr="00BC2B66">
        <w:rPr>
          <w:rFonts w:ascii="Times New Roman" w:hAnsi="Times New Roman"/>
          <w:lang w:val="sq-AL"/>
        </w:rPr>
        <w:t>Kur nuk ka marrëveshje midis palëve, kjo bëhet me vendim gjykate.</w:t>
      </w:r>
    </w:p>
    <w:p w:rsidR="00140CD8" w:rsidRPr="00BC2B66" w:rsidRDefault="00140CD8" w:rsidP="00140CD8">
      <w:pPr>
        <w:pStyle w:val="Paragrafi"/>
        <w:rPr>
          <w:rFonts w:ascii="Times New Roman" w:hAnsi="Times New Roman"/>
          <w:lang w:val="sq-AL"/>
        </w:rPr>
      </w:pPr>
    </w:p>
    <w:p w:rsidR="00140CD8" w:rsidRPr="00BC2B66" w:rsidRDefault="00140CD8" w:rsidP="00140CD8">
      <w:pPr>
        <w:pStyle w:val="KreuNr"/>
        <w:rPr>
          <w:rFonts w:ascii="Times New Roman" w:hAnsi="Times New Roman"/>
          <w:lang w:val="sq-AL"/>
        </w:rPr>
      </w:pPr>
      <w:r w:rsidRPr="00BC2B66">
        <w:rPr>
          <w:rFonts w:ascii="Times New Roman" w:hAnsi="Times New Roman"/>
          <w:lang w:val="sq-AL"/>
        </w:rPr>
        <w:t>KREU V</w:t>
      </w:r>
    </w:p>
    <w:p w:rsidR="00140CD8" w:rsidRPr="00BC2B66" w:rsidRDefault="00140CD8" w:rsidP="00140CD8">
      <w:pPr>
        <w:pStyle w:val="KreuTitull"/>
        <w:rPr>
          <w:rFonts w:ascii="Times New Roman" w:hAnsi="Times New Roman"/>
          <w:lang w:val="sq-AL"/>
        </w:rPr>
      </w:pPr>
      <w:r w:rsidRPr="00BC2B66">
        <w:rPr>
          <w:rFonts w:ascii="Times New Roman" w:hAnsi="Times New Roman"/>
          <w:lang w:val="sq-AL"/>
        </w:rPr>
        <w:t>SHPËRNDARJA E PARTIVE POLITIKE</w:t>
      </w:r>
    </w:p>
    <w:p w:rsidR="00140CD8" w:rsidRPr="00BC2B66" w:rsidRDefault="00140CD8" w:rsidP="00140CD8">
      <w:pPr>
        <w:pStyle w:val="KreuTitull"/>
        <w:rPr>
          <w:rFonts w:ascii="Times New Roman" w:hAnsi="Times New Roman"/>
          <w:lang w:val="sq-AL"/>
        </w:rPr>
      </w:pPr>
    </w:p>
    <w:p w:rsidR="00140CD8" w:rsidRPr="00BC2B66" w:rsidRDefault="00140CD8" w:rsidP="00140CD8">
      <w:pPr>
        <w:pStyle w:val="NeniNr"/>
        <w:rPr>
          <w:rFonts w:ascii="Times New Roman" w:hAnsi="Times New Roman"/>
          <w:lang w:val="sq-AL"/>
        </w:rPr>
      </w:pPr>
      <w:r w:rsidRPr="00BC2B66">
        <w:rPr>
          <w:rFonts w:ascii="Times New Roman" w:hAnsi="Times New Roman"/>
          <w:lang w:val="sq-AL"/>
        </w:rPr>
        <w:t>Neni 26</w:t>
      </w:r>
    </w:p>
    <w:p w:rsidR="00140CD8" w:rsidRPr="00BC2B66" w:rsidRDefault="00140CD8" w:rsidP="00140CD8">
      <w:pPr>
        <w:pStyle w:val="Paragrafi"/>
        <w:rPr>
          <w:rFonts w:ascii="Times New Roman" w:hAnsi="Times New Roman"/>
          <w:lang w:val="sq-AL"/>
        </w:rPr>
      </w:pPr>
    </w:p>
    <w:p w:rsidR="00140CD8" w:rsidRPr="00BC2B66" w:rsidRDefault="00140CD8" w:rsidP="00140CD8">
      <w:pPr>
        <w:pStyle w:val="Paragrafi"/>
        <w:rPr>
          <w:rFonts w:ascii="Times New Roman" w:hAnsi="Times New Roman"/>
          <w:lang w:val="sq-AL"/>
        </w:rPr>
      </w:pPr>
      <w:r w:rsidRPr="00BC2B66">
        <w:rPr>
          <w:rFonts w:ascii="Times New Roman" w:hAnsi="Times New Roman"/>
          <w:lang w:val="sq-AL"/>
        </w:rPr>
        <w:t>Partia politike shpërndahet:</w:t>
      </w:r>
    </w:p>
    <w:p w:rsidR="00140CD8" w:rsidRPr="00BC2B66" w:rsidRDefault="00140CD8" w:rsidP="00140CD8">
      <w:pPr>
        <w:pStyle w:val="Paragrafi"/>
        <w:rPr>
          <w:rFonts w:ascii="Times New Roman" w:hAnsi="Times New Roman"/>
          <w:lang w:val="sq-AL"/>
        </w:rPr>
      </w:pPr>
      <w:r w:rsidRPr="00BC2B66">
        <w:rPr>
          <w:rFonts w:ascii="Times New Roman" w:hAnsi="Times New Roman"/>
          <w:lang w:val="sq-AL"/>
        </w:rPr>
        <w:t>a) kur shkrihet ose bashkohet me parti të tjera;</w:t>
      </w:r>
    </w:p>
    <w:p w:rsidR="00140CD8" w:rsidRPr="00BC2B66" w:rsidRDefault="00140CD8" w:rsidP="00140CD8">
      <w:pPr>
        <w:pStyle w:val="Paragrafi"/>
        <w:rPr>
          <w:rFonts w:ascii="Times New Roman" w:hAnsi="Times New Roman"/>
          <w:lang w:val="sq-AL"/>
        </w:rPr>
      </w:pPr>
      <w:r w:rsidRPr="00BC2B66">
        <w:rPr>
          <w:rFonts w:ascii="Times New Roman" w:hAnsi="Times New Roman"/>
          <w:lang w:val="sq-AL"/>
        </w:rPr>
        <w:t>b) kur ndahet në dy ose më shumë parti të tjera me emër të ri;</w:t>
      </w:r>
    </w:p>
    <w:p w:rsidR="00140CD8" w:rsidRPr="00BC2B66" w:rsidRDefault="00140CD8" w:rsidP="00140CD8">
      <w:pPr>
        <w:pStyle w:val="Paragrafi"/>
        <w:rPr>
          <w:rFonts w:ascii="Times New Roman" w:hAnsi="Times New Roman"/>
          <w:lang w:val="sq-AL"/>
        </w:rPr>
      </w:pPr>
      <w:r w:rsidRPr="00BC2B66">
        <w:rPr>
          <w:rFonts w:ascii="Times New Roman" w:hAnsi="Times New Roman"/>
          <w:lang w:val="sq-AL"/>
        </w:rPr>
        <w:t>c) kur vetëshpërndahet në përputhje me normat e statutit të saj;</w:t>
      </w:r>
    </w:p>
    <w:p w:rsidR="00140CD8" w:rsidRPr="00BC2B66" w:rsidRDefault="00140CD8" w:rsidP="00140CD8">
      <w:pPr>
        <w:pStyle w:val="Paragrafi"/>
        <w:rPr>
          <w:rFonts w:ascii="Times New Roman" w:hAnsi="Times New Roman"/>
          <w:lang w:val="sq-AL"/>
        </w:rPr>
      </w:pPr>
      <w:r w:rsidRPr="00BC2B66">
        <w:rPr>
          <w:rFonts w:ascii="Times New Roman" w:hAnsi="Times New Roman"/>
          <w:lang w:val="sq-AL"/>
        </w:rPr>
        <w:t>ç) kur numri i anëtarëve të partisë ka mbërritur nën numrin minimal të caktuar me statut ose sipas këtij ligji;</w:t>
      </w:r>
    </w:p>
    <w:p w:rsidR="00140CD8" w:rsidRPr="00BC2B66" w:rsidRDefault="00140CD8" w:rsidP="00140CD8">
      <w:pPr>
        <w:pStyle w:val="Paragrafi"/>
        <w:rPr>
          <w:rFonts w:ascii="Times New Roman" w:hAnsi="Times New Roman"/>
          <w:lang w:val="sq-AL"/>
        </w:rPr>
      </w:pPr>
      <w:r w:rsidRPr="00BC2B66">
        <w:rPr>
          <w:rFonts w:ascii="Times New Roman" w:hAnsi="Times New Roman"/>
          <w:lang w:val="sq-AL"/>
        </w:rPr>
        <w:t>d) kur ndalohet veprimtaria e saj me vendim të organit kompetent.</w:t>
      </w:r>
    </w:p>
    <w:p w:rsidR="00140CD8" w:rsidRPr="00BC2B66" w:rsidRDefault="00140CD8" w:rsidP="00140CD8">
      <w:pPr>
        <w:pStyle w:val="Paragrafi"/>
        <w:rPr>
          <w:rFonts w:ascii="Times New Roman" w:hAnsi="Times New Roman"/>
          <w:lang w:val="sq-AL"/>
        </w:rPr>
      </w:pPr>
      <w:r w:rsidRPr="00BC2B66">
        <w:rPr>
          <w:rFonts w:ascii="Times New Roman" w:hAnsi="Times New Roman"/>
          <w:lang w:val="sq-AL"/>
        </w:rPr>
        <w:lastRenderedPageBreak/>
        <w:t>Vendimi për shpërndarjen e partisë politike depozitohet në gjykatën e shkallës së parë të rrethit të Tiranës. Kjo gjykatë vendos çregjistrimin e partisë dhe procedurat përkatëse për likuidimin e saj.</w:t>
      </w:r>
    </w:p>
    <w:p w:rsidR="00140CD8" w:rsidRPr="00BC2B66" w:rsidRDefault="00140CD8" w:rsidP="00140CD8">
      <w:pPr>
        <w:pStyle w:val="Paragrafi"/>
        <w:rPr>
          <w:rFonts w:ascii="Times New Roman" w:hAnsi="Times New Roman"/>
          <w:lang w:val="sq-AL"/>
        </w:rPr>
      </w:pPr>
    </w:p>
    <w:p w:rsidR="00140CD8" w:rsidRPr="00BC2B66" w:rsidRDefault="00140CD8" w:rsidP="00140CD8">
      <w:pPr>
        <w:pStyle w:val="KreuNr"/>
        <w:rPr>
          <w:rFonts w:ascii="Times New Roman" w:hAnsi="Times New Roman"/>
          <w:lang w:val="sq-AL"/>
        </w:rPr>
      </w:pPr>
      <w:r w:rsidRPr="00BC2B66">
        <w:rPr>
          <w:rFonts w:ascii="Times New Roman" w:hAnsi="Times New Roman"/>
          <w:lang w:val="sq-AL"/>
        </w:rPr>
        <w:t>KREU VI</w:t>
      </w:r>
    </w:p>
    <w:p w:rsidR="00140CD8" w:rsidRPr="00BC2B66" w:rsidRDefault="00140CD8" w:rsidP="00140CD8">
      <w:pPr>
        <w:pStyle w:val="KreuTitull"/>
        <w:rPr>
          <w:rFonts w:ascii="Times New Roman" w:hAnsi="Times New Roman"/>
          <w:lang w:val="sq-AL"/>
        </w:rPr>
      </w:pPr>
      <w:r w:rsidRPr="00BC2B66">
        <w:rPr>
          <w:rFonts w:ascii="Times New Roman" w:hAnsi="Times New Roman"/>
          <w:lang w:val="sq-AL"/>
        </w:rPr>
        <w:t>DISPOZITA KALIMTARE DHE TË FUNDIT</w:t>
      </w:r>
    </w:p>
    <w:p w:rsidR="00140CD8" w:rsidRPr="00BC2B66" w:rsidRDefault="00140CD8" w:rsidP="00140CD8">
      <w:pPr>
        <w:pStyle w:val="KreuTitull"/>
        <w:rPr>
          <w:rFonts w:ascii="Times New Roman" w:hAnsi="Times New Roman"/>
          <w:lang w:val="sq-AL"/>
        </w:rPr>
      </w:pPr>
    </w:p>
    <w:p w:rsidR="00140CD8" w:rsidRPr="00BC2B66" w:rsidRDefault="00140CD8" w:rsidP="00140CD8">
      <w:pPr>
        <w:pStyle w:val="NeniNr"/>
        <w:rPr>
          <w:rFonts w:ascii="Times New Roman" w:hAnsi="Times New Roman"/>
          <w:lang w:val="sq-AL"/>
        </w:rPr>
      </w:pPr>
      <w:r w:rsidRPr="00BC2B66">
        <w:rPr>
          <w:rFonts w:ascii="Times New Roman" w:hAnsi="Times New Roman"/>
          <w:lang w:val="sq-AL"/>
        </w:rPr>
        <w:t>Neni 27</w:t>
      </w:r>
    </w:p>
    <w:p w:rsidR="00140CD8" w:rsidRPr="00BC2B66" w:rsidRDefault="00140CD8" w:rsidP="00140CD8">
      <w:pPr>
        <w:pStyle w:val="Paragrafi"/>
        <w:rPr>
          <w:rFonts w:ascii="Times New Roman" w:hAnsi="Times New Roman"/>
          <w:lang w:val="sq-AL"/>
        </w:rPr>
      </w:pPr>
    </w:p>
    <w:p w:rsidR="00140CD8" w:rsidRPr="00BC2B66" w:rsidRDefault="00140CD8" w:rsidP="00140CD8">
      <w:pPr>
        <w:pStyle w:val="Paragrafi"/>
        <w:rPr>
          <w:rFonts w:ascii="Times New Roman" w:hAnsi="Times New Roman"/>
          <w:lang w:val="sq-AL"/>
        </w:rPr>
      </w:pPr>
      <w:r w:rsidRPr="00BC2B66">
        <w:rPr>
          <w:rFonts w:ascii="Times New Roman" w:hAnsi="Times New Roman"/>
          <w:lang w:val="sq-AL"/>
        </w:rPr>
        <w:t>Brenda 30 ditëve nga data e hyrjes në fuqi të këtij ligji, Ministria e Drejtësisë i kalon gjykatës së shkallës së parë të Rrethit të Tiranës, dokumentet e partive politike të regjistruara prej saj deri në datën e hyrjes në fuqi të këtij ligji.</w:t>
      </w:r>
    </w:p>
    <w:p w:rsidR="00140CD8" w:rsidRPr="00BC2B66" w:rsidRDefault="00140CD8" w:rsidP="00140CD8">
      <w:pPr>
        <w:pStyle w:val="Paragrafi"/>
        <w:rPr>
          <w:rFonts w:ascii="Times New Roman" w:hAnsi="Times New Roman"/>
          <w:lang w:val="sq-AL"/>
        </w:rPr>
      </w:pPr>
      <w:r w:rsidRPr="00BC2B66">
        <w:rPr>
          <w:rFonts w:ascii="Times New Roman" w:hAnsi="Times New Roman"/>
          <w:lang w:val="sq-AL"/>
        </w:rPr>
        <w:t>Gjykata e shkallës së parë të Rrethit të Tiranës bën kalimin në regjistrin e saj të veçantë për partitë politike brenda 90 ditëve nga marrja në disponim e dokumentacionit.</w:t>
      </w:r>
    </w:p>
    <w:p w:rsidR="00140CD8" w:rsidRPr="00BC2B66" w:rsidRDefault="00140CD8" w:rsidP="00140CD8">
      <w:pPr>
        <w:pStyle w:val="Paragrafi"/>
        <w:rPr>
          <w:rFonts w:ascii="Times New Roman" w:hAnsi="Times New Roman"/>
          <w:lang w:val="sq-AL"/>
        </w:rPr>
      </w:pPr>
    </w:p>
    <w:p w:rsidR="00140CD8" w:rsidRPr="00BC2B66" w:rsidRDefault="00140CD8" w:rsidP="00140CD8">
      <w:pPr>
        <w:pStyle w:val="NeniNr"/>
        <w:rPr>
          <w:rFonts w:ascii="Times New Roman" w:hAnsi="Times New Roman"/>
          <w:lang w:val="sq-AL"/>
        </w:rPr>
      </w:pPr>
      <w:r w:rsidRPr="00BC2B66">
        <w:rPr>
          <w:rFonts w:ascii="Times New Roman" w:hAnsi="Times New Roman"/>
          <w:lang w:val="sq-AL"/>
        </w:rPr>
        <w:t>Neni 28</w:t>
      </w:r>
    </w:p>
    <w:p w:rsidR="00140CD8" w:rsidRPr="00BC2B66" w:rsidRDefault="00140CD8" w:rsidP="00140CD8">
      <w:pPr>
        <w:pStyle w:val="Paragrafi"/>
        <w:rPr>
          <w:rFonts w:ascii="Times New Roman" w:hAnsi="Times New Roman"/>
          <w:lang w:val="sq-AL"/>
        </w:rPr>
      </w:pPr>
    </w:p>
    <w:p w:rsidR="00140CD8" w:rsidRPr="00BC2B66" w:rsidRDefault="00140CD8" w:rsidP="00140CD8">
      <w:pPr>
        <w:pStyle w:val="Paragrafi"/>
        <w:rPr>
          <w:rFonts w:ascii="Times New Roman" w:hAnsi="Times New Roman"/>
          <w:lang w:val="sq-AL"/>
        </w:rPr>
      </w:pPr>
      <w:r w:rsidRPr="00BC2B66">
        <w:rPr>
          <w:rFonts w:ascii="Times New Roman" w:hAnsi="Times New Roman"/>
          <w:lang w:val="sq-AL"/>
        </w:rPr>
        <w:t>Ligji nr.7502, datë 25.7.1991 “Për partitë politike” dhe çdo dispozitë që vjen në kundërshtim me këtë ligj shfuqizohet.</w:t>
      </w:r>
    </w:p>
    <w:p w:rsidR="00140CD8" w:rsidRPr="00BC2B66" w:rsidRDefault="00140CD8" w:rsidP="00140CD8">
      <w:pPr>
        <w:pStyle w:val="Paragrafi"/>
        <w:rPr>
          <w:rFonts w:ascii="Times New Roman" w:hAnsi="Times New Roman"/>
          <w:lang w:val="sq-AL"/>
        </w:rPr>
      </w:pPr>
    </w:p>
    <w:p w:rsidR="004E7AEA" w:rsidRPr="00BC2B66" w:rsidRDefault="004E7AEA" w:rsidP="004578B3">
      <w:pPr>
        <w:pStyle w:val="NeniTitull"/>
        <w:keepNext w:val="0"/>
        <w:rPr>
          <w:rFonts w:ascii="Times New Roman" w:hAnsi="Times New Roman"/>
          <w:sz w:val="21"/>
          <w:szCs w:val="21"/>
          <w:lang w:val="sq-AL"/>
        </w:rPr>
      </w:pPr>
    </w:p>
    <w:p w:rsidR="004578B3" w:rsidRPr="00BC2B66" w:rsidRDefault="004578B3" w:rsidP="004578B3">
      <w:pPr>
        <w:pStyle w:val="NeniTitull"/>
        <w:keepNext w:val="0"/>
        <w:rPr>
          <w:rFonts w:ascii="Times New Roman" w:hAnsi="Times New Roman"/>
          <w:sz w:val="21"/>
          <w:szCs w:val="21"/>
          <w:lang w:val="sq-AL"/>
        </w:rPr>
      </w:pPr>
      <w:r w:rsidRPr="00BC2B66">
        <w:rPr>
          <w:rFonts w:ascii="Times New Roman" w:hAnsi="Times New Roman"/>
          <w:sz w:val="21"/>
          <w:szCs w:val="21"/>
          <w:lang w:val="sq-AL"/>
        </w:rPr>
        <w:t>Dispozitë kalimtare</w:t>
      </w:r>
    </w:p>
    <w:p w:rsidR="004578B3" w:rsidRPr="00BC2B66" w:rsidRDefault="007830CF" w:rsidP="004578B3">
      <w:pPr>
        <w:pStyle w:val="Paragrafi"/>
        <w:rPr>
          <w:rFonts w:ascii="Times New Roman" w:hAnsi="Times New Roman"/>
          <w:i/>
          <w:lang w:val="sq-AL"/>
        </w:rPr>
      </w:pPr>
      <w:r w:rsidRPr="00BC2B66">
        <w:rPr>
          <w:rFonts w:ascii="Times New Roman" w:hAnsi="Times New Roman"/>
          <w:i/>
          <w:sz w:val="21"/>
          <w:szCs w:val="21"/>
          <w:lang w:val="sq-AL"/>
        </w:rPr>
        <w:t>(</w:t>
      </w:r>
      <w:r w:rsidR="008E2BE2" w:rsidRPr="00BC2B66">
        <w:rPr>
          <w:rFonts w:ascii="Times New Roman" w:hAnsi="Times New Roman"/>
          <w:i/>
          <w:sz w:val="21"/>
          <w:szCs w:val="21"/>
          <w:lang w:val="sq-AL"/>
        </w:rPr>
        <w:t xml:space="preserve">E  </w:t>
      </w:r>
      <w:r w:rsidR="004578B3" w:rsidRPr="00BC2B66">
        <w:rPr>
          <w:rFonts w:ascii="Times New Roman" w:hAnsi="Times New Roman"/>
          <w:i/>
          <w:sz w:val="21"/>
          <w:szCs w:val="21"/>
          <w:lang w:val="sq-AL"/>
        </w:rPr>
        <w:t>parashikuar me ligjin nr.</w:t>
      </w:r>
      <w:r w:rsidR="004578B3" w:rsidRPr="00BC2B66">
        <w:rPr>
          <w:rFonts w:ascii="Times New Roman" w:hAnsi="Times New Roman"/>
          <w:i/>
          <w:lang w:val="sq-AL"/>
        </w:rPr>
        <w:t xml:space="preserve"> 10374, </w:t>
      </w:r>
      <w:r w:rsidRPr="00BC2B66">
        <w:rPr>
          <w:rFonts w:ascii="Times New Roman" w:hAnsi="Times New Roman"/>
          <w:i/>
          <w:lang w:val="sq-AL"/>
        </w:rPr>
        <w:t>datë</w:t>
      </w:r>
      <w:r w:rsidR="004578B3" w:rsidRPr="00BC2B66">
        <w:rPr>
          <w:rFonts w:ascii="Times New Roman" w:hAnsi="Times New Roman"/>
          <w:i/>
          <w:lang w:val="sq-AL"/>
        </w:rPr>
        <w:t xml:space="preserve"> 10.2.2011</w:t>
      </w:r>
      <w:r w:rsidRPr="00BC2B66">
        <w:rPr>
          <w:rFonts w:ascii="Times New Roman" w:hAnsi="Times New Roman"/>
          <w:i/>
          <w:lang w:val="sq-AL"/>
        </w:rPr>
        <w:t>)</w:t>
      </w:r>
    </w:p>
    <w:p w:rsidR="0070675A" w:rsidRPr="00BC2B66" w:rsidRDefault="0070675A" w:rsidP="004578B3">
      <w:pPr>
        <w:pStyle w:val="Paragrafi"/>
        <w:rPr>
          <w:rFonts w:ascii="Times New Roman" w:hAnsi="Times New Roman"/>
          <w:sz w:val="21"/>
          <w:szCs w:val="21"/>
          <w:lang w:val="sq-AL"/>
        </w:rPr>
      </w:pPr>
    </w:p>
    <w:p w:rsidR="004578B3" w:rsidRPr="00BC2B66" w:rsidRDefault="004578B3" w:rsidP="004578B3">
      <w:pPr>
        <w:pStyle w:val="Paragrafi"/>
        <w:rPr>
          <w:rFonts w:ascii="Times New Roman" w:hAnsi="Times New Roman"/>
          <w:sz w:val="21"/>
          <w:szCs w:val="21"/>
          <w:lang w:val="sq-AL"/>
        </w:rPr>
      </w:pPr>
      <w:r w:rsidRPr="00BC2B66">
        <w:rPr>
          <w:rFonts w:ascii="Times New Roman" w:hAnsi="Times New Roman"/>
          <w:sz w:val="21"/>
          <w:szCs w:val="21"/>
          <w:lang w:val="sq-AL"/>
        </w:rPr>
        <w:t>1. Agjencia e Inventarizimit dhe Transferimit të Pronave Publike, brenda  6 muajve nga hyrja në fuqi e këtij ligji, kryen:</w:t>
      </w:r>
    </w:p>
    <w:p w:rsidR="004578B3" w:rsidRPr="00BC2B66" w:rsidRDefault="004578B3" w:rsidP="004578B3">
      <w:pPr>
        <w:pStyle w:val="Paragrafi"/>
        <w:rPr>
          <w:rFonts w:ascii="Times New Roman" w:hAnsi="Times New Roman"/>
          <w:sz w:val="21"/>
          <w:szCs w:val="21"/>
          <w:lang w:val="sq-AL"/>
        </w:rPr>
      </w:pPr>
      <w:r w:rsidRPr="00BC2B66">
        <w:rPr>
          <w:rFonts w:ascii="Times New Roman" w:hAnsi="Times New Roman"/>
          <w:sz w:val="21"/>
          <w:szCs w:val="21"/>
          <w:lang w:val="sq-AL"/>
        </w:rPr>
        <w:t>a) inventarizimin e pronave shtetërore të paluajtshme, që u janë dhënë partive politike;</w:t>
      </w:r>
    </w:p>
    <w:p w:rsidR="004578B3" w:rsidRPr="00BC2B66" w:rsidRDefault="004578B3" w:rsidP="004578B3">
      <w:pPr>
        <w:pStyle w:val="Paragrafi"/>
        <w:rPr>
          <w:rFonts w:ascii="Times New Roman" w:hAnsi="Times New Roman"/>
          <w:sz w:val="21"/>
          <w:szCs w:val="21"/>
          <w:lang w:val="sq-AL"/>
        </w:rPr>
      </w:pPr>
      <w:r w:rsidRPr="00BC2B66">
        <w:rPr>
          <w:rFonts w:ascii="Times New Roman" w:hAnsi="Times New Roman"/>
          <w:sz w:val="21"/>
          <w:szCs w:val="21"/>
          <w:lang w:val="sq-AL"/>
        </w:rPr>
        <w:t>b) identifikimin e marrëdhënies juridike, të krijuar ndërmjet shtetit dhe partisë politike për pronën që i është dhënë partisë politike.</w:t>
      </w:r>
    </w:p>
    <w:p w:rsidR="004578B3" w:rsidRPr="00BC2B66" w:rsidRDefault="004578B3" w:rsidP="004578B3">
      <w:pPr>
        <w:pStyle w:val="Paragrafi"/>
        <w:rPr>
          <w:rFonts w:ascii="Times New Roman" w:hAnsi="Times New Roman"/>
          <w:sz w:val="21"/>
          <w:szCs w:val="21"/>
          <w:lang w:val="sq-AL"/>
        </w:rPr>
      </w:pPr>
      <w:r w:rsidRPr="00BC2B66">
        <w:rPr>
          <w:rFonts w:ascii="Times New Roman" w:hAnsi="Times New Roman"/>
          <w:sz w:val="21"/>
          <w:szCs w:val="21"/>
          <w:lang w:val="sq-AL"/>
        </w:rPr>
        <w:t>2. Pas përfundimit të procesit të inventarizimit të këtyre pronave, Ministri i Brendshëm njofton partinë politike që, brenda një afati prej 30 ditësh:</w:t>
      </w:r>
    </w:p>
    <w:p w:rsidR="004578B3" w:rsidRPr="00BC2B66" w:rsidRDefault="004578B3" w:rsidP="004578B3">
      <w:pPr>
        <w:pStyle w:val="Paragrafi"/>
        <w:rPr>
          <w:rFonts w:ascii="Times New Roman" w:hAnsi="Times New Roman"/>
          <w:sz w:val="21"/>
          <w:szCs w:val="21"/>
          <w:lang w:val="sq-AL"/>
        </w:rPr>
      </w:pPr>
      <w:r w:rsidRPr="00BC2B66">
        <w:rPr>
          <w:rFonts w:ascii="Times New Roman" w:hAnsi="Times New Roman"/>
          <w:sz w:val="21"/>
          <w:szCs w:val="21"/>
          <w:lang w:val="sq-AL"/>
        </w:rPr>
        <w:t xml:space="preserve">a) të lirojë dhe të dorëzojë këto prona, në rast se kushti i parashikuar në shkronjën “b” të nenit 22 është zgjidhur; ose </w:t>
      </w:r>
    </w:p>
    <w:p w:rsidR="004578B3" w:rsidRPr="00BC2B66" w:rsidRDefault="004578B3" w:rsidP="004578B3">
      <w:pPr>
        <w:pStyle w:val="Paragrafi"/>
        <w:rPr>
          <w:rFonts w:ascii="Times New Roman" w:hAnsi="Times New Roman"/>
          <w:sz w:val="21"/>
          <w:szCs w:val="21"/>
          <w:lang w:val="sq-AL"/>
        </w:rPr>
      </w:pPr>
      <w:r w:rsidRPr="00BC2B66">
        <w:rPr>
          <w:rFonts w:ascii="Times New Roman" w:hAnsi="Times New Roman"/>
          <w:sz w:val="21"/>
          <w:szCs w:val="21"/>
          <w:lang w:val="sq-AL"/>
        </w:rPr>
        <w:t>b) të lidhë kontratën e qirasë, sipas shkronjës “c” të nenit 22.</w:t>
      </w:r>
    </w:p>
    <w:p w:rsidR="004578B3" w:rsidRPr="00BC2B66" w:rsidRDefault="004578B3" w:rsidP="004578B3">
      <w:pPr>
        <w:pStyle w:val="Paragrafi"/>
        <w:rPr>
          <w:rFonts w:ascii="Times New Roman" w:hAnsi="Times New Roman"/>
          <w:sz w:val="21"/>
          <w:szCs w:val="21"/>
          <w:lang w:val="sq-AL"/>
        </w:rPr>
      </w:pPr>
      <w:r w:rsidRPr="00BC2B66">
        <w:rPr>
          <w:rFonts w:ascii="Times New Roman" w:hAnsi="Times New Roman"/>
          <w:sz w:val="21"/>
          <w:szCs w:val="21"/>
          <w:lang w:val="sq-AL"/>
        </w:rPr>
        <w:t>3. E njëjta procedurë zbatohet edhe nga organet drejtuese të njësive të pushtetit vendor për pronat shtetërore që u janë transferuar në pronësi.</w:t>
      </w:r>
    </w:p>
    <w:p w:rsidR="004578B3" w:rsidRPr="00BC2B66" w:rsidRDefault="004578B3" w:rsidP="004578B3">
      <w:pPr>
        <w:pStyle w:val="Paragrafi"/>
        <w:rPr>
          <w:rFonts w:ascii="Times New Roman" w:hAnsi="Times New Roman"/>
          <w:sz w:val="21"/>
          <w:szCs w:val="21"/>
          <w:lang w:val="sq-AL"/>
        </w:rPr>
      </w:pPr>
      <w:r w:rsidRPr="00BC2B66">
        <w:rPr>
          <w:rFonts w:ascii="Times New Roman" w:hAnsi="Times New Roman"/>
          <w:sz w:val="21"/>
          <w:szCs w:val="21"/>
          <w:lang w:val="sq-AL"/>
        </w:rPr>
        <w:t>4. Pas hyrjes në fuqi të këtij ligji, Ministri i Financave, në rast se kushti i parashikuar në shkronjën “b” të nenit 22 është zgjidhur, urdhëron ndërprerjen e pagesës së qirasë të partive politike, nëse ka, nga fondet e Buxhetit të Shtetit.</w:t>
      </w:r>
    </w:p>
    <w:p w:rsidR="004578B3" w:rsidRPr="00BC2B66" w:rsidRDefault="004578B3" w:rsidP="004578B3">
      <w:pPr>
        <w:pStyle w:val="Paragrafi"/>
        <w:rPr>
          <w:rFonts w:ascii="Times New Roman" w:hAnsi="Times New Roman"/>
          <w:sz w:val="21"/>
          <w:szCs w:val="21"/>
          <w:lang w:val="sq-AL"/>
        </w:rPr>
      </w:pPr>
      <w:r w:rsidRPr="00BC2B66">
        <w:rPr>
          <w:rFonts w:ascii="Times New Roman" w:hAnsi="Times New Roman"/>
          <w:sz w:val="21"/>
          <w:szCs w:val="21"/>
          <w:lang w:val="sq-AL"/>
        </w:rPr>
        <w:t>5. Personi përgjegjës për financat në partinë politike ose personi i caktuar në statutin e saj, brenda tre muajve nga hyrja në fuqi e këtij ligji, deklaron pranë KQZ-së numrin e llogarisë bankare të hapur për dhurimin e fondeve jopublike, me vlerë më të madhe se 100 mijë lekë, në favor të partisë politike.</w:t>
      </w:r>
    </w:p>
    <w:p w:rsidR="004578B3" w:rsidRPr="00BC2B66" w:rsidRDefault="004578B3" w:rsidP="004578B3">
      <w:pPr>
        <w:pStyle w:val="Paragrafi"/>
        <w:rPr>
          <w:rFonts w:ascii="Times New Roman" w:hAnsi="Times New Roman"/>
          <w:sz w:val="21"/>
          <w:szCs w:val="21"/>
          <w:lang w:val="sq-AL"/>
        </w:rPr>
      </w:pPr>
      <w:r w:rsidRPr="00BC2B66">
        <w:rPr>
          <w:rFonts w:ascii="Times New Roman" w:hAnsi="Times New Roman"/>
          <w:sz w:val="21"/>
          <w:szCs w:val="21"/>
          <w:lang w:val="sq-AL"/>
        </w:rPr>
        <w:t>6. Komisioni Qendror i Zgjedhjeve, brenda 45 ditëve nga data e hyrjes në fuqi të këtij ligji, harton listën paraprake dhe cakton, me short, një apo më shumë ekspertë kontabël të licencuar, për të kryer auditimin e fondeve, të përfituara e të shpenzuara gjatë vitit kalendarik nga partitë politike, duke përcaktuar edhe afatin për paraqitjen e raportit të auditimit në Komisionin Qendror të Zgjedhjeve.</w:t>
      </w:r>
    </w:p>
    <w:p w:rsidR="007830CF" w:rsidRPr="00BC2B66" w:rsidRDefault="007830CF" w:rsidP="004578B3">
      <w:pPr>
        <w:pStyle w:val="Paragrafi"/>
        <w:rPr>
          <w:rFonts w:ascii="Times New Roman" w:hAnsi="Times New Roman"/>
          <w:sz w:val="21"/>
          <w:szCs w:val="21"/>
          <w:lang w:val="sq-AL"/>
        </w:rPr>
      </w:pPr>
    </w:p>
    <w:p w:rsidR="007830CF" w:rsidRPr="00BC2B66" w:rsidRDefault="007830CF" w:rsidP="004578B3">
      <w:pPr>
        <w:pStyle w:val="Paragrafi"/>
        <w:rPr>
          <w:rFonts w:ascii="Times New Roman" w:hAnsi="Times New Roman"/>
          <w:sz w:val="21"/>
          <w:szCs w:val="21"/>
          <w:lang w:val="sq-AL"/>
        </w:rPr>
      </w:pPr>
    </w:p>
    <w:p w:rsidR="007830CF" w:rsidRPr="00BC2B66" w:rsidRDefault="007830CF" w:rsidP="007830CF">
      <w:pPr>
        <w:pStyle w:val="Paragrafi"/>
        <w:jc w:val="center"/>
        <w:rPr>
          <w:rFonts w:ascii="Times New Roman" w:hAnsi="Times New Roman"/>
          <w:b/>
          <w:sz w:val="21"/>
          <w:szCs w:val="21"/>
          <w:lang w:val="sq-AL"/>
        </w:rPr>
      </w:pPr>
      <w:r w:rsidRPr="00BC2B66">
        <w:rPr>
          <w:rFonts w:ascii="Times New Roman" w:hAnsi="Times New Roman"/>
          <w:b/>
          <w:sz w:val="21"/>
          <w:szCs w:val="21"/>
          <w:lang w:val="sq-AL"/>
        </w:rPr>
        <w:t>Dispozitë kalimtare</w:t>
      </w:r>
    </w:p>
    <w:p w:rsidR="007830CF" w:rsidRPr="00BC2B66" w:rsidRDefault="007830CF" w:rsidP="007830CF">
      <w:pPr>
        <w:pStyle w:val="Paragrafi"/>
        <w:jc w:val="center"/>
        <w:rPr>
          <w:rFonts w:ascii="Times New Roman" w:hAnsi="Times New Roman"/>
          <w:i/>
          <w:sz w:val="21"/>
          <w:szCs w:val="21"/>
          <w:lang w:val="sq-AL"/>
        </w:rPr>
      </w:pPr>
      <w:r w:rsidRPr="00BC2B66">
        <w:rPr>
          <w:rFonts w:ascii="Times New Roman" w:hAnsi="Times New Roman"/>
          <w:i/>
          <w:sz w:val="21"/>
          <w:szCs w:val="21"/>
          <w:lang w:val="sq-AL"/>
        </w:rPr>
        <w:t>(</w:t>
      </w:r>
      <w:r w:rsidR="008E2BE2" w:rsidRPr="00BC2B66">
        <w:rPr>
          <w:rFonts w:ascii="Times New Roman" w:hAnsi="Times New Roman"/>
          <w:i/>
          <w:sz w:val="21"/>
          <w:szCs w:val="21"/>
          <w:lang w:val="sq-AL"/>
        </w:rPr>
        <w:t xml:space="preserve">E </w:t>
      </w:r>
      <w:r w:rsidRPr="00BC2B66">
        <w:rPr>
          <w:rFonts w:ascii="Times New Roman" w:hAnsi="Times New Roman"/>
          <w:i/>
          <w:sz w:val="21"/>
          <w:szCs w:val="21"/>
          <w:lang w:val="sq-AL"/>
        </w:rPr>
        <w:t>parashikuar me ligjin nr. 90, datë 22.5.2017)</w:t>
      </w:r>
    </w:p>
    <w:p w:rsidR="007830CF" w:rsidRPr="00BC2B66" w:rsidRDefault="007830CF" w:rsidP="007830CF">
      <w:pPr>
        <w:pStyle w:val="Paragrafi"/>
        <w:rPr>
          <w:rFonts w:ascii="Times New Roman" w:hAnsi="Times New Roman"/>
          <w:sz w:val="21"/>
          <w:szCs w:val="21"/>
          <w:lang w:val="sq-AL"/>
        </w:rPr>
      </w:pPr>
    </w:p>
    <w:p w:rsidR="007830CF" w:rsidRPr="00BC2B66" w:rsidRDefault="007830CF" w:rsidP="007830CF">
      <w:pPr>
        <w:pStyle w:val="Paragrafi"/>
        <w:rPr>
          <w:rFonts w:ascii="Times New Roman" w:hAnsi="Times New Roman"/>
          <w:sz w:val="21"/>
          <w:szCs w:val="21"/>
          <w:lang w:val="sq-AL"/>
        </w:rPr>
      </w:pPr>
      <w:r w:rsidRPr="00BC2B66">
        <w:rPr>
          <w:rFonts w:ascii="Times New Roman" w:hAnsi="Times New Roman"/>
          <w:sz w:val="21"/>
          <w:szCs w:val="21"/>
          <w:lang w:val="sq-AL"/>
        </w:rPr>
        <w:t>Komisioni Qendror i Zgjedhjeve miraton aktet nënligjore sipas këtij ligji, brenda 5 ditëve nga hyrja në fuqi e ligjit. Rregullat e parashikuara në këtë ligj dhe në aktet nënligjore të dala në bazë dhe për zbatim të tij, i njoftohen menjëherë të gjitha partive politike të regjistruara si subjekte zgjedhore. Personat përgjegjës për financat, si dhe ekspertët financiarë të emëruar për monitorimin e shpenzimeve trajnohen nga ekspertët e Komisionit Qendror të Zgjedhjeve brenda 3 ditëve nga miratimi i akteve nënligjore.</w:t>
      </w:r>
    </w:p>
    <w:p w:rsidR="007830CF" w:rsidRPr="00BC2B66" w:rsidRDefault="007830CF" w:rsidP="007830CF">
      <w:pPr>
        <w:pStyle w:val="Paragrafi"/>
        <w:rPr>
          <w:rFonts w:ascii="Times New Roman" w:hAnsi="Times New Roman"/>
          <w:sz w:val="21"/>
          <w:szCs w:val="21"/>
          <w:lang w:val="sq-AL"/>
        </w:rPr>
      </w:pPr>
      <w:r w:rsidRPr="00BC2B66">
        <w:rPr>
          <w:rFonts w:ascii="Times New Roman" w:hAnsi="Times New Roman"/>
          <w:sz w:val="21"/>
          <w:szCs w:val="21"/>
          <w:lang w:val="sq-AL"/>
        </w:rPr>
        <w:lastRenderedPageBreak/>
        <w:t>Subjektet zgjedhore apo kandidatët marrin masat brenda 5 ditëve nga hyrja në fuqi e këtij ligji, për të përshtatur veprimtarinë e tyre politike apo shpenzimet e fushatës zgjedhore, sipas rregullave të parashikuara në këtë ligj.</w:t>
      </w:r>
    </w:p>
    <w:p w:rsidR="004578B3" w:rsidRPr="00BC2B66" w:rsidRDefault="004578B3" w:rsidP="00140CD8">
      <w:pPr>
        <w:pStyle w:val="NeniNr"/>
        <w:rPr>
          <w:rFonts w:ascii="Times New Roman" w:hAnsi="Times New Roman"/>
          <w:lang w:val="sq-AL"/>
        </w:rPr>
      </w:pPr>
    </w:p>
    <w:p w:rsidR="004578B3" w:rsidRPr="00BC2B66" w:rsidRDefault="004578B3" w:rsidP="00140CD8">
      <w:pPr>
        <w:pStyle w:val="NeniNr"/>
        <w:rPr>
          <w:rFonts w:ascii="Times New Roman" w:hAnsi="Times New Roman"/>
          <w:lang w:val="sq-AL"/>
        </w:rPr>
      </w:pPr>
    </w:p>
    <w:p w:rsidR="00140CD8" w:rsidRPr="00BC2B66" w:rsidRDefault="00140CD8" w:rsidP="00140CD8">
      <w:pPr>
        <w:pStyle w:val="NeniNr"/>
        <w:rPr>
          <w:rFonts w:ascii="Times New Roman" w:hAnsi="Times New Roman"/>
          <w:lang w:val="sq-AL"/>
        </w:rPr>
      </w:pPr>
      <w:r w:rsidRPr="00BC2B66">
        <w:rPr>
          <w:rFonts w:ascii="Times New Roman" w:hAnsi="Times New Roman"/>
          <w:lang w:val="sq-AL"/>
        </w:rPr>
        <w:t>Neni 29</w:t>
      </w:r>
    </w:p>
    <w:p w:rsidR="00140CD8" w:rsidRPr="00BC2B66" w:rsidRDefault="00140CD8" w:rsidP="00140CD8">
      <w:pPr>
        <w:pStyle w:val="Paragrafi"/>
        <w:rPr>
          <w:rFonts w:ascii="Times New Roman" w:hAnsi="Times New Roman"/>
          <w:lang w:val="sq-AL"/>
        </w:rPr>
      </w:pPr>
    </w:p>
    <w:p w:rsidR="00140CD8" w:rsidRPr="00BC2B66" w:rsidRDefault="00140CD8" w:rsidP="00140CD8">
      <w:pPr>
        <w:pStyle w:val="Paragrafi"/>
        <w:rPr>
          <w:rFonts w:ascii="Times New Roman" w:hAnsi="Times New Roman"/>
          <w:lang w:val="sq-AL"/>
        </w:rPr>
      </w:pPr>
      <w:r w:rsidRPr="00BC2B66">
        <w:rPr>
          <w:rFonts w:ascii="Times New Roman" w:hAnsi="Times New Roman"/>
          <w:lang w:val="sq-AL"/>
        </w:rPr>
        <w:t>Ky ligj hyn në fuqi 15 ditë pas botimit në Fletoren Zyrtare.</w:t>
      </w:r>
    </w:p>
    <w:p w:rsidR="00140CD8" w:rsidRPr="00BC2B66" w:rsidRDefault="00140CD8" w:rsidP="00140CD8">
      <w:pPr>
        <w:pStyle w:val="Paragrafi"/>
        <w:rPr>
          <w:rFonts w:ascii="Times New Roman" w:hAnsi="Times New Roman"/>
          <w:lang w:val="sq-AL"/>
        </w:rPr>
      </w:pPr>
    </w:p>
    <w:p w:rsidR="00140CD8" w:rsidRPr="00BC2B66" w:rsidRDefault="00140CD8" w:rsidP="00140CD8">
      <w:pPr>
        <w:pStyle w:val="Shpallja"/>
        <w:rPr>
          <w:rFonts w:ascii="Times New Roman" w:hAnsi="Times New Roman"/>
          <w:color w:val="auto"/>
        </w:rPr>
      </w:pPr>
      <w:r w:rsidRPr="00BC2B66">
        <w:rPr>
          <w:rFonts w:ascii="Times New Roman" w:hAnsi="Times New Roman"/>
          <w:color w:val="auto"/>
        </w:rPr>
        <w:t>Shpallur me dekretin nr. 2566, datë 28.2.2000, të Presidentit të Republikës së Shqipërisë, Rexhep Meidani.</w:t>
      </w:r>
    </w:p>
    <w:p w:rsidR="009E5728" w:rsidRPr="00BC2B66" w:rsidRDefault="009E5728">
      <w:pPr>
        <w:rPr>
          <w:rFonts w:ascii="Times New Roman" w:hAnsi="Times New Roman"/>
        </w:rPr>
      </w:pPr>
    </w:p>
    <w:sectPr w:rsidR="009E5728" w:rsidRPr="00BC2B66" w:rsidSect="0080475E">
      <w:footerReference w:type="default" r:id="rId7"/>
      <w:footnotePr>
        <w:numFmt w:val="chicago"/>
      </w:footnotePr>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202F" w:rsidRDefault="0038202F" w:rsidP="001253D6">
      <w:r>
        <w:separator/>
      </w:r>
    </w:p>
  </w:endnote>
  <w:endnote w:type="continuationSeparator" w:id="0">
    <w:p w:rsidR="0038202F" w:rsidRDefault="0038202F" w:rsidP="001253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val="0"/>
      </w:rPr>
      <w:id w:val="-1832597874"/>
      <w:docPartObj>
        <w:docPartGallery w:val="Page Numbers (Bottom of Page)"/>
        <w:docPartUnique/>
      </w:docPartObj>
    </w:sdtPr>
    <w:sdtEndPr>
      <w:rPr>
        <w:noProof/>
      </w:rPr>
    </w:sdtEndPr>
    <w:sdtContent>
      <w:p w:rsidR="001253D6" w:rsidRDefault="001253D6">
        <w:pPr>
          <w:pStyle w:val="Footer"/>
          <w:jc w:val="right"/>
        </w:pPr>
        <w:r>
          <w:rPr>
            <w:noProof w:val="0"/>
          </w:rPr>
          <w:fldChar w:fldCharType="begin"/>
        </w:r>
        <w:r>
          <w:instrText>PAGE   \* MERGEFORMAT</w:instrText>
        </w:r>
        <w:r>
          <w:rPr>
            <w:noProof w:val="0"/>
          </w:rPr>
          <w:fldChar w:fldCharType="separate"/>
        </w:r>
        <w:r w:rsidR="00BC2B66">
          <w:t>1</w:t>
        </w:r>
        <w:r>
          <w:fldChar w:fldCharType="end"/>
        </w:r>
      </w:p>
    </w:sdtContent>
  </w:sdt>
  <w:p w:rsidR="001253D6" w:rsidRDefault="001253D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202F" w:rsidRDefault="0038202F" w:rsidP="001253D6">
      <w:r>
        <w:separator/>
      </w:r>
    </w:p>
  </w:footnote>
  <w:footnote w:type="continuationSeparator" w:id="0">
    <w:p w:rsidR="0038202F" w:rsidRDefault="0038202F" w:rsidP="001253D6">
      <w:r>
        <w:continuationSeparator/>
      </w:r>
    </w:p>
  </w:footnote>
  <w:footnote w:id="1">
    <w:p w:rsidR="00F67FB5" w:rsidRDefault="00F67FB5">
      <w:pPr>
        <w:pStyle w:val="FootnoteText"/>
      </w:pPr>
      <w:r>
        <w:rPr>
          <w:rStyle w:val="FootnoteReference"/>
        </w:rPr>
        <w:footnoteRef/>
      </w:r>
      <w:r>
        <w:t xml:space="preserve"> Ligji n</w:t>
      </w:r>
      <w:r w:rsidRPr="00F67FB5">
        <w:t>r. 8580, datë 17.2.2000</w:t>
      </w:r>
      <w:r>
        <w:t xml:space="preserve"> është botuar në Fletoren Zyrtare nr. 6, datë 5 prill 2000.</w:t>
      </w:r>
    </w:p>
    <w:p w:rsidR="004F6708" w:rsidRDefault="004F6708">
      <w:pPr>
        <w:pStyle w:val="FootnoteText"/>
      </w:pPr>
      <w:r>
        <w:t xml:space="preserve">  Ligji </w:t>
      </w:r>
      <w:r w:rsidRPr="004F6708">
        <w:t>nr. 9452, datë 2.2.2006</w:t>
      </w:r>
      <w:r>
        <w:t xml:space="preserve"> </w:t>
      </w:r>
      <w:r w:rsidRPr="004F6708">
        <w:t>është botuar në Fletoren Zyrtare nr.</w:t>
      </w:r>
      <w:r>
        <w:t xml:space="preserve"> 15, datë 2 mars 2006. </w:t>
      </w:r>
    </w:p>
    <w:p w:rsidR="004F6708" w:rsidRDefault="004F6708">
      <w:pPr>
        <w:pStyle w:val="FootnoteText"/>
      </w:pPr>
      <w:r>
        <w:t xml:space="preserve">  Ligji </w:t>
      </w:r>
      <w:r w:rsidRPr="004F6708">
        <w:t>nr.10 374, datë 10.2.2011 është botuar në Fletoren Zyrtare nr.</w:t>
      </w:r>
      <w:r>
        <w:t xml:space="preserve"> 14, 2 mars 2011.</w:t>
      </w:r>
    </w:p>
    <w:p w:rsidR="004F6708" w:rsidRDefault="004F6708">
      <w:pPr>
        <w:pStyle w:val="FootnoteText"/>
      </w:pPr>
      <w:r>
        <w:t xml:space="preserve">  Ligj nr. </w:t>
      </w:r>
      <w:r w:rsidRPr="004F6708">
        <w:t>90/2017, datë 22.5.2017</w:t>
      </w:r>
      <w:r w:rsidR="00E219B5" w:rsidRPr="00E219B5">
        <w:t xml:space="preserve"> është botuar në Fletoren Zyrtare nr.</w:t>
      </w:r>
      <w:r w:rsidR="00E219B5">
        <w:t xml:space="preserve"> 118, datë </w:t>
      </w:r>
      <w:r w:rsidR="008E2BE2">
        <w:t>23 maj 2017.</w:t>
      </w:r>
    </w:p>
    <w:p w:rsidR="004F6708" w:rsidRDefault="004F6708">
      <w:pPr>
        <w:pStyle w:val="FootnoteText"/>
      </w:pPr>
      <w:r>
        <w:t xml:space="preserve">  </w:t>
      </w:r>
    </w:p>
    <w:p w:rsidR="004F6708" w:rsidRDefault="004F6708">
      <w:pPr>
        <w:pStyle w:val="FootnoteText"/>
      </w:pPr>
    </w:p>
    <w:p w:rsidR="00F67FB5" w:rsidRPr="00F67FB5" w:rsidRDefault="00F67FB5">
      <w:pPr>
        <w:pStyle w:val="FootnoteText"/>
        <w:rPr>
          <w:lang w:val="en-US"/>
        </w:rPr>
      </w:pPr>
      <w: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footnotePr>
    <w:numFmt w:val="chicago"/>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0CD8"/>
    <w:rsid w:val="00026AEF"/>
    <w:rsid w:val="00045951"/>
    <w:rsid w:val="0005013B"/>
    <w:rsid w:val="001253D6"/>
    <w:rsid w:val="00140CD8"/>
    <w:rsid w:val="001B3A5C"/>
    <w:rsid w:val="00205962"/>
    <w:rsid w:val="00312D88"/>
    <w:rsid w:val="00341DDB"/>
    <w:rsid w:val="00356AFA"/>
    <w:rsid w:val="0038202F"/>
    <w:rsid w:val="004578B3"/>
    <w:rsid w:val="004E7AEA"/>
    <w:rsid w:val="004F6708"/>
    <w:rsid w:val="006D308E"/>
    <w:rsid w:val="0070675A"/>
    <w:rsid w:val="007830CF"/>
    <w:rsid w:val="008D561B"/>
    <w:rsid w:val="008E2BE2"/>
    <w:rsid w:val="009E5728"/>
    <w:rsid w:val="00BC2B66"/>
    <w:rsid w:val="00BF463B"/>
    <w:rsid w:val="00C36E76"/>
    <w:rsid w:val="00D46A13"/>
    <w:rsid w:val="00DB4BD2"/>
    <w:rsid w:val="00E219B5"/>
    <w:rsid w:val="00E71B85"/>
    <w:rsid w:val="00F67F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CE313B8-B7D1-4D02-96B5-EA0756F4A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0CD8"/>
    <w:pPr>
      <w:widowControl w:val="0"/>
      <w:spacing w:after="0" w:line="240" w:lineRule="auto"/>
    </w:pPr>
    <w:rPr>
      <w:rFonts w:ascii="CG Times" w:eastAsia="Times New Roman" w:hAnsi="CG Times" w:cs="Times New Roman"/>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140CD8"/>
    <w:pPr>
      <w:keepNext/>
      <w:widowControl w:val="0"/>
      <w:spacing w:after="0" w:line="240" w:lineRule="auto"/>
      <w:jc w:val="center"/>
      <w:outlineLvl w:val="0"/>
    </w:pPr>
    <w:rPr>
      <w:rFonts w:ascii="CG Times" w:eastAsia="Times New Roman" w:hAnsi="CG Times" w:cs="Times New Roman"/>
      <w:b/>
      <w:caps/>
      <w:color w:val="000000"/>
      <w:lang w:val="en-GB"/>
    </w:rPr>
  </w:style>
  <w:style w:type="paragraph" w:customStyle="1" w:styleId="BazLigjPropozues">
    <w:name w:val="Baz_Ligj_Propozues"/>
    <w:rsid w:val="00140CD8"/>
    <w:pPr>
      <w:keepNext/>
      <w:widowControl w:val="0"/>
      <w:spacing w:after="0" w:line="240" w:lineRule="auto"/>
      <w:ind w:firstLine="720"/>
      <w:jc w:val="both"/>
    </w:pPr>
    <w:rPr>
      <w:rFonts w:ascii="CG Times" w:eastAsia="Times New Roman" w:hAnsi="CG Times" w:cs="Times New Roman"/>
      <w:color w:val="000000"/>
      <w:lang w:val="en-GB"/>
    </w:rPr>
  </w:style>
  <w:style w:type="paragraph" w:customStyle="1" w:styleId="Institucioni">
    <w:name w:val="Institucioni"/>
    <w:next w:val="Normal"/>
    <w:rsid w:val="00140CD8"/>
    <w:pPr>
      <w:keepNext/>
      <w:widowControl w:val="0"/>
      <w:spacing w:after="0" w:line="240" w:lineRule="auto"/>
      <w:jc w:val="center"/>
    </w:pPr>
    <w:rPr>
      <w:rFonts w:ascii="CG Times" w:eastAsia="Times New Roman" w:hAnsi="CG Times" w:cs="Times New Roman"/>
      <w:b/>
      <w:caps/>
      <w:lang w:val="en-GB"/>
    </w:rPr>
  </w:style>
  <w:style w:type="paragraph" w:customStyle="1" w:styleId="KreuNr">
    <w:name w:val="Kreu_Nr"/>
    <w:rsid w:val="00140CD8"/>
    <w:pPr>
      <w:keepNext/>
      <w:widowControl w:val="0"/>
      <w:spacing w:after="0" w:line="240" w:lineRule="auto"/>
      <w:jc w:val="center"/>
    </w:pPr>
    <w:rPr>
      <w:rFonts w:ascii="CG Times" w:eastAsia="Times New Roman" w:hAnsi="CG Times" w:cs="Times New Roman"/>
      <w:caps/>
    </w:rPr>
  </w:style>
  <w:style w:type="paragraph" w:customStyle="1" w:styleId="KreuTitull">
    <w:name w:val="Kreu_Titull"/>
    <w:next w:val="Normal"/>
    <w:rsid w:val="00140CD8"/>
    <w:pPr>
      <w:keepNext/>
      <w:widowControl w:val="0"/>
      <w:spacing w:after="0" w:line="240" w:lineRule="auto"/>
      <w:jc w:val="center"/>
    </w:pPr>
    <w:rPr>
      <w:rFonts w:ascii="CG Times" w:eastAsia="Times New Roman" w:hAnsi="CG Times" w:cs="Times New Roman"/>
      <w:caps/>
    </w:rPr>
  </w:style>
  <w:style w:type="paragraph" w:customStyle="1" w:styleId="NeniNr">
    <w:name w:val="Neni_Nr"/>
    <w:next w:val="Normal"/>
    <w:rsid w:val="00140CD8"/>
    <w:pPr>
      <w:keepNext/>
      <w:widowControl w:val="0"/>
      <w:spacing w:after="0" w:line="240" w:lineRule="auto"/>
      <w:jc w:val="center"/>
    </w:pPr>
    <w:rPr>
      <w:rFonts w:ascii="CG Times" w:eastAsia="Times New Roman" w:hAnsi="CG Times" w:cs="Times New Roman"/>
      <w:szCs w:val="20"/>
      <w:lang w:val="en-GB"/>
    </w:rPr>
  </w:style>
  <w:style w:type="paragraph" w:customStyle="1" w:styleId="NumriData">
    <w:name w:val="Numri_Data"/>
    <w:next w:val="Normal"/>
    <w:rsid w:val="00140CD8"/>
    <w:pPr>
      <w:keepNext/>
      <w:widowControl w:val="0"/>
      <w:spacing w:after="0" w:line="240" w:lineRule="auto"/>
      <w:jc w:val="center"/>
      <w:outlineLvl w:val="0"/>
    </w:pPr>
    <w:rPr>
      <w:rFonts w:ascii="CG Times" w:eastAsia="Times New Roman" w:hAnsi="CG Times" w:cs="Times New Roman"/>
      <w:b/>
      <w:szCs w:val="20"/>
      <w:lang w:val="en-GB"/>
    </w:rPr>
  </w:style>
  <w:style w:type="paragraph" w:customStyle="1" w:styleId="Paragrafi">
    <w:name w:val="Paragrafi"/>
    <w:link w:val="ParagrafiChar"/>
    <w:rsid w:val="00140CD8"/>
    <w:pPr>
      <w:widowControl w:val="0"/>
      <w:spacing w:after="0" w:line="240" w:lineRule="auto"/>
      <w:ind w:firstLine="720"/>
      <w:jc w:val="both"/>
    </w:pPr>
    <w:rPr>
      <w:rFonts w:ascii="CG Times" w:eastAsia="Times New Roman" w:hAnsi="CG Times" w:cs="Times New Roman"/>
      <w:szCs w:val="20"/>
    </w:rPr>
  </w:style>
  <w:style w:type="paragraph" w:customStyle="1" w:styleId="Shpallja">
    <w:name w:val="Shpallja"/>
    <w:rsid w:val="00140CD8"/>
    <w:pPr>
      <w:widowControl w:val="0"/>
      <w:spacing w:after="0" w:line="240" w:lineRule="auto"/>
      <w:jc w:val="both"/>
    </w:pPr>
    <w:rPr>
      <w:rFonts w:ascii="CG Times" w:eastAsia="Times New Roman" w:hAnsi="CG Times" w:cs="Times New Roman"/>
      <w:b/>
      <w:color w:val="000000"/>
      <w:lang w:val="sq-AL"/>
    </w:rPr>
  </w:style>
  <w:style w:type="paragraph" w:customStyle="1" w:styleId="Titulli">
    <w:name w:val="Titulli"/>
    <w:next w:val="Normal"/>
    <w:rsid w:val="00140CD8"/>
    <w:pPr>
      <w:keepNext/>
      <w:widowControl w:val="0"/>
      <w:spacing w:after="0" w:line="240" w:lineRule="auto"/>
      <w:jc w:val="center"/>
      <w:outlineLvl w:val="1"/>
    </w:pPr>
    <w:rPr>
      <w:rFonts w:ascii="CG Times" w:eastAsia="Times New Roman" w:hAnsi="CG Times" w:cs="Times New Roman"/>
      <w:b/>
      <w:caps/>
      <w:lang w:val="en-GB"/>
    </w:rPr>
  </w:style>
  <w:style w:type="paragraph" w:customStyle="1" w:styleId="VENDOSI">
    <w:name w:val="VENDOSI"/>
    <w:next w:val="Normal"/>
    <w:rsid w:val="00140CD8"/>
    <w:pPr>
      <w:keepNext/>
      <w:widowControl w:val="0"/>
      <w:spacing w:after="0" w:line="240" w:lineRule="auto"/>
      <w:jc w:val="center"/>
    </w:pPr>
    <w:rPr>
      <w:rFonts w:ascii="CG Times" w:eastAsia="Times New Roman" w:hAnsi="CG Times" w:cs="Times New Roman"/>
      <w:caps/>
      <w:lang w:val="en-GB"/>
    </w:rPr>
  </w:style>
  <w:style w:type="character" w:customStyle="1" w:styleId="ParagrafiChar">
    <w:name w:val="Paragrafi Char"/>
    <w:basedOn w:val="DefaultParagraphFont"/>
    <w:link w:val="Paragrafi"/>
    <w:rsid w:val="00140CD8"/>
    <w:rPr>
      <w:rFonts w:ascii="CG Times" w:eastAsia="Times New Roman" w:hAnsi="CG Times" w:cs="Times New Roman"/>
      <w:szCs w:val="20"/>
    </w:rPr>
  </w:style>
  <w:style w:type="paragraph" w:customStyle="1" w:styleId="Autoriteti">
    <w:name w:val="Autoriteti"/>
    <w:next w:val="Normal"/>
    <w:rsid w:val="00356AFA"/>
    <w:pPr>
      <w:keepNext/>
      <w:widowControl w:val="0"/>
      <w:spacing w:after="0" w:line="240" w:lineRule="auto"/>
      <w:jc w:val="right"/>
    </w:pPr>
    <w:rPr>
      <w:rFonts w:ascii="CG Times" w:eastAsia="Times New Roman" w:hAnsi="CG Times" w:cs="Times New Roman"/>
      <w:caps/>
      <w:lang w:val="en-GB"/>
    </w:rPr>
  </w:style>
  <w:style w:type="paragraph" w:customStyle="1" w:styleId="NeniTitull">
    <w:name w:val="Neni_Titull"/>
    <w:next w:val="Normal"/>
    <w:rsid w:val="004578B3"/>
    <w:pPr>
      <w:keepNext/>
      <w:widowControl w:val="0"/>
      <w:spacing w:after="0" w:line="240" w:lineRule="auto"/>
      <w:jc w:val="center"/>
      <w:outlineLvl w:val="2"/>
    </w:pPr>
    <w:rPr>
      <w:rFonts w:ascii="CG Times" w:eastAsia="Times New Roman" w:hAnsi="CG Times" w:cs="Times New Roman"/>
      <w:b/>
      <w:szCs w:val="20"/>
      <w:lang w:val="en-GB"/>
    </w:rPr>
  </w:style>
  <w:style w:type="paragraph" w:styleId="Header">
    <w:name w:val="header"/>
    <w:basedOn w:val="Normal"/>
    <w:link w:val="HeaderChar"/>
    <w:uiPriority w:val="99"/>
    <w:unhideWhenUsed/>
    <w:rsid w:val="001253D6"/>
    <w:pPr>
      <w:tabs>
        <w:tab w:val="center" w:pos="4513"/>
        <w:tab w:val="right" w:pos="9026"/>
      </w:tabs>
    </w:pPr>
  </w:style>
  <w:style w:type="character" w:customStyle="1" w:styleId="HeaderChar">
    <w:name w:val="Header Char"/>
    <w:basedOn w:val="DefaultParagraphFont"/>
    <w:link w:val="Header"/>
    <w:uiPriority w:val="99"/>
    <w:rsid w:val="001253D6"/>
    <w:rPr>
      <w:rFonts w:ascii="CG Times" w:eastAsia="Times New Roman" w:hAnsi="CG Times" w:cs="Times New Roman"/>
      <w:noProof/>
      <w:lang w:val="sq-AL"/>
    </w:rPr>
  </w:style>
  <w:style w:type="paragraph" w:styleId="Footer">
    <w:name w:val="footer"/>
    <w:basedOn w:val="Normal"/>
    <w:link w:val="FooterChar"/>
    <w:uiPriority w:val="99"/>
    <w:unhideWhenUsed/>
    <w:rsid w:val="001253D6"/>
    <w:pPr>
      <w:tabs>
        <w:tab w:val="center" w:pos="4513"/>
        <w:tab w:val="right" w:pos="9026"/>
      </w:tabs>
    </w:pPr>
  </w:style>
  <w:style w:type="character" w:customStyle="1" w:styleId="FooterChar">
    <w:name w:val="Footer Char"/>
    <w:basedOn w:val="DefaultParagraphFont"/>
    <w:link w:val="Footer"/>
    <w:uiPriority w:val="99"/>
    <w:rsid w:val="001253D6"/>
    <w:rPr>
      <w:rFonts w:ascii="CG Times" w:eastAsia="Times New Roman" w:hAnsi="CG Times" w:cs="Times New Roman"/>
      <w:noProof/>
      <w:lang w:val="sq-AL"/>
    </w:rPr>
  </w:style>
  <w:style w:type="paragraph" w:styleId="FootnoteText">
    <w:name w:val="footnote text"/>
    <w:basedOn w:val="Normal"/>
    <w:link w:val="FootnoteTextChar"/>
    <w:uiPriority w:val="99"/>
    <w:semiHidden/>
    <w:unhideWhenUsed/>
    <w:rsid w:val="00F67FB5"/>
    <w:rPr>
      <w:sz w:val="20"/>
      <w:szCs w:val="20"/>
    </w:rPr>
  </w:style>
  <w:style w:type="character" w:customStyle="1" w:styleId="FootnoteTextChar">
    <w:name w:val="Footnote Text Char"/>
    <w:basedOn w:val="DefaultParagraphFont"/>
    <w:link w:val="FootnoteText"/>
    <w:uiPriority w:val="99"/>
    <w:semiHidden/>
    <w:rsid w:val="00F67FB5"/>
    <w:rPr>
      <w:rFonts w:ascii="CG Times" w:eastAsia="Times New Roman" w:hAnsi="CG Times" w:cs="Times New Roman"/>
      <w:noProof/>
      <w:sz w:val="20"/>
      <w:szCs w:val="20"/>
      <w:lang w:val="sq-AL"/>
    </w:rPr>
  </w:style>
  <w:style w:type="character" w:styleId="FootnoteReference">
    <w:name w:val="footnote reference"/>
    <w:basedOn w:val="DefaultParagraphFont"/>
    <w:uiPriority w:val="99"/>
    <w:semiHidden/>
    <w:unhideWhenUsed/>
    <w:rsid w:val="00F67FB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02E11F-B8ED-47D6-ACD4-089CC19D3A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12</Pages>
  <Words>5378</Words>
  <Characters>30661</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35968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valjeta.kaftalli</dc:creator>
  <cp:lastModifiedBy>Elona Baci</cp:lastModifiedBy>
  <cp:revision>5</cp:revision>
  <dcterms:created xsi:type="dcterms:W3CDTF">2017-07-06T13:20:00Z</dcterms:created>
  <dcterms:modified xsi:type="dcterms:W3CDTF">2019-02-20T13:52:00Z</dcterms:modified>
</cp:coreProperties>
</file>