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730" w:rsidRPr="00340ED0" w:rsidRDefault="00381730" w:rsidP="00381730">
      <w:pPr>
        <w:pStyle w:val="Akti"/>
      </w:pPr>
      <w:bookmarkStart w:id="0" w:name="_GoBack"/>
      <w:bookmarkEnd w:id="0"/>
      <w:r w:rsidRPr="00340ED0">
        <w:t>L I G J</w:t>
      </w:r>
    </w:p>
    <w:p w:rsidR="00381730" w:rsidRPr="00340ED0" w:rsidRDefault="00381730" w:rsidP="00381730">
      <w:pPr>
        <w:pStyle w:val="NumriData"/>
      </w:pPr>
      <w:r w:rsidRPr="00340ED0">
        <w:t>Nr.</w:t>
      </w:r>
      <w:r w:rsidR="00E90E0A">
        <w:t xml:space="preserve"> </w:t>
      </w:r>
      <w:r w:rsidRPr="00340ED0">
        <w:t>8591, datë 28.3.2000</w:t>
      </w:r>
    </w:p>
    <w:p w:rsidR="00381730" w:rsidRPr="00340ED0" w:rsidRDefault="00381730" w:rsidP="00E90E0A">
      <w:pPr>
        <w:pStyle w:val="Paragrafi"/>
      </w:pPr>
    </w:p>
    <w:p w:rsidR="00381730" w:rsidRPr="00340ED0" w:rsidRDefault="00381730" w:rsidP="00381730">
      <w:pPr>
        <w:pStyle w:val="Titulli"/>
      </w:pPr>
      <w:r w:rsidRPr="00340ED0">
        <w:t>PËR NJË SHTESË NË LIGJIN NR.7665, DATË 21.1.1993 “PËR ZHVILLIMIN E ZONAVE QË KANË PËRPARËSI TURIZMIN”, NDRYSHUAR ME LIGJIN NR.8163, DATË 7.11.1996 DHE LIGJIN NR.8368, DATË 9.7.1998</w:t>
      </w:r>
    </w:p>
    <w:p w:rsidR="00381730" w:rsidRPr="00340ED0" w:rsidRDefault="00381730" w:rsidP="003974B5">
      <w:pPr>
        <w:pStyle w:val="Paragrafi"/>
      </w:pPr>
    </w:p>
    <w:p w:rsidR="00381730" w:rsidRPr="00340ED0" w:rsidRDefault="00381730" w:rsidP="00381730">
      <w:pPr>
        <w:pStyle w:val="BazLigjPropozues"/>
      </w:pPr>
      <w:r w:rsidRPr="00340ED0">
        <w:t>Në mbështetje të neneve 78 dhe 83 pika 1 të Kushtetutës, me propozimin e Këshillit të Ministrave,</w:t>
      </w:r>
    </w:p>
    <w:p w:rsidR="00381730" w:rsidRPr="00340ED0" w:rsidRDefault="00381730" w:rsidP="00381730">
      <w:pPr>
        <w:pStyle w:val="Paragrafi"/>
      </w:pPr>
    </w:p>
    <w:p w:rsidR="00381730" w:rsidRPr="00340ED0" w:rsidRDefault="00381730" w:rsidP="00381730">
      <w:pPr>
        <w:pStyle w:val="Institucioni"/>
      </w:pPr>
      <w:r w:rsidRPr="00340ED0">
        <w:t>K U V E N D I</w:t>
      </w:r>
    </w:p>
    <w:p w:rsidR="00381730" w:rsidRPr="00340ED0" w:rsidRDefault="00381730" w:rsidP="00381730">
      <w:pPr>
        <w:pStyle w:val="Institucioni"/>
      </w:pPr>
    </w:p>
    <w:p w:rsidR="00381730" w:rsidRPr="00340ED0" w:rsidRDefault="00381730" w:rsidP="00381730">
      <w:pPr>
        <w:pStyle w:val="VENDOSI"/>
      </w:pPr>
      <w:r w:rsidRPr="00340ED0">
        <w:t>I REPUBLIKËS SË SHQIPËRISË</w:t>
      </w:r>
    </w:p>
    <w:p w:rsidR="00381730" w:rsidRPr="00340ED0" w:rsidRDefault="00381730" w:rsidP="00381730">
      <w:pPr>
        <w:pStyle w:val="VENDOSI"/>
      </w:pPr>
      <w:r w:rsidRPr="00340ED0">
        <w:t>V E N D O S I:</w:t>
      </w:r>
    </w:p>
    <w:p w:rsidR="00381730" w:rsidRPr="00340ED0" w:rsidRDefault="00381730" w:rsidP="00381730">
      <w:pPr>
        <w:pStyle w:val="VENDOSI"/>
      </w:pPr>
    </w:p>
    <w:p w:rsidR="00381730" w:rsidRPr="00340ED0" w:rsidRDefault="00381730" w:rsidP="00381730">
      <w:pPr>
        <w:pStyle w:val="NeniNr"/>
      </w:pPr>
      <w:r w:rsidRPr="00340ED0">
        <w:t>Neni 1</w:t>
      </w:r>
    </w:p>
    <w:p w:rsidR="00381730" w:rsidRPr="00340ED0" w:rsidRDefault="00381730" w:rsidP="00381730">
      <w:pPr>
        <w:pStyle w:val="Paragrafi"/>
      </w:pPr>
    </w:p>
    <w:p w:rsidR="00381730" w:rsidRPr="00340ED0" w:rsidRDefault="00381730" w:rsidP="00381730">
      <w:pPr>
        <w:pStyle w:val="Paragrafi"/>
      </w:pPr>
      <w:r w:rsidRPr="00340ED0">
        <w:t>Në ligjin nr.7665, datë 21.1.1993 “Për zhvillimin e zonave që kanë përparësi turizmin”, ndryshuar me ligjin nr.8163, datë 7.11.1996 dhe nr.8368, datë 9.7.1998 shtohet neni 6/1 me këtë përmbajtje:</w:t>
      </w:r>
    </w:p>
    <w:p w:rsidR="00381730" w:rsidRPr="00340ED0" w:rsidRDefault="00381730" w:rsidP="00381730">
      <w:pPr>
        <w:pStyle w:val="Paragrafi"/>
      </w:pPr>
      <w:r w:rsidRPr="00340ED0">
        <w:t>“Shtyhet deri më 31.12.2001 koha e përfitimit të së drejtës për përjashtimet doganore, vetëm për qëllimin e kryerjes së investimit për investitorët që gëzojnë titullin “person i stimuluar” dhe përpara datës 7.11.1996 kanë lidhur marrëveshje zhvillimi në bazë të ligjit nr.7665, datë 21.1.1993 “Për zhvillimin e zonave që kanë përparësi turizmin”. Kjo shtyrje afati përcaktohet varësisht nga koha e humbur e këtyre përfitimeve, deri më datë 28.3.2000.”</w:t>
      </w:r>
    </w:p>
    <w:p w:rsidR="00381730" w:rsidRPr="00340ED0" w:rsidRDefault="00381730" w:rsidP="00381730">
      <w:pPr>
        <w:pStyle w:val="Paragrafi"/>
      </w:pPr>
    </w:p>
    <w:p w:rsidR="00381730" w:rsidRPr="00340ED0" w:rsidRDefault="00381730" w:rsidP="00381730">
      <w:pPr>
        <w:pStyle w:val="NeniNr"/>
      </w:pPr>
      <w:r w:rsidRPr="00340ED0">
        <w:t>Neni 2</w:t>
      </w:r>
    </w:p>
    <w:p w:rsidR="00381730" w:rsidRPr="00340ED0" w:rsidRDefault="00381730" w:rsidP="00381730">
      <w:pPr>
        <w:pStyle w:val="Paragrafi"/>
      </w:pPr>
    </w:p>
    <w:p w:rsidR="00381730" w:rsidRPr="00340ED0" w:rsidRDefault="00381730" w:rsidP="00381730">
      <w:pPr>
        <w:pStyle w:val="Paragrafi"/>
      </w:pPr>
      <w:r w:rsidRPr="00340ED0">
        <w:t>Ky ligj hyn në fuqi 15 ditë pas botimit në Fletoren Zyrtare.</w:t>
      </w:r>
    </w:p>
    <w:p w:rsidR="00381730" w:rsidRPr="00340ED0" w:rsidRDefault="00381730" w:rsidP="00381730">
      <w:pPr>
        <w:pStyle w:val="Paragrafi"/>
      </w:pPr>
    </w:p>
    <w:p w:rsidR="00A0784B" w:rsidRPr="007732C8" w:rsidRDefault="00381730" w:rsidP="00FE3FD3">
      <w:pPr>
        <w:pStyle w:val="Shpallja"/>
      </w:pPr>
      <w:r w:rsidRPr="00340ED0">
        <w:t>Shpallur me dekretin nr.2590, datë 5.4.2000 të Presidentit të Republikës së Shqipërisë, Rexhep Meidani.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1730"/>
    <w:rsid w:val="00383FD5"/>
    <w:rsid w:val="003974B5"/>
    <w:rsid w:val="003E06F6"/>
    <w:rsid w:val="003F043A"/>
    <w:rsid w:val="00470F9C"/>
    <w:rsid w:val="004F7030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92C3B"/>
    <w:rsid w:val="00CF2E64"/>
    <w:rsid w:val="00D1319A"/>
    <w:rsid w:val="00D92AC6"/>
    <w:rsid w:val="00DC64E5"/>
    <w:rsid w:val="00E06AA7"/>
    <w:rsid w:val="00E624E2"/>
    <w:rsid w:val="00E645E3"/>
    <w:rsid w:val="00E90E0A"/>
    <w:rsid w:val="00EA206E"/>
    <w:rsid w:val="00F55282"/>
    <w:rsid w:val="00F95181"/>
    <w:rsid w:val="00FB705B"/>
    <w:rsid w:val="00FD4FC8"/>
    <w:rsid w:val="00FE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8AB37B-5163-482A-84EF-C3258263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2019-03-14T10:48:00Z</dcterms:created>
  <dcterms:modified xsi:type="dcterms:W3CDTF">2019-03-14T10:48:00Z</dcterms:modified>
</cp:coreProperties>
</file>