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B53" w:rsidRPr="00340ED0" w:rsidRDefault="00B86B53" w:rsidP="00B86B53">
      <w:pPr>
        <w:pStyle w:val="Akti"/>
      </w:pPr>
      <w:bookmarkStart w:id="0" w:name="_GoBack"/>
      <w:bookmarkEnd w:id="0"/>
      <w:r w:rsidRPr="00340ED0">
        <w:t>L I G J</w:t>
      </w:r>
    </w:p>
    <w:p w:rsidR="00B86B53" w:rsidRPr="00340ED0" w:rsidRDefault="00B86B53" w:rsidP="00B86B53">
      <w:pPr>
        <w:pStyle w:val="NumriData"/>
      </w:pPr>
      <w:r w:rsidRPr="00340ED0">
        <w:t>Nr.</w:t>
      </w:r>
      <w:r w:rsidR="008646F3">
        <w:t xml:space="preserve"> </w:t>
      </w:r>
      <w:r w:rsidRPr="00340ED0">
        <w:t>8600, datë 10.4.2000</w:t>
      </w:r>
    </w:p>
    <w:p w:rsidR="00B86B53" w:rsidRPr="00340ED0" w:rsidRDefault="00B86B53" w:rsidP="003F5B6D">
      <w:pPr>
        <w:pStyle w:val="Paragrafi"/>
      </w:pPr>
    </w:p>
    <w:p w:rsidR="00B86B53" w:rsidRPr="00340ED0" w:rsidRDefault="00B86B53" w:rsidP="00B86B53">
      <w:pPr>
        <w:pStyle w:val="Titulli"/>
      </w:pPr>
      <w:r w:rsidRPr="00340ED0">
        <w:t>PËR NJË SHTESË NË LIGJIN NR.8454, DATË 4.2.1999</w:t>
      </w:r>
      <w:r w:rsidR="008D6684">
        <w:t>,</w:t>
      </w:r>
      <w:r w:rsidR="008646F3">
        <w:t xml:space="preserve"> </w:t>
      </w:r>
      <w:r w:rsidRPr="00340ED0">
        <w:t>“PËR AVOKATIN E POPULLIT”</w:t>
      </w:r>
    </w:p>
    <w:p w:rsidR="00B86B53" w:rsidRPr="00340ED0" w:rsidRDefault="00B86B53" w:rsidP="003F5B6D">
      <w:pPr>
        <w:pStyle w:val="Paragrafi"/>
      </w:pPr>
    </w:p>
    <w:p w:rsidR="00B86B53" w:rsidRPr="00340ED0" w:rsidRDefault="00B86B53" w:rsidP="00B86B53">
      <w:pPr>
        <w:pStyle w:val="BazLigjPropozues"/>
      </w:pPr>
      <w:r w:rsidRPr="00340ED0">
        <w:t>Në mbështetje të neneve 60-63, 81 dhe 83 pika 1 të Kushtetutës, me propozimin e një grupi deputetësh,</w:t>
      </w:r>
    </w:p>
    <w:p w:rsidR="00B86B53" w:rsidRPr="00340ED0" w:rsidRDefault="00B86B53" w:rsidP="00B86B53">
      <w:pPr>
        <w:pStyle w:val="Paragrafi"/>
      </w:pPr>
    </w:p>
    <w:p w:rsidR="00B86B53" w:rsidRPr="00340ED0" w:rsidRDefault="00B86B53" w:rsidP="00B86B53">
      <w:pPr>
        <w:pStyle w:val="Institucioni"/>
      </w:pPr>
      <w:r w:rsidRPr="00340ED0">
        <w:t>K U V E N D I</w:t>
      </w:r>
    </w:p>
    <w:p w:rsidR="00B86B53" w:rsidRPr="00340ED0" w:rsidRDefault="00B86B53" w:rsidP="00B86B53">
      <w:pPr>
        <w:pStyle w:val="Paragrafi"/>
      </w:pPr>
    </w:p>
    <w:p w:rsidR="00B86B53" w:rsidRPr="00340ED0" w:rsidRDefault="00B86B53" w:rsidP="00B86B53">
      <w:pPr>
        <w:pStyle w:val="VENDOSI"/>
      </w:pPr>
      <w:r w:rsidRPr="00340ED0">
        <w:t>I REPUBLIKËS SË SHQIPËRISË</w:t>
      </w:r>
    </w:p>
    <w:p w:rsidR="00B86B53" w:rsidRPr="00340ED0" w:rsidRDefault="00B86B53" w:rsidP="00B86B53">
      <w:pPr>
        <w:pStyle w:val="VENDOSI"/>
      </w:pPr>
      <w:r w:rsidRPr="00340ED0">
        <w:t>V E N D O S I:</w:t>
      </w:r>
    </w:p>
    <w:p w:rsidR="00B86B53" w:rsidRPr="00340ED0" w:rsidRDefault="00B86B53" w:rsidP="00B86B53">
      <w:pPr>
        <w:pStyle w:val="VENDOSI"/>
      </w:pPr>
    </w:p>
    <w:p w:rsidR="00B86B53" w:rsidRPr="00340ED0" w:rsidRDefault="00B86B53" w:rsidP="00B86B53">
      <w:pPr>
        <w:pStyle w:val="NeniNr"/>
      </w:pPr>
      <w:r w:rsidRPr="00340ED0">
        <w:t>Neni 1</w:t>
      </w:r>
    </w:p>
    <w:p w:rsidR="00B86B53" w:rsidRPr="00340ED0" w:rsidRDefault="00B86B53" w:rsidP="00B86B53">
      <w:pPr>
        <w:pStyle w:val="Paragrafi"/>
      </w:pPr>
    </w:p>
    <w:p w:rsidR="00B86B53" w:rsidRPr="00340ED0" w:rsidRDefault="00B86B53" w:rsidP="00B86B53">
      <w:pPr>
        <w:pStyle w:val="Paragrafi"/>
      </w:pPr>
      <w:r w:rsidRPr="00340ED0">
        <w:t>Në ligjin nr.8454, datë 4.2.1999 “Për Avokatin e Popullit”, në nenin 35 shtohet paragrafi i dytë me këtë përmbajtje:</w:t>
      </w:r>
    </w:p>
    <w:p w:rsidR="00B86B53" w:rsidRPr="00340ED0" w:rsidRDefault="00B86B53" w:rsidP="00B86B53">
      <w:pPr>
        <w:pStyle w:val="Paragrafi"/>
      </w:pPr>
      <w:r w:rsidRPr="00340ED0">
        <w:t>“Struktura dhe organika e zyrës së Avokatit të Popullit caktohet nga Avokati i Popullit.”</w:t>
      </w:r>
    </w:p>
    <w:p w:rsidR="00B86B53" w:rsidRPr="00340ED0" w:rsidRDefault="00B86B53" w:rsidP="00B86B53">
      <w:pPr>
        <w:pStyle w:val="Paragrafi"/>
      </w:pPr>
    </w:p>
    <w:p w:rsidR="00B86B53" w:rsidRPr="00340ED0" w:rsidRDefault="00B86B53" w:rsidP="00B86B53">
      <w:pPr>
        <w:pStyle w:val="NeniNr"/>
      </w:pPr>
      <w:r w:rsidRPr="00340ED0">
        <w:t>Neni 2</w:t>
      </w:r>
    </w:p>
    <w:p w:rsidR="00B86B53" w:rsidRPr="00340ED0" w:rsidRDefault="00B86B53" w:rsidP="00B86B53">
      <w:pPr>
        <w:pStyle w:val="Paragrafi"/>
      </w:pPr>
    </w:p>
    <w:p w:rsidR="00B86B53" w:rsidRPr="00340ED0" w:rsidRDefault="00B86B53" w:rsidP="00B86B53">
      <w:pPr>
        <w:pStyle w:val="Paragrafi"/>
      </w:pPr>
      <w:r w:rsidRPr="00340ED0">
        <w:t>Ky ligj hyn në fuqi 15 ditë pas botimit në Fletoren Zyrtare.</w:t>
      </w:r>
    </w:p>
    <w:p w:rsidR="00B86B53" w:rsidRPr="00340ED0" w:rsidRDefault="00B86B53" w:rsidP="00B86B53">
      <w:pPr>
        <w:pStyle w:val="Shpallja"/>
      </w:pPr>
    </w:p>
    <w:p w:rsidR="00A0784B" w:rsidRPr="007732C8" w:rsidRDefault="00B86B53" w:rsidP="00FD1CC8">
      <w:pPr>
        <w:pStyle w:val="Shpallja"/>
      </w:pPr>
      <w:r w:rsidRPr="00340ED0">
        <w:t>Shpallur me dekretin nr.2598, datë 17.4.2000 të Presidentit të Republikës së Shqipërisë, Rexhep Meidani.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3F5B6D"/>
    <w:rsid w:val="00470F9C"/>
    <w:rsid w:val="00482235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646F3"/>
    <w:rsid w:val="00872000"/>
    <w:rsid w:val="00881600"/>
    <w:rsid w:val="008D6684"/>
    <w:rsid w:val="00964189"/>
    <w:rsid w:val="009C29DF"/>
    <w:rsid w:val="009F72BC"/>
    <w:rsid w:val="00A0784B"/>
    <w:rsid w:val="00A246D1"/>
    <w:rsid w:val="00A923BE"/>
    <w:rsid w:val="00AA4D4B"/>
    <w:rsid w:val="00B26C38"/>
    <w:rsid w:val="00B86B53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E2A96"/>
    <w:rsid w:val="00E06AA7"/>
    <w:rsid w:val="00E624E2"/>
    <w:rsid w:val="00E645E3"/>
    <w:rsid w:val="00EA206E"/>
    <w:rsid w:val="00F55282"/>
    <w:rsid w:val="00F95181"/>
    <w:rsid w:val="00FB705B"/>
    <w:rsid w:val="00FD1CC8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25DEC6-0E41-46D7-83B3-8F573E78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2019-03-14T10:49:00Z</dcterms:created>
  <dcterms:modified xsi:type="dcterms:W3CDTF">2019-03-14T10:49:00Z</dcterms:modified>
</cp:coreProperties>
</file>