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E37" w:rsidRPr="00FF1292" w:rsidRDefault="00485E37" w:rsidP="00485E37">
      <w:pPr>
        <w:pStyle w:val="Akti"/>
      </w:pPr>
      <w:bookmarkStart w:id="0" w:name="_GoBack"/>
      <w:bookmarkEnd w:id="0"/>
      <w:r w:rsidRPr="00FF1292">
        <w:t>L I G J</w:t>
      </w:r>
    </w:p>
    <w:p w:rsidR="00485E37" w:rsidRPr="00FF1292" w:rsidRDefault="00485E37" w:rsidP="00485E37">
      <w:pPr>
        <w:pStyle w:val="NumriData"/>
      </w:pPr>
      <w:r w:rsidRPr="00FF1292">
        <w:t>Nr.8626, datë 22.6.2000</w:t>
      </w:r>
    </w:p>
    <w:p w:rsidR="00485E37" w:rsidRPr="00FF1292" w:rsidRDefault="00485E37" w:rsidP="00485E37">
      <w:pPr>
        <w:pStyle w:val="NumriData"/>
      </w:pPr>
    </w:p>
    <w:p w:rsidR="00485E37" w:rsidRPr="00FF1292" w:rsidRDefault="00485E37" w:rsidP="00485E37">
      <w:pPr>
        <w:pStyle w:val="Titulli"/>
      </w:pPr>
      <w:r w:rsidRPr="00FF1292">
        <w:t>STATUSI I INVALIDIT PARAPLEGJIK DHE TETRAPLEGJIK</w:t>
      </w:r>
    </w:p>
    <w:p w:rsidR="00485E37" w:rsidRPr="00FF1292" w:rsidRDefault="00485E37" w:rsidP="00485E37">
      <w:pPr>
        <w:pStyle w:val="Paragrafi"/>
      </w:pPr>
    </w:p>
    <w:p w:rsidR="00485E37" w:rsidRPr="00FF1292" w:rsidRDefault="00485E37" w:rsidP="00485E37">
      <w:pPr>
        <w:pStyle w:val="BazLigjPropozues"/>
      </w:pPr>
      <w:r w:rsidRPr="00FF1292">
        <w:t>Në mbështetje të neneve 78 dhe 83 pika 1 të Kushtetutës, me propozimin e Këshillit të Ministrave</w:t>
      </w:r>
    </w:p>
    <w:p w:rsidR="00485E37" w:rsidRPr="00FF1292" w:rsidRDefault="00485E37" w:rsidP="00485E37">
      <w:pPr>
        <w:pStyle w:val="BazLigjPropozues"/>
      </w:pPr>
    </w:p>
    <w:p w:rsidR="00485E37" w:rsidRPr="00FF1292" w:rsidRDefault="00485E37" w:rsidP="00485E37">
      <w:pPr>
        <w:pStyle w:val="Institucioni"/>
      </w:pPr>
      <w:r w:rsidRPr="00FF1292">
        <w:t>K U V E N D I</w:t>
      </w:r>
    </w:p>
    <w:p w:rsidR="00485E37" w:rsidRPr="00FF1292" w:rsidRDefault="00485E37" w:rsidP="00485E37">
      <w:pPr>
        <w:pStyle w:val="Institucioni"/>
      </w:pPr>
    </w:p>
    <w:p w:rsidR="00485E37" w:rsidRPr="00FF1292" w:rsidRDefault="00485E37" w:rsidP="00485E37">
      <w:pPr>
        <w:pStyle w:val="VENDOSI"/>
      </w:pPr>
      <w:r w:rsidRPr="00FF1292">
        <w:t>I REPUBLIKËS SË SHQIPËRISË</w:t>
      </w:r>
    </w:p>
    <w:p w:rsidR="00485E37" w:rsidRPr="00FF1292" w:rsidRDefault="00485E37" w:rsidP="00485E37">
      <w:pPr>
        <w:pStyle w:val="VENDOSI"/>
      </w:pPr>
      <w:r w:rsidRPr="00FF1292">
        <w:t>V E N D O S I:</w:t>
      </w:r>
    </w:p>
    <w:p w:rsidR="00485E37" w:rsidRPr="00FF1292" w:rsidRDefault="00485E37" w:rsidP="00485E37">
      <w:pPr>
        <w:pStyle w:val="Paragrafi"/>
      </w:pPr>
    </w:p>
    <w:p w:rsidR="00485E37" w:rsidRPr="00FF1292" w:rsidRDefault="00485E37" w:rsidP="00485E37">
      <w:pPr>
        <w:pStyle w:val="NeniNr"/>
      </w:pPr>
      <w:r w:rsidRPr="00FF1292">
        <w:t>Neni 1</w:t>
      </w:r>
    </w:p>
    <w:p w:rsidR="00485E37" w:rsidRPr="00FF1292" w:rsidRDefault="00485E37" w:rsidP="00485E37">
      <w:pPr>
        <w:pStyle w:val="Paragrafi"/>
      </w:pPr>
    </w:p>
    <w:p w:rsidR="00485E37" w:rsidRPr="00FF1292" w:rsidRDefault="00485E37" w:rsidP="00485E37">
      <w:pPr>
        <w:pStyle w:val="Paragrafi"/>
      </w:pPr>
      <w:r w:rsidRPr="00FF1292">
        <w:t>Nga ky ligj përfitojnë të gjithë invalidët paraplegjikë dhe tetraplegjikë, pavarësisht nga mosha, koha, vendndodhja e aksidentit dhe çasti i sigurimit.</w:t>
      </w:r>
    </w:p>
    <w:p w:rsidR="00485E37" w:rsidRPr="00FF1292" w:rsidRDefault="00485E37" w:rsidP="00485E37">
      <w:pPr>
        <w:pStyle w:val="Paragrafi"/>
      </w:pPr>
    </w:p>
    <w:p w:rsidR="00485E37" w:rsidRPr="00FF1292" w:rsidRDefault="00485E37" w:rsidP="00485E37">
      <w:pPr>
        <w:pStyle w:val="NeniNr"/>
      </w:pPr>
      <w:r w:rsidRPr="00FF1292">
        <w:t>Neni 2</w:t>
      </w:r>
    </w:p>
    <w:p w:rsidR="00485E37" w:rsidRPr="00FF1292" w:rsidRDefault="00485E37" w:rsidP="00485E37">
      <w:pPr>
        <w:pStyle w:val="Paragrafi"/>
      </w:pPr>
    </w:p>
    <w:p w:rsidR="00485E37" w:rsidRPr="00FF1292" w:rsidRDefault="00485E37" w:rsidP="00485E37">
      <w:pPr>
        <w:pStyle w:val="Paragrafi"/>
      </w:pPr>
      <w:r w:rsidRPr="00FF1292">
        <w:t>Në kuptimin e këtij ligji:</w:t>
      </w:r>
    </w:p>
    <w:p w:rsidR="00485E37" w:rsidRPr="00FF1292" w:rsidRDefault="00485E37" w:rsidP="00485E37">
      <w:pPr>
        <w:pStyle w:val="Paragrafi"/>
      </w:pPr>
      <w:r w:rsidRPr="00FF1292">
        <w:t>1. “Paraplegjik” nënkupton çdo person që vuan nga paraliza e dy anësive të poshtme si pasojë e dëmtimit të palcës kurrizore nga shkaqe të ndryshme.</w:t>
      </w:r>
    </w:p>
    <w:p w:rsidR="00485E37" w:rsidRPr="00FF1292" w:rsidRDefault="00485E37" w:rsidP="00485E37">
      <w:pPr>
        <w:pStyle w:val="Paragrafi"/>
      </w:pPr>
      <w:r w:rsidRPr="00FF1292">
        <w:t>2. “Tetraplegjik” nënkupton çdo person, që vuan nga paraliza e katër anësive si pasojë e dëmtimit të palcës kurizore nga shkaqe të ndryshme dhe i klasifikuar si i tillë me vendimin e Komisionit Mjekësor të Caktimit të Aftësisë për Punë.</w:t>
      </w:r>
    </w:p>
    <w:p w:rsidR="00485E37" w:rsidRPr="00FF1292" w:rsidRDefault="00485E37" w:rsidP="00485E37">
      <w:pPr>
        <w:pStyle w:val="NeniTitull"/>
      </w:pPr>
    </w:p>
    <w:p w:rsidR="00485E37" w:rsidRPr="00FF1292" w:rsidRDefault="00485E37" w:rsidP="00485E37">
      <w:pPr>
        <w:pStyle w:val="NeniTitull"/>
      </w:pPr>
      <w:r w:rsidRPr="00FF1292">
        <w:t>Neni 3</w:t>
      </w:r>
    </w:p>
    <w:p w:rsidR="00485E37" w:rsidRPr="00FF1292" w:rsidRDefault="00485E37" w:rsidP="00485E37">
      <w:pPr>
        <w:pStyle w:val="Paragrafi"/>
      </w:pPr>
    </w:p>
    <w:p w:rsidR="00485E37" w:rsidRPr="00FF1292" w:rsidRDefault="00485E37" w:rsidP="00485E37">
      <w:pPr>
        <w:pStyle w:val="Paragrafi"/>
      </w:pPr>
      <w:r w:rsidRPr="00FF1292">
        <w:t xml:space="preserve">Shteti krijon kushte për të sëmurët paraplegjikë dhe tetraplegjikë, që ata të marrin pjesë në jetën shoqërore njëlloj si të tjerët, duke siguruar për ta një nivel ekonomik të nevojshëm për të jetuar në mënyrë dinjitoze, kushte banimi, jetesë e punë të përshtatshme, si dhe u krijon mundësi normale për kurim, arsimim, veprimtari çlodhëse, argëtuese dhe sportive. </w:t>
      </w:r>
    </w:p>
    <w:p w:rsidR="00485E37" w:rsidRPr="00FF1292" w:rsidRDefault="00485E37" w:rsidP="00485E37">
      <w:pPr>
        <w:pStyle w:val="Paragrafi"/>
      </w:pPr>
      <w:r w:rsidRPr="00FF1292">
        <w:t>Ministria e Shëndetësisë parashikon çdo vit në buxhetin e shpenzimeve të saj fondet e nevojshme për kontrolle periodike vjetore nga mjekë të specializuar për të sëmurët paraplegjikë dhe tetraplegjikë.</w:t>
      </w:r>
    </w:p>
    <w:p w:rsidR="00485E37" w:rsidRPr="00FF1292" w:rsidRDefault="00485E37" w:rsidP="00485E37">
      <w:pPr>
        <w:pStyle w:val="Paragrafi"/>
      </w:pPr>
    </w:p>
    <w:p w:rsidR="00485E37" w:rsidRPr="00FF1292" w:rsidRDefault="00485E37" w:rsidP="00485E37">
      <w:pPr>
        <w:pStyle w:val="NeniNr"/>
      </w:pPr>
      <w:r w:rsidRPr="00FF1292">
        <w:t>Neni 4</w:t>
      </w:r>
    </w:p>
    <w:p w:rsidR="00485E37" w:rsidRPr="00FF1292" w:rsidRDefault="00485E37" w:rsidP="00485E37">
      <w:pPr>
        <w:pStyle w:val="Paragrafi"/>
      </w:pPr>
    </w:p>
    <w:p w:rsidR="00485E37" w:rsidRPr="00FF1292" w:rsidRDefault="00485E37" w:rsidP="00485E37">
      <w:pPr>
        <w:pStyle w:val="Paragrafi"/>
      </w:pPr>
      <w:r w:rsidRPr="00FF1292">
        <w:t>Shteti mbron të sëmurët paraplegjikë dhe tetraplegjikë nga të gjithë llojet e shfrytëzimit, të diskriminimit, të abuzimit dhe të fyerjes.</w:t>
      </w:r>
    </w:p>
    <w:p w:rsidR="00485E37" w:rsidRPr="00FF1292" w:rsidRDefault="00485E37" w:rsidP="00485E37">
      <w:pPr>
        <w:pStyle w:val="Paragrafi"/>
      </w:pPr>
    </w:p>
    <w:p w:rsidR="00485E37" w:rsidRPr="00FF1292" w:rsidRDefault="00485E37" w:rsidP="00485E37">
      <w:pPr>
        <w:pStyle w:val="NeniNr"/>
      </w:pPr>
      <w:r w:rsidRPr="00FF1292">
        <w:t>Neni 5</w:t>
      </w:r>
    </w:p>
    <w:p w:rsidR="00485E37" w:rsidRPr="00FF1292" w:rsidRDefault="00485E37" w:rsidP="00485E37">
      <w:pPr>
        <w:pStyle w:val="Paragrafi"/>
      </w:pPr>
    </w:p>
    <w:p w:rsidR="00485E37" w:rsidRPr="00FF1292" w:rsidRDefault="00485E37" w:rsidP="00485E37">
      <w:pPr>
        <w:pStyle w:val="Paragrafi"/>
      </w:pPr>
      <w:r w:rsidRPr="00FF1292">
        <w:t>Të sëmurët paraplegjikë dhe tetraplegjikë pajisen me dëshmi zyrtare identifikimi.</w:t>
      </w:r>
    </w:p>
    <w:p w:rsidR="00485E37" w:rsidRPr="00FF1292" w:rsidRDefault="00485E37" w:rsidP="00485E37">
      <w:pPr>
        <w:pStyle w:val="Paragrafi"/>
      </w:pPr>
      <w:r w:rsidRPr="00FF1292">
        <w:t>Kriteret e dhënies së dëshmisë dhe forma e saj përcaktohen me rregullore të Institutit të Sigurimeve Shoqërore dhe të Administratës së Përgjithshme të Ndihmës dhe të Shërbimeve Sociale.</w:t>
      </w:r>
    </w:p>
    <w:p w:rsidR="00485E37" w:rsidRPr="00FF1292" w:rsidRDefault="00485E37" w:rsidP="00485E37">
      <w:pPr>
        <w:pStyle w:val="Paragrafi"/>
      </w:pPr>
    </w:p>
    <w:p w:rsidR="00485E37" w:rsidRPr="00FF1292" w:rsidRDefault="00485E37" w:rsidP="00485E37">
      <w:pPr>
        <w:pStyle w:val="NeniNr"/>
      </w:pPr>
      <w:r w:rsidRPr="00FF1292">
        <w:t>Neni 6</w:t>
      </w:r>
    </w:p>
    <w:p w:rsidR="00485E37" w:rsidRPr="00FF1292" w:rsidRDefault="00485E37" w:rsidP="00485E37">
      <w:pPr>
        <w:pStyle w:val="Paragrafi"/>
      </w:pPr>
    </w:p>
    <w:p w:rsidR="00485E37" w:rsidRPr="00FF1292" w:rsidRDefault="00485E37" w:rsidP="00485E37">
      <w:pPr>
        <w:pStyle w:val="Paragrafi"/>
      </w:pPr>
      <w:r w:rsidRPr="00FF1292">
        <w:t>Të sëmurët paraplegjikë dhe tetraplegjikë përjashtohen nga taksat e drejtpërdrejta. Në rastet kur ata vetëpunësohen si persona fizikë dhe janë subjekte të tatimit mbi biznesin e vogël, kuota e tatimit fiks është sa gjysma e asaj të përcaktuar në nenin 3 të ligjit nr.8313, datë 26.3.1998 “Për tatimin mbi biznesin e vogël”.</w:t>
      </w:r>
    </w:p>
    <w:p w:rsidR="00485E37" w:rsidRPr="00FF1292" w:rsidRDefault="00485E37" w:rsidP="00485E37">
      <w:pPr>
        <w:pStyle w:val="NeniNr"/>
      </w:pPr>
    </w:p>
    <w:p w:rsidR="00485E37" w:rsidRPr="00FF1292" w:rsidRDefault="00485E37" w:rsidP="00485E37">
      <w:pPr>
        <w:pStyle w:val="NeniNr"/>
      </w:pPr>
      <w:r w:rsidRPr="00FF1292">
        <w:t>Neni 7</w:t>
      </w:r>
    </w:p>
    <w:p w:rsidR="00485E37" w:rsidRPr="00FF1292" w:rsidRDefault="00485E37" w:rsidP="00485E37">
      <w:pPr>
        <w:pStyle w:val="NeniNr"/>
      </w:pPr>
    </w:p>
    <w:p w:rsidR="00485E37" w:rsidRDefault="00485E37" w:rsidP="00485E37">
      <w:pPr>
        <w:pStyle w:val="Paragrafi"/>
      </w:pPr>
      <w:r w:rsidRPr="00FF1292">
        <w:t>Personat juridikë, shtetërorë ose privatë që punësojnë të sëmurë paraplegjikë dhe tetraplegjikë, përveç kritereve të përcaktuara në ligjin nr.7955, datë 20.9.1995 “Për nxitjen e punësimit”, përfitojnë për çdo vit kalendarik ulje tatimi mbi fitimin, të barabartë në përqindjen e fuqisë punëtore të invalidëve paraplegjikë dhe tetraplegjikë. Ministria e Financave nxjerr aktet  nënligjore përkatëse në bazë të këtij ligji.</w:t>
      </w:r>
    </w:p>
    <w:p w:rsidR="00485E37" w:rsidRPr="00FF1292" w:rsidRDefault="00485E37" w:rsidP="00485E37">
      <w:pPr>
        <w:pStyle w:val="Paragrafi"/>
      </w:pPr>
    </w:p>
    <w:p w:rsidR="00485E37" w:rsidRPr="00FF1292" w:rsidRDefault="00485E37" w:rsidP="00485E37">
      <w:pPr>
        <w:pStyle w:val="NeniNr"/>
      </w:pPr>
      <w:r w:rsidRPr="00FF1292">
        <w:t>Neni 8</w:t>
      </w:r>
    </w:p>
    <w:p w:rsidR="00485E37" w:rsidRPr="00FF1292" w:rsidRDefault="00485E37" w:rsidP="00485E37">
      <w:pPr>
        <w:pStyle w:val="NeniNr"/>
      </w:pPr>
    </w:p>
    <w:p w:rsidR="00485E37" w:rsidRPr="00FF1292" w:rsidRDefault="00485E37" w:rsidP="00485E37">
      <w:pPr>
        <w:pStyle w:val="Paragrafi"/>
      </w:pPr>
      <w:r w:rsidRPr="00FF1292">
        <w:t>Shteti favorizon arsimimin e të sëmurëve paraplegjikë në shkollat e larta të sistemit shtetëror. Këshilli i Ministrave merr masa dhe përcakton fonde për ngritjen e shkollave dhe të institucioneve për arsimimin, edukimin dhe rehabilitimin e invalidëve paraplegjikë dhe tetraplegjikë.</w:t>
      </w:r>
    </w:p>
    <w:p w:rsidR="00485E37" w:rsidRPr="00FF1292" w:rsidRDefault="00485E37" w:rsidP="00485E37">
      <w:pPr>
        <w:pStyle w:val="NeniNr"/>
      </w:pPr>
    </w:p>
    <w:p w:rsidR="00485E37" w:rsidRPr="00FF1292" w:rsidRDefault="00485E37" w:rsidP="00485E37">
      <w:pPr>
        <w:pStyle w:val="NeniNr"/>
      </w:pPr>
      <w:r w:rsidRPr="00FF1292">
        <w:t>Neni 9</w:t>
      </w:r>
    </w:p>
    <w:p w:rsidR="00485E37" w:rsidRPr="00FF1292" w:rsidRDefault="00485E37" w:rsidP="00485E37">
      <w:pPr>
        <w:pStyle w:val="Paragrafi"/>
      </w:pPr>
    </w:p>
    <w:p w:rsidR="00485E37" w:rsidRPr="00FF1292" w:rsidRDefault="00485E37" w:rsidP="00485E37">
      <w:pPr>
        <w:pStyle w:val="Paragrafi"/>
      </w:pPr>
      <w:r w:rsidRPr="00FF1292">
        <w:t>Shteti i përjashton të sëmurët paraplegjikë dhe tetraplegjikë  nga pagesat për sigurimin shëndetësor dhe u jep atyre të drejtën e përfitimit falas të barnave për sëmundjen, pasojë e invaliditetit.</w:t>
      </w:r>
    </w:p>
    <w:p w:rsidR="00485E37" w:rsidRPr="00FF1292" w:rsidRDefault="00485E37" w:rsidP="00485E37">
      <w:pPr>
        <w:pStyle w:val="Paragrafi"/>
      </w:pPr>
    </w:p>
    <w:p w:rsidR="00485E37" w:rsidRPr="00FF1292" w:rsidRDefault="00485E37" w:rsidP="00485E37">
      <w:pPr>
        <w:pStyle w:val="NeniNr"/>
      </w:pPr>
      <w:r w:rsidRPr="00FF1292">
        <w:t>Neni 10</w:t>
      </w:r>
    </w:p>
    <w:p w:rsidR="00485E37" w:rsidRPr="00FF1292" w:rsidRDefault="00485E37" w:rsidP="00485E37">
      <w:pPr>
        <w:pStyle w:val="NeniNr"/>
      </w:pPr>
    </w:p>
    <w:p w:rsidR="00485E37" w:rsidRPr="00FF1292" w:rsidRDefault="00485E37" w:rsidP="00485E37">
      <w:pPr>
        <w:pStyle w:val="Paragrafi"/>
      </w:pPr>
      <w:r w:rsidRPr="00FF1292">
        <w:t>Të sëmurët paraplegjikë dhe tetraplegjikë që janë në gjendje të rëndë dhe në pamundësi për t’u paraqitur në institucionet shtetërore, përfitojnë shërbimin në banesë nga mjeku i familjes dhe mjeku specialist për ato procedura mjekësore që mund të kryhen në mënyrë ambulatore dhe në kushte shtëpie. Ministria e Shëndetësisë nxjerr aktet nënligjore përkatëse për këtë qëllim.</w:t>
      </w:r>
    </w:p>
    <w:p w:rsidR="00485E37" w:rsidRPr="00FF1292" w:rsidRDefault="00485E37" w:rsidP="00485E37">
      <w:pPr>
        <w:pStyle w:val="Paragrafi"/>
      </w:pPr>
    </w:p>
    <w:p w:rsidR="00485E37" w:rsidRPr="00FF1292" w:rsidRDefault="00485E37" w:rsidP="00485E37">
      <w:pPr>
        <w:pStyle w:val="NeniNr"/>
      </w:pPr>
      <w:r w:rsidRPr="00FF1292">
        <w:t>Neni 11</w:t>
      </w:r>
    </w:p>
    <w:p w:rsidR="00485E37" w:rsidRPr="00FF1292" w:rsidRDefault="00485E37" w:rsidP="00485E37">
      <w:pPr>
        <w:pStyle w:val="Paragrafi"/>
      </w:pPr>
    </w:p>
    <w:p w:rsidR="00485E37" w:rsidRPr="00FF1292" w:rsidRDefault="00485E37" w:rsidP="00485E37">
      <w:pPr>
        <w:pStyle w:val="Paragrafi"/>
      </w:pPr>
      <w:r w:rsidRPr="00FF1292">
        <w:t>Udhëtimi urban i të sëmurëve paraplegjikë dhe tetraplegjikë, bashkë me shoqëruesin e tyre, bëhet falas në mjetet e komunikacionit shtetëror dhe privat, ndërsa udhëtimi interurban rimbursohet nga shteti në masën 50 për qind të vlerës.</w:t>
      </w:r>
    </w:p>
    <w:p w:rsidR="00485E37" w:rsidRPr="00FF1292" w:rsidRDefault="00485E37" w:rsidP="00485E37">
      <w:pPr>
        <w:pStyle w:val="Paragrafi"/>
      </w:pPr>
    </w:p>
    <w:p w:rsidR="00485E37" w:rsidRPr="00FF1292" w:rsidRDefault="00485E37" w:rsidP="00485E37">
      <w:pPr>
        <w:pStyle w:val="NeniNr"/>
      </w:pPr>
      <w:r w:rsidRPr="00FF1292">
        <w:t>Neni 12</w:t>
      </w:r>
    </w:p>
    <w:p w:rsidR="00485E37" w:rsidRPr="00FF1292" w:rsidRDefault="00485E37" w:rsidP="00485E37">
      <w:pPr>
        <w:pStyle w:val="Paragrafi"/>
      </w:pPr>
    </w:p>
    <w:p w:rsidR="00485E37" w:rsidRPr="00FF1292" w:rsidRDefault="00485E37" w:rsidP="00485E37">
      <w:pPr>
        <w:pStyle w:val="Paragrafi"/>
      </w:pPr>
      <w:r w:rsidRPr="00FF1292">
        <w:t>Të sëmurët paraplegjikë dhe tetraplegjikë pajisen me telefon. Ata paguajnë tarifat telefonike të nivelit të parë, favorizuar për popullsinë e përcaktuar në çastin e hyrjes në fuqi të këtij ligji dhe përjashtohen nga tarifat e tjera. Diferencat paguhen nga shteti.</w:t>
      </w:r>
    </w:p>
    <w:p w:rsidR="00485E37" w:rsidRPr="00FF1292" w:rsidRDefault="00485E37" w:rsidP="00485E37">
      <w:pPr>
        <w:pStyle w:val="Paragrafi"/>
      </w:pPr>
    </w:p>
    <w:p w:rsidR="00485E37" w:rsidRPr="00FF1292" w:rsidRDefault="00485E37" w:rsidP="00485E37">
      <w:pPr>
        <w:pStyle w:val="NeniNr"/>
      </w:pPr>
      <w:r w:rsidRPr="00FF1292">
        <w:t>Neni 13</w:t>
      </w:r>
    </w:p>
    <w:p w:rsidR="00485E37" w:rsidRPr="00FF1292" w:rsidRDefault="00485E37" w:rsidP="00485E37">
      <w:pPr>
        <w:pStyle w:val="NeniNr"/>
      </w:pPr>
    </w:p>
    <w:p w:rsidR="00485E37" w:rsidRPr="00FF1292" w:rsidRDefault="00485E37" w:rsidP="00485E37">
      <w:pPr>
        <w:pStyle w:val="Paragrafi"/>
      </w:pPr>
      <w:r w:rsidRPr="00FF1292">
        <w:t>Shteti financon veprimtaritë e organizuara nga shoqatat e invalidëve paraplegjikë dhe tetraplegjikë sipas burimeve financiare të planifikuara për këtë qëllim në buxhetin e shtetit.</w:t>
      </w:r>
    </w:p>
    <w:p w:rsidR="00485E37" w:rsidRPr="00FF1292" w:rsidRDefault="00485E37" w:rsidP="00485E37">
      <w:pPr>
        <w:pStyle w:val="Paragrafi"/>
      </w:pPr>
    </w:p>
    <w:p w:rsidR="00485E37" w:rsidRPr="00FF1292" w:rsidRDefault="00485E37" w:rsidP="00485E37">
      <w:pPr>
        <w:pStyle w:val="NeniNr"/>
      </w:pPr>
      <w:r w:rsidRPr="00FF1292">
        <w:t>Neni 14</w:t>
      </w:r>
    </w:p>
    <w:p w:rsidR="00485E37" w:rsidRPr="00FF1292" w:rsidRDefault="00485E37" w:rsidP="00485E37">
      <w:pPr>
        <w:pStyle w:val="Paragrafi"/>
      </w:pPr>
    </w:p>
    <w:p w:rsidR="00485E37" w:rsidRPr="00FF1292" w:rsidRDefault="00485E37" w:rsidP="00485E37">
      <w:pPr>
        <w:pStyle w:val="Paragrafi"/>
      </w:pPr>
      <w:r w:rsidRPr="00FF1292">
        <w:t>Shteti merr përsipër të vërë në dispozicion dhe të japë falas mjedise për zhvillimin e veprimtarisë së shoqatës të invalidëve paraplegjikë dhe tetraplegjikë.</w:t>
      </w:r>
    </w:p>
    <w:p w:rsidR="00485E37" w:rsidRPr="00FF1292" w:rsidRDefault="00485E37" w:rsidP="00485E37">
      <w:pPr>
        <w:pStyle w:val="Paragrafi"/>
      </w:pPr>
    </w:p>
    <w:p w:rsidR="00485E37" w:rsidRPr="00FF1292" w:rsidRDefault="00485E37" w:rsidP="00485E37">
      <w:pPr>
        <w:pStyle w:val="NeniNr"/>
      </w:pPr>
      <w:r w:rsidRPr="00FF1292">
        <w:t>Neni 15</w:t>
      </w:r>
    </w:p>
    <w:p w:rsidR="00485E37" w:rsidRPr="00FF1292" w:rsidRDefault="00485E37" w:rsidP="00485E37">
      <w:pPr>
        <w:pStyle w:val="NeniNr"/>
      </w:pPr>
    </w:p>
    <w:p w:rsidR="00485E37" w:rsidRPr="00FF1292" w:rsidRDefault="00485E37" w:rsidP="00485E37">
      <w:pPr>
        <w:pStyle w:val="Paragrafi"/>
      </w:pPr>
      <w:r w:rsidRPr="00FF1292">
        <w:t xml:space="preserve">Invalidët paraplegjikë dhe tetraplegjikë, pavarësisht nga të ardhurat që përfitojnë nga shteti, marrin një shtesë në të holla për shkak të paralizës së tyre, në masën e përcaktuar nga Këshilli i Ministrave. Kjo shtesë nuk llogaritet në të ardhurat familjare për efekte të nivelit ekonomik. Invalidët kanë të drejtë për një pagesë, po në këtë masë, për kujdestarin e tyre, të zgjedhur sipas procedurave </w:t>
      </w:r>
      <w:r w:rsidRPr="00FF1292">
        <w:lastRenderedPageBreak/>
        <w:t>ligjore.</w:t>
      </w:r>
    </w:p>
    <w:p w:rsidR="00485E37" w:rsidRPr="00FF1292" w:rsidRDefault="00485E37" w:rsidP="00485E37">
      <w:pPr>
        <w:pStyle w:val="Paragrafi"/>
      </w:pPr>
    </w:p>
    <w:p w:rsidR="00485E37" w:rsidRPr="00FF1292" w:rsidRDefault="00485E37" w:rsidP="00485E37">
      <w:pPr>
        <w:pStyle w:val="NeniNr"/>
      </w:pPr>
      <w:r w:rsidRPr="00FF1292">
        <w:t>Neni 16</w:t>
      </w:r>
    </w:p>
    <w:p w:rsidR="00485E37" w:rsidRPr="00FF1292" w:rsidRDefault="00485E37" w:rsidP="00485E37">
      <w:pPr>
        <w:pStyle w:val="Paragrafi"/>
      </w:pPr>
    </w:p>
    <w:p w:rsidR="00485E37" w:rsidRPr="00FF1292" w:rsidRDefault="00485E37" w:rsidP="00485E37">
      <w:pPr>
        <w:pStyle w:val="Paragrafi"/>
      </w:pPr>
      <w:r w:rsidRPr="00FF1292">
        <w:t>Administrata e Përgjithshme e Ndihmës dhe e Shërbimeve Sociale administron mjetet e përshtatura për të sëmurët paraplegjikë dhe tetraplegjikë. Kriteret përcaktohen me rregullore nga Administrata e Përgjithshme e Ndihmës dhe e Shërbimeve Sociale.</w:t>
      </w:r>
    </w:p>
    <w:p w:rsidR="00485E37" w:rsidRPr="00FF1292" w:rsidRDefault="00485E37" w:rsidP="00485E37">
      <w:pPr>
        <w:pStyle w:val="Paragrafi"/>
      </w:pPr>
      <w:r w:rsidRPr="00FF1292">
        <w:t>Personat e sëmurë paraplegjikë dhe tetraplegjikë përjashtohen nga taksat doganore për mjete, të cilat ndihmojnë në integrimin e tyre në jetë, përfshirë këtu dhe autovetura të përshtatura për përdorim prej tyre.</w:t>
      </w:r>
    </w:p>
    <w:p w:rsidR="00485E37" w:rsidRPr="00FF1292" w:rsidRDefault="00485E37" w:rsidP="00485E37">
      <w:pPr>
        <w:pStyle w:val="Paragrafi"/>
      </w:pPr>
    </w:p>
    <w:p w:rsidR="00485E37" w:rsidRPr="00FF1292" w:rsidRDefault="00485E37" w:rsidP="00485E37">
      <w:pPr>
        <w:pStyle w:val="NeniNr"/>
      </w:pPr>
      <w:r w:rsidRPr="00FF1292">
        <w:t>Neni 17</w:t>
      </w:r>
    </w:p>
    <w:p w:rsidR="00485E37" w:rsidRPr="00FF1292" w:rsidRDefault="00485E37" w:rsidP="00485E37">
      <w:pPr>
        <w:pStyle w:val="Paragrafi"/>
      </w:pPr>
    </w:p>
    <w:p w:rsidR="00485E37" w:rsidRPr="00FF1292" w:rsidRDefault="00485E37" w:rsidP="00485E37">
      <w:pPr>
        <w:pStyle w:val="Paragrafi"/>
      </w:pPr>
      <w:r w:rsidRPr="00FF1292">
        <w:t>Shteti merr përsipër trajtimin me përparësi me strehim, nëpërmjet kredive të dhëna me kushte lehtësuese për të sëmurët paraplegjikë dhe tetraplegjikë.</w:t>
      </w:r>
    </w:p>
    <w:p w:rsidR="00485E37" w:rsidRPr="00FF1292" w:rsidRDefault="00485E37" w:rsidP="00485E37">
      <w:pPr>
        <w:pStyle w:val="Paragrafi"/>
      </w:pPr>
    </w:p>
    <w:p w:rsidR="00485E37" w:rsidRPr="00FF1292" w:rsidRDefault="00485E37" w:rsidP="00485E37">
      <w:pPr>
        <w:pStyle w:val="NeniNr"/>
      </w:pPr>
      <w:r w:rsidRPr="00FF1292">
        <w:t>Neni 18</w:t>
      </w:r>
    </w:p>
    <w:p w:rsidR="00485E37" w:rsidRPr="00FF1292" w:rsidRDefault="00485E37" w:rsidP="00485E37">
      <w:pPr>
        <w:pStyle w:val="Paragrafi"/>
      </w:pPr>
    </w:p>
    <w:p w:rsidR="00485E37" w:rsidRDefault="00485E37" w:rsidP="00485E37">
      <w:pPr>
        <w:pStyle w:val="Paragrafi"/>
      </w:pPr>
      <w:r w:rsidRPr="00FF1292">
        <w:t>Ministria e Ekonomisë Publike dhe Privatizimit përcakton tarifat e reduktuara të konsumit të energjisë elektrike për të sëmurët paraplegjikë dhe tetraplegjikë.</w:t>
      </w:r>
    </w:p>
    <w:p w:rsidR="00485E37" w:rsidRPr="00FF1292" w:rsidRDefault="00485E37" w:rsidP="00485E37">
      <w:pPr>
        <w:pStyle w:val="Paragrafi"/>
      </w:pPr>
    </w:p>
    <w:p w:rsidR="00485E37" w:rsidRPr="00FF1292" w:rsidRDefault="00485E37" w:rsidP="00485E37">
      <w:pPr>
        <w:pStyle w:val="NeniNr"/>
      </w:pPr>
      <w:r w:rsidRPr="00FF1292">
        <w:t>Neni 19</w:t>
      </w:r>
    </w:p>
    <w:p w:rsidR="00485E37" w:rsidRPr="00FF1292" w:rsidRDefault="00485E37" w:rsidP="00485E37">
      <w:pPr>
        <w:pStyle w:val="Paragrafi"/>
      </w:pPr>
    </w:p>
    <w:p w:rsidR="00485E37" w:rsidRPr="00FF1292" w:rsidRDefault="00485E37" w:rsidP="00485E37">
      <w:pPr>
        <w:pStyle w:val="Paragrafi"/>
      </w:pPr>
      <w:r w:rsidRPr="00FF1292">
        <w:t>Ministria e Shëndetësisë merr masa që në spitalet e nivelit të dytë dhe të tretë të përshtaten dhe të pajisen një deri dy dhoma për shtrimin eventual të të sëmurëve paraplegjikë dhe tetraplegjik.</w:t>
      </w:r>
    </w:p>
    <w:p w:rsidR="00485E37" w:rsidRPr="00FF1292" w:rsidRDefault="00485E37" w:rsidP="00485E37">
      <w:pPr>
        <w:pStyle w:val="Paragrafi"/>
      </w:pPr>
    </w:p>
    <w:p w:rsidR="00485E37" w:rsidRPr="00FF1292" w:rsidRDefault="00485E37" w:rsidP="00485E37">
      <w:pPr>
        <w:pStyle w:val="NeniNr"/>
      </w:pPr>
      <w:r w:rsidRPr="00FF1292">
        <w:t>Neni 20</w:t>
      </w:r>
    </w:p>
    <w:p w:rsidR="00485E37" w:rsidRPr="00FF1292" w:rsidRDefault="00485E37" w:rsidP="00485E37">
      <w:pPr>
        <w:pStyle w:val="Paragrafi"/>
      </w:pPr>
    </w:p>
    <w:p w:rsidR="00485E37" w:rsidRPr="00FF1292" w:rsidRDefault="00485E37" w:rsidP="00485E37">
      <w:pPr>
        <w:pStyle w:val="Paragrafi"/>
      </w:pPr>
      <w:r w:rsidRPr="00FF1292">
        <w:t>Në vende publike (aeroporte, stacione treni, stadiume, hotele etj.) krijohen mjedise për lëvizjen, qëndrimin dhe shërbimin për të sëmurët paraplegjikë sipas ligjit nr.7889, datë 14.12.1994 “Statusi i invalidit”.</w:t>
      </w:r>
    </w:p>
    <w:p w:rsidR="00485E37" w:rsidRPr="00FF1292" w:rsidRDefault="00485E37" w:rsidP="00485E37">
      <w:pPr>
        <w:pStyle w:val="Paragrafi"/>
      </w:pPr>
    </w:p>
    <w:p w:rsidR="00485E37" w:rsidRPr="00FF1292" w:rsidRDefault="00485E37" w:rsidP="00485E37">
      <w:pPr>
        <w:pStyle w:val="NeniNr"/>
      </w:pPr>
      <w:r w:rsidRPr="00FF1292">
        <w:t>Neni 21</w:t>
      </w:r>
    </w:p>
    <w:p w:rsidR="00485E37" w:rsidRPr="00FF1292" w:rsidRDefault="00485E37" w:rsidP="00485E37">
      <w:pPr>
        <w:pStyle w:val="Paragrafi"/>
      </w:pPr>
    </w:p>
    <w:p w:rsidR="00485E37" w:rsidRPr="00FF1292" w:rsidRDefault="00485E37" w:rsidP="00485E37">
      <w:pPr>
        <w:pStyle w:val="Paragrafi"/>
      </w:pPr>
      <w:r w:rsidRPr="00FF1292">
        <w:t>Ngarkohet Këshilli i Ministrave që brenda tre muajve nga data e hyrjes në fuqi të këtij ligji, të nxjerrë aktet e nevojshme nënligjore në zbatim të neneve 6, 9, 11, 12, 13, 14, 16, 17 dhe 19 të këtij ligji.</w:t>
      </w:r>
    </w:p>
    <w:p w:rsidR="00485E37" w:rsidRPr="00FF1292" w:rsidRDefault="00485E37" w:rsidP="00485E37">
      <w:pPr>
        <w:pStyle w:val="Paragrafi"/>
      </w:pPr>
    </w:p>
    <w:p w:rsidR="00485E37" w:rsidRPr="00FF1292" w:rsidRDefault="00485E37" w:rsidP="00485E37">
      <w:pPr>
        <w:pStyle w:val="NeniNr"/>
      </w:pPr>
      <w:r w:rsidRPr="00FF1292">
        <w:t>Neni 22</w:t>
      </w:r>
    </w:p>
    <w:p w:rsidR="00485E37" w:rsidRPr="00FF1292" w:rsidRDefault="00485E37" w:rsidP="00485E37">
      <w:pPr>
        <w:pStyle w:val="NeniNr"/>
      </w:pPr>
      <w:r w:rsidRPr="00FF1292">
        <w:t xml:space="preserve"> </w:t>
      </w:r>
    </w:p>
    <w:p w:rsidR="00485E37" w:rsidRPr="00FF1292" w:rsidRDefault="00485E37" w:rsidP="00485E37">
      <w:pPr>
        <w:pStyle w:val="Paragrafi"/>
      </w:pPr>
      <w:r w:rsidRPr="00FF1292">
        <w:t>Ky ligj hyn në fuqi 15 ditë pas botimit në Fletoren Zyrtare.</w:t>
      </w:r>
    </w:p>
    <w:p w:rsidR="00485E37" w:rsidRPr="00FF1292" w:rsidRDefault="00485E37" w:rsidP="00485E37">
      <w:pPr>
        <w:pStyle w:val="Paragrafi"/>
      </w:pPr>
    </w:p>
    <w:p w:rsidR="00485E37" w:rsidRPr="00FF1292" w:rsidRDefault="00485E37" w:rsidP="00485E37">
      <w:pPr>
        <w:pStyle w:val="Shpallja"/>
      </w:pPr>
      <w:r w:rsidRPr="00FF1292">
        <w:t>Shpallur me dekretin nr.2670, datë 04.07.2000 të Presidentit të Republikës së Shqipërisë, Rexhep Meidani.</w:t>
      </w:r>
    </w:p>
    <w:p w:rsidR="00485E37" w:rsidRPr="00FF1292" w:rsidRDefault="00485E37" w:rsidP="00485E37">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85E37"/>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CF2E64"/>
    <w:rsid w:val="00D1319A"/>
    <w:rsid w:val="00D92AC6"/>
    <w:rsid w:val="00DC64E5"/>
    <w:rsid w:val="00E06AA7"/>
    <w:rsid w:val="00E33AE4"/>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E9A296-2D32-41AB-B2A3-400B4C07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2019-03-14T10:56:00Z</dcterms:created>
  <dcterms:modified xsi:type="dcterms:W3CDTF">2019-03-14T10:56:00Z</dcterms:modified>
</cp:coreProperties>
</file>