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D5C" w:rsidRDefault="00411D5C" w:rsidP="00411D5C">
      <w:pPr>
        <w:pStyle w:val="Akti"/>
      </w:pPr>
      <w:bookmarkStart w:id="0" w:name="_GoBack"/>
      <w:bookmarkEnd w:id="0"/>
      <w:r>
        <w:t>L I G J</w:t>
      </w:r>
    </w:p>
    <w:p w:rsidR="00411D5C" w:rsidRDefault="00411D5C" w:rsidP="00411D5C">
      <w:pPr>
        <w:pStyle w:val="NumriData"/>
      </w:pPr>
      <w:r>
        <w:t>Nr. 8679, datë 2.11.2000</w:t>
      </w:r>
    </w:p>
    <w:p w:rsidR="00411D5C" w:rsidRDefault="00411D5C" w:rsidP="00F96602">
      <w:pPr>
        <w:pStyle w:val="Paragrafi"/>
      </w:pPr>
    </w:p>
    <w:p w:rsidR="00411D5C" w:rsidRDefault="00411D5C" w:rsidP="00411D5C">
      <w:pPr>
        <w:pStyle w:val="Titulli"/>
      </w:pPr>
      <w:r>
        <w:t>PËR DISA NDRYSHIME NË LIGJIN NR.7962, DATË 13.7.1995,</w:t>
      </w:r>
      <w:r w:rsidR="00F96602">
        <w:t xml:space="preserve"> </w:t>
      </w:r>
      <w:r>
        <w:t>“PËR ENERGJINË ELEKTRIKE”</w:t>
      </w:r>
    </w:p>
    <w:p w:rsidR="00411D5C" w:rsidRDefault="00411D5C" w:rsidP="00F96602">
      <w:pPr>
        <w:pStyle w:val="Paragrafi"/>
      </w:pPr>
    </w:p>
    <w:p w:rsidR="00411D5C" w:rsidRDefault="00411D5C" w:rsidP="00411D5C">
      <w:pPr>
        <w:pStyle w:val="BazLigjPropozues"/>
      </w:pPr>
      <w:r>
        <w:t xml:space="preserve">Në mbështetje të neneve 78 dhe 83 pika 1 të Kushtetutës, me propozimin e Këshillit të Ministrave, </w:t>
      </w:r>
    </w:p>
    <w:p w:rsidR="00411D5C" w:rsidRDefault="00411D5C" w:rsidP="00411D5C">
      <w:pPr>
        <w:pStyle w:val="Paragrafi"/>
      </w:pPr>
    </w:p>
    <w:p w:rsidR="00411D5C" w:rsidRDefault="00411D5C" w:rsidP="00411D5C">
      <w:pPr>
        <w:pStyle w:val="Institucioni"/>
      </w:pPr>
      <w:r>
        <w:t>K U V E N D I</w:t>
      </w:r>
    </w:p>
    <w:p w:rsidR="00411D5C" w:rsidRDefault="00411D5C" w:rsidP="00F96602">
      <w:pPr>
        <w:pStyle w:val="Paragrafi"/>
      </w:pPr>
    </w:p>
    <w:p w:rsidR="00411D5C" w:rsidRDefault="00411D5C" w:rsidP="00411D5C">
      <w:pPr>
        <w:pStyle w:val="VENDOSI"/>
      </w:pPr>
      <w:r>
        <w:t>I REPUBLIKËS SË SHQIPËRISË</w:t>
      </w:r>
    </w:p>
    <w:p w:rsidR="00411D5C" w:rsidRDefault="00411D5C" w:rsidP="00411D5C">
      <w:pPr>
        <w:pStyle w:val="VENDOSI"/>
      </w:pPr>
      <w:r>
        <w:t>V E N D O S I:</w:t>
      </w:r>
    </w:p>
    <w:p w:rsidR="00411D5C" w:rsidRDefault="00411D5C" w:rsidP="00F96602">
      <w:pPr>
        <w:pStyle w:val="Paragrafi"/>
      </w:pPr>
    </w:p>
    <w:p w:rsidR="00411D5C" w:rsidRDefault="00411D5C" w:rsidP="00411D5C">
      <w:pPr>
        <w:pStyle w:val="NeniNr"/>
      </w:pPr>
      <w:r>
        <w:t>Neni 1</w:t>
      </w:r>
    </w:p>
    <w:p w:rsidR="00411D5C" w:rsidRDefault="00411D5C" w:rsidP="00F96602">
      <w:pPr>
        <w:pStyle w:val="Paragrafi"/>
      </w:pPr>
    </w:p>
    <w:p w:rsidR="00411D5C" w:rsidRDefault="00411D5C" w:rsidP="00411D5C">
      <w:pPr>
        <w:pStyle w:val="Paragrafi"/>
      </w:pPr>
      <w:r>
        <w:t>Në nenin 13 të ligjit nr.7962, datë 13.7.1995 “Për energjinë elektrike” bëhen këto ndryshime:</w:t>
      </w:r>
    </w:p>
    <w:p w:rsidR="00411D5C" w:rsidRDefault="00411D5C" w:rsidP="00411D5C">
      <w:pPr>
        <w:pStyle w:val="Paragrafi"/>
      </w:pPr>
      <w:r>
        <w:t>1. Në titull dhe në paragrafin e parë shkronja “b”, fjala “të përtëritshme” zëvendësohet me fjalën “të rinovueshme”.</w:t>
      </w:r>
    </w:p>
    <w:p w:rsidR="00411D5C" w:rsidRDefault="00411D5C" w:rsidP="00411D5C">
      <w:pPr>
        <w:pStyle w:val="Paragrafi"/>
      </w:pPr>
      <w:r>
        <w:t>2. Në fund të shkronjës “b” shtohet një paragraf i ri me këtë përmbajtje:</w:t>
      </w:r>
    </w:p>
    <w:p w:rsidR="00411D5C" w:rsidRDefault="00411D5C" w:rsidP="00411D5C">
      <w:pPr>
        <w:pStyle w:val="Paragrafi"/>
      </w:pPr>
      <w:r>
        <w:t>“Burime të rinovueshme janë:</w:t>
      </w:r>
    </w:p>
    <w:p w:rsidR="00411D5C" w:rsidRDefault="00411D5C" w:rsidP="00F96602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>
        <w:t>energjia diellore në të gjitha aplikimet e saj;</w:t>
      </w:r>
    </w:p>
    <w:p w:rsidR="00411D5C" w:rsidRDefault="00411D5C" w:rsidP="00F96602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>
        <w:t>energjia e erës;</w:t>
      </w:r>
    </w:p>
    <w:p w:rsidR="00411D5C" w:rsidRDefault="00411D5C" w:rsidP="00F96602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>
        <w:t>energjia gjeotermike e të gjitha llojeve;</w:t>
      </w:r>
    </w:p>
    <w:p w:rsidR="00411D5C" w:rsidRDefault="00411D5C" w:rsidP="00F96602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>
        <w:t>energjia hidrike;</w:t>
      </w:r>
    </w:p>
    <w:p w:rsidR="00411D5C" w:rsidRDefault="00411D5C" w:rsidP="00F96602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>
        <w:t>energjia e biomasës në të gjitha aplikimet e saj.”</w:t>
      </w:r>
    </w:p>
    <w:p w:rsidR="00411D5C" w:rsidRDefault="00411D5C" w:rsidP="00411D5C">
      <w:pPr>
        <w:pStyle w:val="Paragrafi"/>
      </w:pPr>
      <w:r>
        <w:t>3.</w:t>
      </w:r>
      <w:r w:rsidR="00F96602">
        <w:t xml:space="preserve"> </w:t>
      </w:r>
      <w:r>
        <w:t>Pas paragrafit të katërt shtohet një paragraf i ri me këtë përmbajtje:</w:t>
      </w:r>
    </w:p>
    <w:p w:rsidR="00411D5C" w:rsidRDefault="00411D5C" w:rsidP="00411D5C">
      <w:pPr>
        <w:pStyle w:val="Paragrafi"/>
      </w:pPr>
      <w:r>
        <w:t xml:space="preserve">“a) Duke filluar nga 1 janari 2001, furnizuesi dhe të gjithë prodhuesit e tjerë të pavarur të energjisë elektrike mbi 2 MW janë të detyruar të prodhojnë, për sistemin elektroenergjitik shqiptar, energji elektrike nga burime të energjive të rinovueshme, në masën 2 për qind të të gjithë sasisë së energjisë elektrike të prodhuar prej tyre nga burime të tjera. </w:t>
      </w:r>
    </w:p>
    <w:p w:rsidR="00411D5C" w:rsidRDefault="00411D5C" w:rsidP="00411D5C">
      <w:pPr>
        <w:pStyle w:val="Paragrafi"/>
      </w:pPr>
      <w:r>
        <w:t>b) Detyrimi i mësipërm vlerësohet i plotësuar edhe duke blerë kuotën e njëvlefshme të energjisë elektrike nga prodhues të tjerë vendas ose duke e importuar nga vende të tjera. Ky detyrim vlerësohet i përmbushur kur Enti Rregullator i Sektorit të Energjisë Elektrike dokumenton se energjia elektrike e importuar është e prodhuar nga burime të rinovueshme.</w:t>
      </w:r>
    </w:p>
    <w:p w:rsidR="00411D5C" w:rsidRDefault="00411D5C" w:rsidP="00411D5C">
      <w:pPr>
        <w:pStyle w:val="Paragrafi"/>
      </w:pPr>
      <w:r>
        <w:t>c) Në rastet e mosplotësimit të këtij detyrimi, Enti Rregullator i Sektorit të Energjisë Elektrike ka të drejtë të gjobisë në masën 50-100 për qind të vlerës së këtij detyrimi, si dhe të ndalojë ushtrimin e veprimtarisë së tyre, përsa kohë që ata të plotësojnë këtë detyrim.”</w:t>
      </w:r>
    </w:p>
    <w:p w:rsidR="00411D5C" w:rsidRDefault="00411D5C" w:rsidP="00411D5C">
      <w:pPr>
        <w:pStyle w:val="Paragrafi"/>
      </w:pPr>
    </w:p>
    <w:p w:rsidR="00411D5C" w:rsidRDefault="00411D5C" w:rsidP="00411D5C">
      <w:pPr>
        <w:pStyle w:val="NeniNr"/>
      </w:pPr>
      <w:r>
        <w:t>Neni 2</w:t>
      </w:r>
    </w:p>
    <w:p w:rsidR="00411D5C" w:rsidRDefault="00411D5C" w:rsidP="00F96602">
      <w:pPr>
        <w:pStyle w:val="Paragrafi"/>
      </w:pPr>
    </w:p>
    <w:p w:rsidR="00411D5C" w:rsidRDefault="00411D5C" w:rsidP="00411D5C">
      <w:pPr>
        <w:pStyle w:val="Paragrafi"/>
      </w:pPr>
      <w:r>
        <w:t>Ky ligj hyn në fuqi 15 ditë pas botimit në Fletoren Zyrtare.</w:t>
      </w:r>
    </w:p>
    <w:p w:rsidR="00411D5C" w:rsidRDefault="00411D5C" w:rsidP="00411D5C">
      <w:pPr>
        <w:pStyle w:val="Paragrafi"/>
      </w:pPr>
    </w:p>
    <w:p w:rsidR="00A0784B" w:rsidRPr="00AA3124" w:rsidRDefault="00411D5C" w:rsidP="00EE7789">
      <w:pPr>
        <w:pStyle w:val="Shpallja"/>
      </w:pPr>
      <w:r>
        <w:t>Shpallur me dekretin nr.2794, datë 17.11.2000 të Presidentit të Republikës së Shqipërisë, Rexhep Meidani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E58B4"/>
    <w:multiLevelType w:val="hybridMultilevel"/>
    <w:tmpl w:val="774C0DC2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4353ACB"/>
    <w:multiLevelType w:val="multilevel"/>
    <w:tmpl w:val="9830EAB2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F5C66B4"/>
    <w:multiLevelType w:val="hybridMultilevel"/>
    <w:tmpl w:val="9830EAB2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11D5C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552E3"/>
    <w:rsid w:val="00872000"/>
    <w:rsid w:val="00881600"/>
    <w:rsid w:val="00912DF2"/>
    <w:rsid w:val="009C29DF"/>
    <w:rsid w:val="009F72BC"/>
    <w:rsid w:val="00A0784B"/>
    <w:rsid w:val="00A246D1"/>
    <w:rsid w:val="00A923BE"/>
    <w:rsid w:val="00AA3124"/>
    <w:rsid w:val="00AA4D4B"/>
    <w:rsid w:val="00AC389A"/>
    <w:rsid w:val="00B554A7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EE7789"/>
    <w:rsid w:val="00F15D98"/>
    <w:rsid w:val="00F52BF2"/>
    <w:rsid w:val="00F55282"/>
    <w:rsid w:val="00F95181"/>
    <w:rsid w:val="00F9660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BA45EE-7B17-4C35-BA71-34874458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D5C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rsid w:val="008552E3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7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2019-03-14T11:08:00Z</dcterms:created>
  <dcterms:modified xsi:type="dcterms:W3CDTF">2019-03-14T11:08:00Z</dcterms:modified>
</cp:coreProperties>
</file>