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5B35" w:rsidRPr="005F0DD8" w:rsidRDefault="00045B35" w:rsidP="00045B35">
      <w:pPr>
        <w:pStyle w:val="Paragrafi"/>
      </w:pPr>
      <w:bookmarkStart w:id="0" w:name="_GoBack"/>
      <w:bookmarkEnd w:id="0"/>
    </w:p>
    <w:p w:rsidR="00045B35" w:rsidRPr="005F0DD8" w:rsidRDefault="00045B35" w:rsidP="00045B35">
      <w:pPr>
        <w:pStyle w:val="Akti"/>
      </w:pPr>
      <w:r w:rsidRPr="005F0DD8">
        <w:t>L I G J</w:t>
      </w:r>
    </w:p>
    <w:p w:rsidR="00045B35" w:rsidRPr="005F0DD8" w:rsidRDefault="00045B35" w:rsidP="00045B35">
      <w:pPr>
        <w:pStyle w:val="NumriData"/>
      </w:pPr>
      <w:r w:rsidRPr="005F0DD8">
        <w:t>Nr.8706, datë 1.12.2000</w:t>
      </w:r>
    </w:p>
    <w:p w:rsidR="00045B35" w:rsidRPr="005F0DD8" w:rsidRDefault="00045B35" w:rsidP="00045B35">
      <w:pPr>
        <w:pStyle w:val="Paragrafi"/>
      </w:pPr>
    </w:p>
    <w:p w:rsidR="00045B35" w:rsidRPr="005F0DD8" w:rsidRDefault="00045B35" w:rsidP="00045B35">
      <w:pPr>
        <w:pStyle w:val="Titulli"/>
      </w:pPr>
      <w:r w:rsidRPr="005F0DD8">
        <w:t>PËR ADERIMIN E REPUBLIKËS SË SHQIPËRISË NË “MARRËVESHJEN E PJESSHME TË ZGJERUAR TË QENDRËS EUROPIANE TË GJUHËVE MODERNE”, NË GRAZ TË AUSTRISË</w:t>
      </w:r>
    </w:p>
    <w:p w:rsidR="00045B35" w:rsidRPr="005F0DD8" w:rsidRDefault="00045B35" w:rsidP="00045B35">
      <w:pPr>
        <w:pStyle w:val="Titulli"/>
      </w:pPr>
    </w:p>
    <w:p w:rsidR="00045B35" w:rsidRPr="005F0DD8" w:rsidRDefault="00045B35" w:rsidP="00045B35">
      <w:pPr>
        <w:pStyle w:val="BazLigjPropozues"/>
      </w:pPr>
      <w:r w:rsidRPr="005F0DD8">
        <w:t>Në mbështetje të neneve 78, 83 pika 1 dhe 121 të Kushtetutës, me propozimin e Këshillit të Ministrave,</w:t>
      </w:r>
    </w:p>
    <w:p w:rsidR="00045B35" w:rsidRPr="005F0DD8" w:rsidRDefault="00045B35" w:rsidP="00045B35">
      <w:pPr>
        <w:pStyle w:val="Paragrafi"/>
      </w:pPr>
    </w:p>
    <w:p w:rsidR="00045B35" w:rsidRPr="005F0DD8" w:rsidRDefault="00045B35" w:rsidP="00045B35">
      <w:pPr>
        <w:pStyle w:val="Institucioni"/>
      </w:pPr>
      <w:r w:rsidRPr="005F0DD8">
        <w:t>K U V E N D I</w:t>
      </w:r>
    </w:p>
    <w:p w:rsidR="00045B35" w:rsidRPr="005F0DD8" w:rsidRDefault="00045B35" w:rsidP="00045B35">
      <w:pPr>
        <w:pStyle w:val="Paragrafi"/>
      </w:pPr>
    </w:p>
    <w:p w:rsidR="00045B35" w:rsidRPr="005F0DD8" w:rsidRDefault="00045B35" w:rsidP="00045B35">
      <w:pPr>
        <w:pStyle w:val="VENDOSI"/>
      </w:pPr>
      <w:r w:rsidRPr="005F0DD8">
        <w:t>I REPUBLIKËS SË SHQIPËRISË</w:t>
      </w:r>
    </w:p>
    <w:p w:rsidR="00045B35" w:rsidRPr="005F0DD8" w:rsidRDefault="00045B35" w:rsidP="00045B35">
      <w:pPr>
        <w:pStyle w:val="VENDOSI"/>
      </w:pPr>
      <w:r w:rsidRPr="005F0DD8">
        <w:t>V E N D O S I:</w:t>
      </w:r>
    </w:p>
    <w:p w:rsidR="00045B35" w:rsidRPr="005F0DD8" w:rsidRDefault="00045B35" w:rsidP="00045B35">
      <w:pPr>
        <w:pStyle w:val="VENDOSI"/>
      </w:pPr>
    </w:p>
    <w:p w:rsidR="00045B35" w:rsidRPr="005F0DD8" w:rsidRDefault="00045B35" w:rsidP="00045B35">
      <w:pPr>
        <w:pStyle w:val="NeniNr"/>
      </w:pPr>
      <w:r w:rsidRPr="005F0DD8">
        <w:t>Neni 1</w:t>
      </w:r>
    </w:p>
    <w:p w:rsidR="00045B35" w:rsidRPr="005F0DD8" w:rsidRDefault="00045B35" w:rsidP="00045B35">
      <w:pPr>
        <w:pStyle w:val="Paragrafi"/>
      </w:pPr>
    </w:p>
    <w:p w:rsidR="00045B35" w:rsidRDefault="00045B35" w:rsidP="00045B35">
      <w:pPr>
        <w:pStyle w:val="Paragrafi"/>
      </w:pPr>
      <w:r w:rsidRPr="005F0DD8">
        <w:t xml:space="preserve">Republika e Shqipërisë aderon në “Marrëveshjen e pjesshme të zgjeruar të qendrës europiane të gjuhëve moderne”, në </w:t>
      </w:r>
      <w:smartTag w:uri="urn:schemas-microsoft-com:office:smarttags" w:element="City">
        <w:smartTag w:uri="urn:schemas-microsoft-com:office:smarttags" w:element="place">
          <w:r w:rsidRPr="005F0DD8">
            <w:t>Graz</w:t>
          </w:r>
        </w:smartTag>
      </w:smartTag>
      <w:r w:rsidRPr="005F0DD8">
        <w:t xml:space="preserve"> të Austrisë.</w:t>
      </w:r>
    </w:p>
    <w:p w:rsidR="00045B35" w:rsidRPr="005F0DD8" w:rsidRDefault="00045B35" w:rsidP="00045B35">
      <w:pPr>
        <w:pStyle w:val="Paragrafi"/>
      </w:pPr>
    </w:p>
    <w:p w:rsidR="00045B35" w:rsidRPr="005F0DD8" w:rsidRDefault="00045B35" w:rsidP="00045B35">
      <w:pPr>
        <w:pStyle w:val="NeniNr"/>
      </w:pPr>
      <w:r w:rsidRPr="005F0DD8">
        <w:t>Neni 2</w:t>
      </w:r>
    </w:p>
    <w:p w:rsidR="00045B35" w:rsidRPr="005F0DD8" w:rsidRDefault="00045B35" w:rsidP="00045B35">
      <w:pPr>
        <w:pStyle w:val="Paragrafi"/>
      </w:pPr>
    </w:p>
    <w:p w:rsidR="00045B35" w:rsidRPr="005F0DD8" w:rsidRDefault="00045B35" w:rsidP="00045B35">
      <w:pPr>
        <w:pStyle w:val="Paragrafi"/>
      </w:pPr>
      <w:r w:rsidRPr="005F0DD8">
        <w:t>Ky ligj hyn në fuqi 15 ditë pas botimit në Fletoren Zyrtare.</w:t>
      </w:r>
    </w:p>
    <w:p w:rsidR="00045B35" w:rsidRPr="005F0DD8" w:rsidRDefault="00045B35" w:rsidP="00045B35">
      <w:pPr>
        <w:pStyle w:val="Paragrafi"/>
      </w:pPr>
    </w:p>
    <w:p w:rsidR="00045B35" w:rsidRPr="005F0DD8" w:rsidRDefault="00045B35" w:rsidP="00045B35">
      <w:pPr>
        <w:pStyle w:val="Shpallja"/>
      </w:pPr>
      <w:r w:rsidRPr="005F0DD8">
        <w:t>Shpallur me dekretin nr.2830, datë 8.12.2000 të Presidentit të Republikës së Shqipërisë, Rexhep Meidani</w:t>
      </w:r>
    </w:p>
    <w:p w:rsidR="00045B35" w:rsidRPr="005F0DD8" w:rsidRDefault="00045B35" w:rsidP="00045B35">
      <w:pPr>
        <w:pStyle w:val="Paragrafi"/>
      </w:pPr>
    </w:p>
    <w:p w:rsidR="00045B35" w:rsidRPr="005F0DD8" w:rsidRDefault="00045B35" w:rsidP="00045B35">
      <w:pPr>
        <w:pStyle w:val="Paragrafi"/>
      </w:pPr>
    </w:p>
    <w:p w:rsidR="00045B35" w:rsidRPr="005F0DD8" w:rsidRDefault="00045B35" w:rsidP="00045B35">
      <w:pPr>
        <w:pStyle w:val="Paragrafi"/>
      </w:pPr>
      <w:r w:rsidRPr="005F0DD8">
        <w:t>REZOLUTA (98)11</w:t>
      </w:r>
    </w:p>
    <w:p w:rsidR="00045B35" w:rsidRPr="005F0DD8" w:rsidRDefault="00045B35" w:rsidP="00045B35">
      <w:pPr>
        <w:pStyle w:val="Paragrafi"/>
      </w:pPr>
      <w:r w:rsidRPr="005F0DD8">
        <w:t>Për vazhdimësinë e Qendrës Evropiane të Gjuhëve Moderne</w:t>
      </w:r>
    </w:p>
    <w:p w:rsidR="00045B35" w:rsidRPr="005F0DD8" w:rsidRDefault="00045B35" w:rsidP="00045B35">
      <w:pPr>
        <w:pStyle w:val="Paragrafi"/>
      </w:pPr>
      <w:r w:rsidRPr="005F0DD8">
        <w:t xml:space="preserve">(miratuar nga Komiteti i Ministrave më 2 korrik 1998, </w:t>
      </w:r>
    </w:p>
    <w:p w:rsidR="00045B35" w:rsidRPr="005F0DD8" w:rsidRDefault="00045B35" w:rsidP="00045B35">
      <w:pPr>
        <w:pStyle w:val="Paragrafi"/>
      </w:pPr>
      <w:r w:rsidRPr="005F0DD8">
        <w:t>në mbledhjen e 638-të të zv/Ministrave)</w:t>
      </w:r>
    </w:p>
    <w:p w:rsidR="00045B35" w:rsidRPr="005F0DD8" w:rsidRDefault="00045B35" w:rsidP="00045B35">
      <w:pPr>
        <w:pStyle w:val="Paragrafi"/>
      </w:pPr>
      <w:r w:rsidRPr="005F0DD8">
        <w:t>Përfaqësuesit e Komitetit të Ministrave të shteteve anëtare të Marrëveshjes së Pjesshme, të cilat themeluan Qendrën Evropiane të Gjuhëve Moderne(QEGJM):</w:t>
      </w:r>
    </w:p>
    <w:p w:rsidR="00045B35" w:rsidRPr="005F0DD8" w:rsidRDefault="00045B35" w:rsidP="00045B35">
      <w:pPr>
        <w:pStyle w:val="Paragrafi"/>
      </w:pPr>
      <w:r w:rsidRPr="005F0DD8">
        <w:t xml:space="preserve">Andora, Austria, Bullgaria, Kroacia, Qipro, Republika Çeke, Estonia, Finlanda, Franca, Greqia, Hungaria, Islanda, Letonia, Lihtenshtein, Luksemburg, Malta, Hollanda, Norvegjia, Polonia, Rumania, Sllovakia, Sllovenia, Zvicra, ish-Republika Jugosllave e Maqedonisë, </w:t>
      </w:r>
    </w:p>
    <w:p w:rsidR="00045B35" w:rsidRPr="005F0DD8" w:rsidRDefault="00045B35" w:rsidP="00045B35">
      <w:pPr>
        <w:pStyle w:val="Paragrafi"/>
      </w:pPr>
      <w:r w:rsidRPr="005F0DD8">
        <w:t>Duke u bazuar në Rezolutën Statuore (93) 28 të Komitetit të Ministrave mbi Marrëveshjet e Pjesshme dhe të Zgjeruara;</w:t>
      </w:r>
    </w:p>
    <w:p w:rsidR="00045B35" w:rsidRPr="005F0DD8" w:rsidRDefault="00045B35" w:rsidP="00045B35">
      <w:pPr>
        <w:pStyle w:val="Paragrafi"/>
      </w:pPr>
      <w:r w:rsidRPr="005F0DD8">
        <w:t>Duke u bazuar në Rezolutën (94) 10 të Komitetit të Ministrave, datë 8 prill 1994, për ngritjen e QEGJM për një periudhë fillestare prej tre vjetësh, në përfundim të së cilës do të rishikohej funksionimi i Qendrës me synimin për të vendosur mbi vazhdimësinë e aktivitetit të Qendrës pas asaj date,</w:t>
      </w:r>
    </w:p>
    <w:p w:rsidR="00045B35" w:rsidRPr="005F0DD8" w:rsidRDefault="00045B35" w:rsidP="00045B35">
      <w:pPr>
        <w:pStyle w:val="Paragrafi"/>
      </w:pPr>
      <w:r w:rsidRPr="005F0DD8">
        <w:t>Duke u bazuar në vendimin e Komitetit të Ministrave për të shtyrë periudhën fillestare të QEGJM deri në 31 dhjetor 1998;</w:t>
      </w:r>
    </w:p>
    <w:p w:rsidR="00045B35" w:rsidRPr="005F0DD8" w:rsidRDefault="00045B35" w:rsidP="00045B35">
      <w:pPr>
        <w:pStyle w:val="Paragrafi"/>
      </w:pPr>
      <w:r w:rsidRPr="005F0DD8">
        <w:t>Duke pasur parasysh konkluzionet e vlerësimit të jashtëm për aktivitetet dhe funksionimin e Qendrës, të kryera nga një komitet i përbërë nga pesë ekspertë të pavarur të caktuar nga bordi drejtues;</w:t>
      </w:r>
    </w:p>
    <w:p w:rsidR="00045B35" w:rsidRPr="005F0DD8" w:rsidRDefault="00045B35" w:rsidP="00045B35">
      <w:pPr>
        <w:pStyle w:val="Paragrafi"/>
      </w:pPr>
      <w:r w:rsidRPr="005F0DD8">
        <w:t>Duke pasur parasysh funksionet e ndryshme të Seksionit të Gjuhëve Moderne në KE dhe QEGJM, si dhe bashkëpunimin që duhet të realizohet nga këto dy instanca;</w:t>
      </w:r>
    </w:p>
    <w:p w:rsidR="00045B35" w:rsidRPr="005F0DD8" w:rsidRDefault="00045B35" w:rsidP="00045B35">
      <w:pPr>
        <w:pStyle w:val="Paragrafi"/>
      </w:pPr>
      <w:r w:rsidRPr="005F0DD8">
        <w:t>Duke u bazuar në opinionin dhe rekomandimet e Bordit Drejtues të Qendrës të formuluar në takimin e 6-të të saj më 23-24 shkurt 1998 në favor të vazhdimësisë së QEGJM;</w:t>
      </w:r>
    </w:p>
    <w:p w:rsidR="00045B35" w:rsidRPr="005F0DD8" w:rsidRDefault="00045B35" w:rsidP="00045B35">
      <w:pPr>
        <w:pStyle w:val="Paragrafi"/>
      </w:pPr>
      <w:r w:rsidRPr="005F0DD8">
        <w:t>Të bindur që vazhdimësia e aktiviteteve të QEGJM do të kontribuojë ndjeshëm në kuadrin e bashkëpunimit kulturor dhe respektimit të diversitetit të pasur dhe kulturor në Evropë;</w:t>
      </w:r>
    </w:p>
    <w:p w:rsidR="00045B35" w:rsidRPr="005F0DD8" w:rsidRDefault="00045B35" w:rsidP="00045B35">
      <w:pPr>
        <w:pStyle w:val="Paragrafi"/>
      </w:pPr>
      <w:r w:rsidRPr="005F0DD8">
        <w:t xml:space="preserve">Vendosën të konfirmojnë vazhdimësinë e aktiviteteve të QEGJM nëpërmjet Marrëveshjes së </w:t>
      </w:r>
      <w:r w:rsidRPr="005F0DD8">
        <w:lastRenderedPageBreak/>
        <w:t>Zgjeruar të Këshillit të Evropës. QEGJM do të udhëhiqet nga Statuti bashkëngjitur. Shërbimet dhe aktivitetet e Qendrës do të vlerësohen në intervale të rregullta, në përputhje me kushtet dhe kalendarin e vendosur nga bordi drejtues. Raportet e vlerësimit do t’i përcillen Komitetit të Ministrave.</w:t>
      </w:r>
    </w:p>
    <w:p w:rsidR="00045B35" w:rsidRPr="005F0DD8" w:rsidRDefault="00045B35" w:rsidP="00045B35">
      <w:pPr>
        <w:pStyle w:val="Paragrafi"/>
      </w:pPr>
      <w:r w:rsidRPr="005F0DD8">
        <w:t>Aneksi i Rezolutës</w:t>
      </w:r>
    </w:p>
    <w:p w:rsidR="00045B35" w:rsidRPr="005F0DD8" w:rsidRDefault="00045B35" w:rsidP="00045B35">
      <w:pPr>
        <w:pStyle w:val="Paragrafi"/>
      </w:pPr>
      <w:r w:rsidRPr="005F0DD8">
        <w:t>Statuti i Qendrës Evropiane të Gjuhëve Moderne</w:t>
      </w:r>
    </w:p>
    <w:p w:rsidR="00045B35" w:rsidRPr="005F0DD8" w:rsidRDefault="00045B35" w:rsidP="00045B35">
      <w:pPr>
        <w:pStyle w:val="Paragrafi"/>
      </w:pPr>
    </w:p>
    <w:p w:rsidR="00045B35" w:rsidRPr="005F0DD8" w:rsidRDefault="00045B35" w:rsidP="00045B35">
      <w:pPr>
        <w:pStyle w:val="NeniNr"/>
      </w:pPr>
      <w:r w:rsidRPr="005F0DD8">
        <w:t>Neni 1</w:t>
      </w:r>
    </w:p>
    <w:p w:rsidR="00045B35" w:rsidRPr="005F0DD8" w:rsidRDefault="00045B35" w:rsidP="00045B35">
      <w:pPr>
        <w:pStyle w:val="NeniNr"/>
      </w:pPr>
    </w:p>
    <w:p w:rsidR="00045B35" w:rsidRPr="005F0DD8" w:rsidRDefault="00045B35" w:rsidP="00045B35">
      <w:pPr>
        <w:pStyle w:val="Paragrafi"/>
      </w:pPr>
      <w:r w:rsidRPr="005F0DD8">
        <w:t>Në kuadrin e bashkëpunimit kulturor dhe respektimit të diversitetit të pasur linguistik dhe kulturor në Evropë, Qendra ka si mision të saj:</w:t>
      </w:r>
    </w:p>
    <w:p w:rsidR="00045B35" w:rsidRPr="005F0DD8" w:rsidRDefault="00045B35" w:rsidP="00045B35">
      <w:pPr>
        <w:pStyle w:val="Paragrafi"/>
      </w:pPr>
      <w:r w:rsidRPr="005F0DD8">
        <w:t>Zbatimin e politikave gjuhësore</w:t>
      </w:r>
    </w:p>
    <w:p w:rsidR="00045B35" w:rsidRPr="005F0DD8" w:rsidRDefault="00045B35" w:rsidP="00045B35">
      <w:pPr>
        <w:pStyle w:val="Paragrafi"/>
      </w:pPr>
      <w:r w:rsidRPr="005F0DD8">
        <w:t>Nxitjen e metodave rinovuese për të mësuarin dhe mësimdhënien e gjuhëve moderne.</w:t>
      </w:r>
    </w:p>
    <w:p w:rsidR="00045B35" w:rsidRPr="005F0DD8" w:rsidRDefault="00045B35" w:rsidP="00045B35">
      <w:pPr>
        <w:pStyle w:val="Paragrafi"/>
      </w:pPr>
      <w:r w:rsidRPr="005F0DD8">
        <w:t>Objektivat strategjike të Qendrës janë:</w:t>
      </w:r>
    </w:p>
    <w:p w:rsidR="00045B35" w:rsidRPr="005F0DD8" w:rsidRDefault="00045B35" w:rsidP="00045B35">
      <w:pPr>
        <w:pStyle w:val="Paragrafi"/>
      </w:pPr>
      <w:r w:rsidRPr="005F0DD8">
        <w:t>Të fokusohet në praktikat e të mësuarit dhe mësimdhënies së gjuhëve moderne;</w:t>
      </w:r>
    </w:p>
    <w:p w:rsidR="00045B35" w:rsidRPr="005F0DD8" w:rsidRDefault="00045B35" w:rsidP="00045B35">
      <w:pPr>
        <w:pStyle w:val="Paragrafi"/>
      </w:pPr>
      <w:r w:rsidRPr="005F0DD8">
        <w:t>Të nxisë dialogun dhe shkëmbimin midis partnerëve të ndryshëm në këtë fushë;</w:t>
      </w:r>
    </w:p>
    <w:p w:rsidR="00045B35" w:rsidRPr="005F0DD8" w:rsidRDefault="00045B35" w:rsidP="00045B35">
      <w:pPr>
        <w:pStyle w:val="Paragrafi"/>
      </w:pPr>
      <w:r w:rsidRPr="005F0DD8">
        <w:t>Të trainojë formatorët;</w:t>
      </w:r>
    </w:p>
    <w:p w:rsidR="00045B35" w:rsidRPr="005F0DD8" w:rsidRDefault="00045B35" w:rsidP="00045B35">
      <w:pPr>
        <w:pStyle w:val="Paragrafi"/>
      </w:pPr>
      <w:r w:rsidRPr="005F0DD8">
        <w:t>Të mbështesë rrjetet që bazohen në program dhe projektet kërkimore.</w:t>
      </w:r>
    </w:p>
    <w:p w:rsidR="00045B35" w:rsidRPr="005F0DD8" w:rsidRDefault="00045B35" w:rsidP="00045B35">
      <w:pPr>
        <w:pStyle w:val="Paragrafi"/>
      </w:pPr>
      <w:r w:rsidRPr="005F0DD8">
        <w:t>Për realizimin e objektivave strategjike, Qendra i ka vënë vetes këto objektiva operuese:</w:t>
      </w:r>
    </w:p>
    <w:p w:rsidR="00045B35" w:rsidRPr="005F0DD8" w:rsidRDefault="00045B35" w:rsidP="00045B35">
      <w:pPr>
        <w:pStyle w:val="Paragrafi"/>
      </w:pPr>
      <w:r w:rsidRPr="005F0DD8">
        <w:t>Të mbledhë dhe shpërndajë shembuj të praktikës së mirë në fushën e të mësuarit  dhe mësimdhënies së gjuhëve moderne;</w:t>
      </w:r>
    </w:p>
    <w:p w:rsidR="00045B35" w:rsidRPr="005F0DD8" w:rsidRDefault="00045B35" w:rsidP="00045B35">
      <w:pPr>
        <w:pStyle w:val="Paragrafi"/>
      </w:pPr>
      <w:r w:rsidRPr="005F0DD8">
        <w:t>Të organizojë takime (workshop-e, kolokiume etj) me pjesëmarrjen e formatorëve të mësuesve, autorëve të teksteve, ekspertëve në fushën e zhvillimit të kurrikulave, standardeve arsimore dhe metodave të vlerësimit dhe çertifikimit, kërkuesve dhe hartuesve të politikave arsimore nga e gjithë Evropa, specialistëve të teknologjive të reja;</w:t>
      </w:r>
    </w:p>
    <w:p w:rsidR="00045B35" w:rsidRPr="005F0DD8" w:rsidRDefault="00045B35" w:rsidP="00045B35">
      <w:pPr>
        <w:pStyle w:val="Paragrafi"/>
      </w:pPr>
      <w:r w:rsidRPr="005F0DD8">
        <w:t>Të fokusohet në shpërndarjen dhe vazhdimin e aktiviteteve, si dhe të zhvillojë më tej dokumentacionin dhe burimet e Qendrës.</w:t>
      </w:r>
    </w:p>
    <w:p w:rsidR="00045B35" w:rsidRPr="005F0DD8" w:rsidRDefault="00045B35" w:rsidP="00045B35">
      <w:pPr>
        <w:pStyle w:val="Paragrafi"/>
      </w:pPr>
    </w:p>
    <w:p w:rsidR="00045B35" w:rsidRPr="005F0DD8" w:rsidRDefault="00045B35" w:rsidP="00045B35">
      <w:pPr>
        <w:pStyle w:val="NeniNr"/>
      </w:pPr>
      <w:r w:rsidRPr="005F0DD8">
        <w:t>Neni 2</w:t>
      </w:r>
    </w:p>
    <w:p w:rsidR="00045B35" w:rsidRPr="005F0DD8" w:rsidRDefault="00045B35" w:rsidP="00045B35">
      <w:pPr>
        <w:pStyle w:val="Paragrafi"/>
      </w:pPr>
    </w:p>
    <w:p w:rsidR="00045B35" w:rsidRPr="005F0DD8" w:rsidRDefault="00045B35" w:rsidP="00045B35">
      <w:pPr>
        <w:pStyle w:val="Paragrafi"/>
      </w:pPr>
      <w:r w:rsidRPr="005F0DD8">
        <w:t>1. Çdo shtet që është anëtar i KE ose i Konventës Kulturore Evropiane mund të anëtarësohet në Marrëveshje në çdo kohë duke njoftuar Sekretariatin e Përgjithshëm të KE.</w:t>
      </w:r>
    </w:p>
    <w:p w:rsidR="00045B35" w:rsidRPr="005F0DD8" w:rsidRDefault="00045B35" w:rsidP="00045B35">
      <w:pPr>
        <w:pStyle w:val="Paragrafi"/>
      </w:pPr>
      <w:r w:rsidRPr="005F0DD8">
        <w:t>2. Komiteti i Ministrave, në përbërje të të cilit janë në mënyrë të kufizuar vende anëtare të Marrëveshjes së Zgjeruar (më poshtë referuar si Komiteti i Ministrave), mund të vendosë për të ftuar dhe vende joanëtare për t’u anëtarësuar në Marrëveshjen e Pjesshme të Zgjeruar, në vijim të konsultimeve të vendeve joanëtare që aktualisht marrin pjesë në të.</w:t>
      </w:r>
    </w:p>
    <w:p w:rsidR="00045B35" w:rsidRPr="005F0DD8" w:rsidRDefault="00045B35" w:rsidP="00045B35">
      <w:pPr>
        <w:pStyle w:val="Paragrafi"/>
      </w:pPr>
    </w:p>
    <w:p w:rsidR="00045B35" w:rsidRPr="005F0DD8" w:rsidRDefault="00045B35" w:rsidP="00045B35">
      <w:pPr>
        <w:pStyle w:val="NeniNr"/>
      </w:pPr>
      <w:r w:rsidRPr="005F0DD8">
        <w:t>Neni 3</w:t>
      </w:r>
    </w:p>
    <w:p w:rsidR="00045B35" w:rsidRPr="005F0DD8" w:rsidRDefault="00045B35" w:rsidP="00045B35">
      <w:pPr>
        <w:pStyle w:val="Paragrafi"/>
      </w:pPr>
    </w:p>
    <w:p w:rsidR="00045B35" w:rsidRPr="005F0DD8" w:rsidRDefault="00045B35" w:rsidP="00045B35">
      <w:pPr>
        <w:pStyle w:val="Paragrafi"/>
      </w:pPr>
      <w:r w:rsidRPr="005F0DD8">
        <w:t>1. Bordi Drejtues i Qendrës do të përbëhet nga një përfaqësues i çdo vendi anëtar në Marrëveshje.</w:t>
      </w:r>
    </w:p>
    <w:p w:rsidR="00045B35" w:rsidRPr="005F0DD8" w:rsidRDefault="00045B35" w:rsidP="00045B35">
      <w:pPr>
        <w:pStyle w:val="Paragrafi"/>
      </w:pPr>
      <w:r w:rsidRPr="005F0DD8">
        <w:t xml:space="preserve">Një përfaqësues nga shoqata austriake, referuar në nenin 7.3 mund të marrë pjesë në punimet e Bordit Drejtues si vëzhgues.  </w:t>
      </w:r>
    </w:p>
    <w:p w:rsidR="00045B35" w:rsidRPr="005F0DD8" w:rsidRDefault="00045B35" w:rsidP="00045B35">
      <w:pPr>
        <w:pStyle w:val="Paragrafi"/>
      </w:pPr>
      <w:r w:rsidRPr="005F0DD8">
        <w:t>2. Bordi Drejtues do të zgjedhë nga anëtarët një Byro të përbërë nga një Kryetar, dy nënkryetarë dhe dy anëtarë të tjerë të caktuar për një periudhë prej dy vjetësh.</w:t>
      </w:r>
    </w:p>
    <w:p w:rsidR="00045B35" w:rsidRPr="005F0DD8" w:rsidRDefault="00045B35" w:rsidP="00045B35">
      <w:pPr>
        <w:pStyle w:val="Paragrafi"/>
      </w:pPr>
    </w:p>
    <w:p w:rsidR="00045B35" w:rsidRPr="005F0DD8" w:rsidRDefault="00045B35" w:rsidP="00045B35">
      <w:pPr>
        <w:pStyle w:val="NeniNr"/>
      </w:pPr>
      <w:r w:rsidRPr="005F0DD8">
        <w:t>Neni 4</w:t>
      </w:r>
    </w:p>
    <w:p w:rsidR="00045B35" w:rsidRPr="005F0DD8" w:rsidRDefault="00045B35" w:rsidP="00045B35">
      <w:pPr>
        <w:pStyle w:val="Paragrafi"/>
      </w:pPr>
    </w:p>
    <w:p w:rsidR="00045B35" w:rsidRPr="005F0DD8" w:rsidRDefault="00045B35" w:rsidP="00045B35">
      <w:pPr>
        <w:pStyle w:val="Paragrafi"/>
      </w:pPr>
      <w:r w:rsidRPr="005F0DD8">
        <w:t>1. Bordi Drejtues do të:</w:t>
      </w:r>
    </w:p>
    <w:p w:rsidR="00045B35" w:rsidRPr="005F0DD8" w:rsidRDefault="00045B35" w:rsidP="00045B35">
      <w:pPr>
        <w:pStyle w:val="Paragrafi"/>
      </w:pPr>
      <w:r w:rsidRPr="005F0DD8">
        <w:t>Miratojë programin kuadër afat-mesëm të aktiviteteve të Qendrës;</w:t>
      </w:r>
    </w:p>
    <w:p w:rsidR="00045B35" w:rsidRPr="005F0DD8" w:rsidRDefault="00045B35" w:rsidP="00045B35">
      <w:pPr>
        <w:pStyle w:val="Paragrafi"/>
      </w:pPr>
      <w:r w:rsidRPr="005F0DD8">
        <w:t>Monitorojë zbatimin e programit të aktiviteteve dhe menaxhimin e financës së Qendrës;</w:t>
      </w:r>
    </w:p>
    <w:p w:rsidR="00045B35" w:rsidRPr="005F0DD8" w:rsidRDefault="00045B35" w:rsidP="00045B35">
      <w:pPr>
        <w:pStyle w:val="Paragrafi"/>
      </w:pPr>
      <w:r w:rsidRPr="005F0DD8">
        <w:t>Miratojë dhe përcjellë në Komitetin e Ministrave një raport vjetor mbi aktivitetin e Qendrës, i cili do të përmbajë dhe një pasqyrë të aktiviteteve të ardhshme, përfshi dhe treguesit buxhetorë.</w:t>
      </w:r>
    </w:p>
    <w:p w:rsidR="00045B35" w:rsidRPr="005F0DD8" w:rsidRDefault="00045B35" w:rsidP="00045B35">
      <w:pPr>
        <w:pStyle w:val="Paragrafi"/>
      </w:pPr>
      <w:r w:rsidRPr="005F0DD8">
        <w:t>2. Vendimet e Bordit drejtues do të merren nga dy të treta e shumicës së votave. Çështjet proceduriale do të vendosen me shumicë votash.</w:t>
      </w:r>
    </w:p>
    <w:p w:rsidR="00045B35" w:rsidRPr="005F0DD8" w:rsidRDefault="00045B35" w:rsidP="00045B35">
      <w:pPr>
        <w:pStyle w:val="Paragrafi"/>
      </w:pPr>
      <w:r w:rsidRPr="005F0DD8">
        <w:t>3. Bordi Drejtues do të mblidhet të paktën një herë në vit, në Strasburg ose në Grac.</w:t>
      </w:r>
    </w:p>
    <w:p w:rsidR="00045B35" w:rsidRPr="005F0DD8" w:rsidRDefault="00045B35" w:rsidP="00045B35">
      <w:pPr>
        <w:pStyle w:val="Paragrafi"/>
      </w:pPr>
      <w:r w:rsidRPr="005F0DD8">
        <w:lastRenderedPageBreak/>
        <w:t>4. Bordi Drejtues do të miratojë Rregullat e Procedurës së vet, si dhe rregulla të tjera që udhëheqin funksionimin e Qendrës.</w:t>
      </w:r>
    </w:p>
    <w:p w:rsidR="00045B35" w:rsidRPr="005F0DD8" w:rsidRDefault="00045B35" w:rsidP="00045B35">
      <w:pPr>
        <w:pStyle w:val="Paragrafi"/>
      </w:pPr>
    </w:p>
    <w:p w:rsidR="00045B35" w:rsidRPr="005F0DD8" w:rsidRDefault="00045B35" w:rsidP="00045B35">
      <w:pPr>
        <w:pStyle w:val="NeniNr"/>
      </w:pPr>
      <w:r w:rsidRPr="005F0DD8">
        <w:t>Neni 5</w:t>
      </w:r>
    </w:p>
    <w:p w:rsidR="00045B35" w:rsidRPr="005F0DD8" w:rsidRDefault="00045B35" w:rsidP="00045B35">
      <w:pPr>
        <w:pStyle w:val="Paragrafi"/>
      </w:pPr>
    </w:p>
    <w:p w:rsidR="00045B35" w:rsidRPr="005F0DD8" w:rsidRDefault="00045B35" w:rsidP="00045B35">
      <w:pPr>
        <w:pStyle w:val="Paragrafi"/>
      </w:pPr>
      <w:r w:rsidRPr="005F0DD8">
        <w:t>1. Byroja do të:</w:t>
      </w:r>
    </w:p>
    <w:p w:rsidR="00045B35" w:rsidRPr="005F0DD8" w:rsidRDefault="00045B35" w:rsidP="00045B35">
      <w:pPr>
        <w:pStyle w:val="Paragrafi"/>
      </w:pPr>
      <w:r w:rsidRPr="005F0DD8">
        <w:t>Monitorojë ekzekutimin e programit afatmesëm të miratuar nga bordi drejtues:</w:t>
      </w:r>
    </w:p>
    <w:p w:rsidR="00045B35" w:rsidRPr="005F0DD8" w:rsidRDefault="00045B35" w:rsidP="00045B35">
      <w:pPr>
        <w:pStyle w:val="Paragrafi"/>
      </w:pPr>
      <w:r w:rsidRPr="005F0DD8">
        <w:t>Miratojë programin vjetor  të aktiviteteve dhe do të monitorojë zbatimin e tij;</w:t>
      </w:r>
    </w:p>
    <w:p w:rsidR="00045B35" w:rsidRPr="005F0DD8" w:rsidRDefault="00045B35" w:rsidP="00045B35">
      <w:pPr>
        <w:pStyle w:val="Paragrafi"/>
      </w:pPr>
      <w:r w:rsidRPr="005F0DD8">
        <w:t>Përgatisë takimet e bordit drejtues;</w:t>
      </w:r>
    </w:p>
    <w:p w:rsidR="00045B35" w:rsidRPr="005F0DD8" w:rsidRDefault="00045B35" w:rsidP="00045B35">
      <w:pPr>
        <w:pStyle w:val="Paragrafi"/>
      </w:pPr>
      <w:r w:rsidRPr="005F0DD8">
        <w:t>Të kryejë detyra të ngarkuara nga Bordi Drejtues.</w:t>
      </w:r>
    </w:p>
    <w:p w:rsidR="00045B35" w:rsidRPr="005F0DD8" w:rsidRDefault="00045B35" w:rsidP="00045B35">
      <w:pPr>
        <w:pStyle w:val="Paragrafi"/>
      </w:pPr>
      <w:r w:rsidRPr="005F0DD8">
        <w:t>2. Byroja do të mblidhet dy ose tri herë në vit.</w:t>
      </w:r>
    </w:p>
    <w:p w:rsidR="00045B35" w:rsidRPr="005F0DD8" w:rsidRDefault="00045B35" w:rsidP="00045B35">
      <w:pPr>
        <w:pStyle w:val="Paragrafi"/>
      </w:pPr>
    </w:p>
    <w:p w:rsidR="00045B35" w:rsidRPr="005F0DD8" w:rsidRDefault="00045B35" w:rsidP="00045B35">
      <w:pPr>
        <w:pStyle w:val="NeniNr"/>
      </w:pPr>
      <w:r w:rsidRPr="005F0DD8">
        <w:t>Neni 6</w:t>
      </w:r>
    </w:p>
    <w:p w:rsidR="00045B35" w:rsidRPr="005F0DD8" w:rsidRDefault="00045B35" w:rsidP="00045B35">
      <w:pPr>
        <w:pStyle w:val="Paragrafi"/>
      </w:pPr>
    </w:p>
    <w:p w:rsidR="00045B35" w:rsidRPr="005F0DD8" w:rsidRDefault="00045B35" w:rsidP="00045B35">
      <w:pPr>
        <w:pStyle w:val="Paragrafi"/>
      </w:pPr>
      <w:r w:rsidRPr="005F0DD8">
        <w:t>1. Shpenzimet e lidhura me zbatimin e programit të aktiviteteve dhe shpenzimet e përbashkëta të sekretariatit do të mbulohen nga buxheti i marrëveshjes së pjesshme të financuar nga shtetet anëtare dhe joanëtare dhe pjesëmarrëse në Marrëveshjen e Pjesshme të Zgjeruar.</w:t>
      </w:r>
    </w:p>
    <w:p w:rsidR="00045B35" w:rsidRPr="005F0DD8" w:rsidRDefault="00045B35" w:rsidP="00045B35">
      <w:pPr>
        <w:pStyle w:val="Paragrafi"/>
      </w:pPr>
      <w:r w:rsidRPr="005F0DD8">
        <w:t>2. Buxheti dhe shkalla e kontributeve do të miratohet nga një organ i përbërë nga përfaqësues të Komitetit të Ministrave të vendeve anëtare të Marrëveshjes së Pjesshme të Zgjeruar dhe, kur nevojitet, nga përfaqësues të vendeve joanëtare të cilat do të zgjidhen me anë të votës.</w:t>
      </w:r>
    </w:p>
    <w:p w:rsidR="00045B35" w:rsidRPr="005F0DD8" w:rsidRDefault="00045B35" w:rsidP="00045B35">
      <w:pPr>
        <w:pStyle w:val="Paragrafi"/>
      </w:pPr>
      <w:r w:rsidRPr="005F0DD8">
        <w:t>3. Përveç kësaj Qendra mund të pranojë kontribute vullnetare ose të tjera të cilat do të paguhen në një llogari të veçantë të hapur në bazë të Nenit 4.2 të Rezolutës Financiare të Këshillit të Evropës. Këto kontribute mund të përdoren për një qëllim të veçantë.</w:t>
      </w:r>
    </w:p>
    <w:p w:rsidR="00045B35" w:rsidRPr="005F0DD8" w:rsidRDefault="00045B35" w:rsidP="00045B35">
      <w:pPr>
        <w:pStyle w:val="Paragrafi"/>
      </w:pPr>
      <w:r w:rsidRPr="005F0DD8">
        <w:t>4. Rregullat Financiare do të zbatohen me miratimin dhe menaxhimin e buxhetit të Qendrës.</w:t>
      </w:r>
    </w:p>
    <w:p w:rsidR="00045B35" w:rsidRPr="005F0DD8" w:rsidRDefault="00045B35" w:rsidP="00045B35">
      <w:pPr>
        <w:pStyle w:val="Paragrafi"/>
      </w:pPr>
    </w:p>
    <w:p w:rsidR="00045B35" w:rsidRPr="005F0DD8" w:rsidRDefault="00045B35" w:rsidP="00045B35">
      <w:pPr>
        <w:pStyle w:val="NeniNr"/>
      </w:pPr>
      <w:r w:rsidRPr="005F0DD8">
        <w:t>Neni 7</w:t>
      </w:r>
    </w:p>
    <w:p w:rsidR="00045B35" w:rsidRPr="005F0DD8" w:rsidRDefault="00045B35" w:rsidP="00045B35">
      <w:pPr>
        <w:pStyle w:val="Paragrafi"/>
      </w:pPr>
    </w:p>
    <w:p w:rsidR="00045B35" w:rsidRPr="005F0DD8" w:rsidRDefault="00045B35" w:rsidP="00045B35">
      <w:pPr>
        <w:pStyle w:val="Paragrafi"/>
      </w:pPr>
      <w:r w:rsidRPr="005F0DD8">
        <w:t>1. Republika e Austrisë do të caktojë falas një godinë dhe një sekretariat në dispozicion të Qendrës.</w:t>
      </w:r>
    </w:p>
    <w:p w:rsidR="00045B35" w:rsidRPr="005F0DD8" w:rsidRDefault="00045B35" w:rsidP="00045B35">
      <w:pPr>
        <w:pStyle w:val="Paragrafi"/>
      </w:pPr>
      <w:r w:rsidRPr="005F0DD8">
        <w:t>2. Shpenzimet në lidhje me sekretariatin lokal dhe menaxhimin e Qendrës do të mbulohen nga Republika e Austrisë.</w:t>
      </w:r>
    </w:p>
    <w:p w:rsidR="00045B35" w:rsidRPr="005F0DD8" w:rsidRDefault="00045B35" w:rsidP="00045B35">
      <w:pPr>
        <w:pStyle w:val="Paragrafi"/>
      </w:pPr>
      <w:r w:rsidRPr="005F0DD8">
        <w:t>3. Republika e Austrisë mund t’ia besojë ekzekutimin e detyrimeve të këtij neni një shoqate në përputhje me ligjin austriak të krijuar për këtë qëllim.</w:t>
      </w:r>
    </w:p>
    <w:p w:rsidR="00045B35" w:rsidRPr="005F0DD8" w:rsidRDefault="00045B35" w:rsidP="00045B35">
      <w:pPr>
        <w:pStyle w:val="Paragrafi"/>
      </w:pPr>
    </w:p>
    <w:p w:rsidR="00045B35" w:rsidRPr="005F0DD8" w:rsidRDefault="00045B35" w:rsidP="00045B35">
      <w:pPr>
        <w:pStyle w:val="NeniNr"/>
      </w:pPr>
      <w:r w:rsidRPr="005F0DD8">
        <w:t>Neni 8</w:t>
      </w:r>
    </w:p>
    <w:p w:rsidR="00045B35" w:rsidRPr="005F0DD8" w:rsidRDefault="00045B35" w:rsidP="00045B35">
      <w:pPr>
        <w:pStyle w:val="Paragrafi"/>
      </w:pPr>
    </w:p>
    <w:p w:rsidR="00045B35" w:rsidRPr="005F0DD8" w:rsidRDefault="00045B35" w:rsidP="00045B35">
      <w:pPr>
        <w:pStyle w:val="Paragrafi"/>
      </w:pPr>
      <w:r w:rsidRPr="005F0DD8">
        <w:t>1. Sekretariati i Qendrës, nën përgjegjësinë e një drejtori, do të ngrihet nga Sekretariati i Përgjithshëm i KE.</w:t>
      </w:r>
    </w:p>
    <w:p w:rsidR="00045B35" w:rsidRPr="005F0DD8" w:rsidRDefault="00045B35" w:rsidP="00045B35">
      <w:pPr>
        <w:pStyle w:val="Paragrafi"/>
      </w:pPr>
      <w:r w:rsidRPr="005F0DD8">
        <w:t>2. Drejtori mund t’i bëjë thirrje institucioneve të mirënjohura dhe ekspertëve të pavarur në mësimdhënien dhe mësimin e gjuhëve moderne.</w:t>
      </w:r>
    </w:p>
    <w:p w:rsidR="00045B35" w:rsidRPr="005F0DD8" w:rsidRDefault="00045B35" w:rsidP="00045B35">
      <w:pPr>
        <w:pStyle w:val="Paragrafi"/>
      </w:pPr>
      <w:r w:rsidRPr="005F0DD8">
        <w:t>3. Stafi i ngritur nga autoritetet austriake në zyrat e Qendrës nuk do t’i përkasë stafit të KE.</w:t>
      </w:r>
    </w:p>
    <w:p w:rsidR="00045B35" w:rsidRPr="005F0DD8" w:rsidRDefault="00045B35" w:rsidP="00045B35">
      <w:pPr>
        <w:pStyle w:val="Paragrafi"/>
      </w:pPr>
      <w:r w:rsidRPr="005F0DD8">
        <w:t>4. Godina e Qendrës do të jetë në Grac.</w:t>
      </w:r>
    </w:p>
    <w:p w:rsidR="00045B35" w:rsidRPr="005F0DD8" w:rsidRDefault="00045B35" w:rsidP="00045B35">
      <w:pPr>
        <w:pStyle w:val="Paragrafi"/>
      </w:pPr>
    </w:p>
    <w:p w:rsidR="00045B35" w:rsidRPr="005F0DD8" w:rsidRDefault="00045B35" w:rsidP="00045B35">
      <w:pPr>
        <w:pStyle w:val="NeniNr"/>
      </w:pPr>
      <w:r w:rsidRPr="005F0DD8">
        <w:t>Neni 9</w:t>
      </w:r>
    </w:p>
    <w:p w:rsidR="00045B35" w:rsidRPr="005F0DD8" w:rsidRDefault="00045B35" w:rsidP="00045B35">
      <w:pPr>
        <w:pStyle w:val="Paragrafi"/>
      </w:pPr>
    </w:p>
    <w:p w:rsidR="00045B35" w:rsidRPr="005F0DD8" w:rsidRDefault="00045B35" w:rsidP="00045B35">
      <w:pPr>
        <w:pStyle w:val="Paragrafi"/>
      </w:pPr>
      <w:r w:rsidRPr="005F0DD8">
        <w:t>Komiteti i Ministrave mund të miratojë amendamente të këtij Statuti me Shumicën e parashikuar nga Neni 20.d i Statutit të KE.</w:t>
      </w:r>
    </w:p>
    <w:p w:rsidR="00045B35" w:rsidRPr="005F0DD8" w:rsidRDefault="00045B35" w:rsidP="00045B35">
      <w:pPr>
        <w:pStyle w:val="Paragrafi"/>
      </w:pPr>
      <w:r w:rsidRPr="005F0DD8">
        <w:t xml:space="preserve"> </w:t>
      </w:r>
    </w:p>
    <w:p w:rsidR="00045B35" w:rsidRPr="005F0DD8" w:rsidRDefault="00045B35" w:rsidP="00045B35">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5B35"/>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043EF"/>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F570C55F-13AA-46AC-A62A-B0ED88632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1184</Words>
  <Characters>6753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2019-03-14T11:11:00Z</dcterms:created>
  <dcterms:modified xsi:type="dcterms:W3CDTF">2019-03-14T11:11:00Z</dcterms:modified>
</cp:coreProperties>
</file>