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749" w:rsidRPr="007F5BE8" w:rsidRDefault="00225749" w:rsidP="00225749">
      <w:pPr>
        <w:pStyle w:val="Akti"/>
      </w:pPr>
      <w:bookmarkStart w:id="0" w:name="_GoBack"/>
      <w:bookmarkEnd w:id="0"/>
      <w:r w:rsidRPr="007F5BE8">
        <w:t xml:space="preserve">L I G J </w:t>
      </w:r>
    </w:p>
    <w:p w:rsidR="00225749" w:rsidRPr="007F5BE8" w:rsidRDefault="00225749" w:rsidP="00225749">
      <w:pPr>
        <w:pStyle w:val="NumriData"/>
      </w:pPr>
      <w:r w:rsidRPr="007F5BE8">
        <w:t>Nr</w:t>
      </w:r>
      <w:r w:rsidR="00546B93">
        <w:t xml:space="preserve">. </w:t>
      </w:r>
      <w:r w:rsidRPr="007F5BE8">
        <w:t>8726, datë 26.12.2000</w:t>
      </w:r>
    </w:p>
    <w:p w:rsidR="00225749" w:rsidRPr="007F5BE8" w:rsidRDefault="00225749" w:rsidP="00546B93">
      <w:pPr>
        <w:pStyle w:val="Paragrafi"/>
      </w:pPr>
    </w:p>
    <w:p w:rsidR="00225749" w:rsidRPr="007F5BE8" w:rsidRDefault="00225749" w:rsidP="00225749">
      <w:pPr>
        <w:pStyle w:val="Titulli"/>
      </w:pPr>
      <w:r w:rsidRPr="007F5BE8">
        <w:t>PËR MBULIMIN E DETYRIMEVE TË SHTETIT NDAJ BANKËS SË KURSIMEVE SH.A.</w:t>
      </w:r>
      <w:r w:rsidR="0049248D">
        <w:t xml:space="preserve"> </w:t>
      </w:r>
      <w:r w:rsidRPr="007F5BE8">
        <w:t>DHE RIKAPITALIZIMIN E SAJ NËPËRMJET EMETIMIT</w:t>
      </w:r>
      <w:r w:rsidR="00493990">
        <w:t xml:space="preserve"> </w:t>
      </w:r>
      <w:r w:rsidRPr="007F5BE8">
        <w:t>TË BONOVE TË THESARIT</w:t>
      </w:r>
    </w:p>
    <w:p w:rsidR="00225749" w:rsidRPr="007F5BE8" w:rsidRDefault="00225749" w:rsidP="00546B93">
      <w:pPr>
        <w:pStyle w:val="Paragrafi"/>
      </w:pPr>
    </w:p>
    <w:p w:rsidR="00225749" w:rsidRPr="007F5BE8" w:rsidRDefault="00225749" w:rsidP="00225749">
      <w:pPr>
        <w:pStyle w:val="BazLigjPropozues"/>
      </w:pPr>
      <w:r w:rsidRPr="007F5BE8">
        <w:t xml:space="preserve">Në mbështetje të neneve 78, 83 pika 1 dhe 84 të Kushtetutës, me propozimin e Këshillit të Ministrave, </w:t>
      </w:r>
    </w:p>
    <w:p w:rsidR="00225749" w:rsidRPr="007F5BE8" w:rsidRDefault="00225749" w:rsidP="00546B93">
      <w:pPr>
        <w:pStyle w:val="Paragrafi"/>
      </w:pPr>
    </w:p>
    <w:p w:rsidR="00225749" w:rsidRPr="007F5BE8" w:rsidRDefault="00225749" w:rsidP="00225749">
      <w:pPr>
        <w:pStyle w:val="Institucioni"/>
      </w:pPr>
      <w:r w:rsidRPr="007F5BE8">
        <w:t>K U V E N D I</w:t>
      </w:r>
    </w:p>
    <w:p w:rsidR="00225749" w:rsidRPr="007F5BE8" w:rsidRDefault="00225749" w:rsidP="00225749">
      <w:pPr>
        <w:pStyle w:val="Paragrafi"/>
      </w:pPr>
    </w:p>
    <w:p w:rsidR="00225749" w:rsidRPr="007F5BE8" w:rsidRDefault="00225749" w:rsidP="00225749">
      <w:pPr>
        <w:pStyle w:val="VENDOSI"/>
      </w:pPr>
      <w:r w:rsidRPr="007F5BE8">
        <w:t>I REPUBLIKËS SË SHQIPËRISË</w:t>
      </w:r>
    </w:p>
    <w:p w:rsidR="00225749" w:rsidRPr="007F5BE8" w:rsidRDefault="00225749" w:rsidP="00225749">
      <w:pPr>
        <w:pStyle w:val="VENDOSI"/>
      </w:pPr>
      <w:r w:rsidRPr="007F5BE8">
        <w:t>V E N D O S I:</w:t>
      </w:r>
    </w:p>
    <w:p w:rsidR="00225749" w:rsidRPr="007F5BE8" w:rsidRDefault="00225749" w:rsidP="00225749">
      <w:pPr>
        <w:pStyle w:val="Paragrafi"/>
      </w:pPr>
    </w:p>
    <w:p w:rsidR="00225749" w:rsidRPr="007F5BE8" w:rsidRDefault="00225749" w:rsidP="00225749">
      <w:pPr>
        <w:pStyle w:val="NeniNr"/>
      </w:pPr>
      <w:r w:rsidRPr="007F5BE8">
        <w:t xml:space="preserve">Neni 1 </w:t>
      </w:r>
    </w:p>
    <w:p w:rsidR="00225749" w:rsidRPr="007F5BE8" w:rsidRDefault="00225749" w:rsidP="00225749">
      <w:pPr>
        <w:pStyle w:val="Paragrafi"/>
      </w:pPr>
    </w:p>
    <w:p w:rsidR="00225749" w:rsidRDefault="00225749" w:rsidP="00225749">
      <w:pPr>
        <w:pStyle w:val="Paragrafi"/>
      </w:pPr>
      <w:r w:rsidRPr="007F5BE8">
        <w:t>Detyrimet e papaguara ndaj Bankës së Kursimeve sh.a, në shumën prej 7.607 milionë lekësh,  paguhen nëpërmjet emetimit të bonove të thesarit, me terma dhe kushte tregtare. Termat dhe kushtet e emetimit të bonove të thesarit  përcaktohen me vendim të Këshillit të Ministrave.</w:t>
      </w:r>
    </w:p>
    <w:p w:rsidR="00225749" w:rsidRPr="007F5BE8" w:rsidRDefault="00225749" w:rsidP="00225749">
      <w:pPr>
        <w:pStyle w:val="Paragrafi"/>
      </w:pPr>
    </w:p>
    <w:p w:rsidR="00225749" w:rsidRPr="007F5BE8" w:rsidRDefault="00225749" w:rsidP="00225749">
      <w:pPr>
        <w:pStyle w:val="NeniNr"/>
      </w:pPr>
      <w:r w:rsidRPr="007F5BE8">
        <w:t>Neni 2</w:t>
      </w:r>
    </w:p>
    <w:p w:rsidR="00225749" w:rsidRPr="007F5BE8" w:rsidRDefault="00225749" w:rsidP="00225749">
      <w:pPr>
        <w:pStyle w:val="Paragrafi"/>
      </w:pPr>
    </w:p>
    <w:p w:rsidR="00225749" w:rsidRPr="007F5BE8" w:rsidRDefault="00225749" w:rsidP="00225749">
      <w:pPr>
        <w:pStyle w:val="Paragrafi"/>
      </w:pPr>
      <w:r w:rsidRPr="007F5BE8">
        <w:t>Mbulimi i humbjeve të akumuluara, pas zbritjes së fitimit, dhe rikapitalizimi i Bankës së Kursimeve sh.a., sipas bilancit të audituar, të datës 31.12.1999, për shumën prej 9.640 milionë lekësh  paguhet nëpërmjet emetimit të bonove të thesarit, me terma dhe kushte tregtare.Termat dhe kushtet e emetimit të bonove të thesarit  përcaktohen me vendim të Këshillit të Ministrave.</w:t>
      </w:r>
    </w:p>
    <w:p w:rsidR="00225749" w:rsidRPr="007F5BE8" w:rsidRDefault="00225749" w:rsidP="00225749">
      <w:pPr>
        <w:pStyle w:val="Paragrafi"/>
      </w:pPr>
    </w:p>
    <w:p w:rsidR="00225749" w:rsidRPr="007F5BE8" w:rsidRDefault="00225749" w:rsidP="00225749">
      <w:pPr>
        <w:pStyle w:val="NeniNr"/>
      </w:pPr>
      <w:r w:rsidRPr="007F5BE8">
        <w:t>Neni 3</w:t>
      </w:r>
    </w:p>
    <w:p w:rsidR="00225749" w:rsidRPr="007F5BE8" w:rsidRDefault="00225749" w:rsidP="00225749">
      <w:pPr>
        <w:pStyle w:val="Paragrafi"/>
      </w:pPr>
    </w:p>
    <w:p w:rsidR="00225749" w:rsidRDefault="00225749" w:rsidP="00225749">
      <w:pPr>
        <w:pStyle w:val="Paragrafi"/>
      </w:pPr>
      <w:r w:rsidRPr="007F5BE8">
        <w:t xml:space="preserve">Garancia e Ministrisë së Financave për Ujëmbledhësin e Bovillës është e vlefshme sipas marrëveshjes së datës 22.11.1993; Ministria e Financave dhe </w:t>
      </w:r>
      <w:smartTag w:uri="urn:schemas-microsoft-com:office:smarttags" w:element="place">
        <w:r w:rsidRPr="007F5BE8">
          <w:t>Banka</w:t>
        </w:r>
      </w:smartTag>
      <w:r w:rsidRPr="007F5BE8">
        <w:t xml:space="preserve"> e Kursimeve sh.a., të zgjidhin, me marrëveshje ndërmjet tyre, përcaktimin e pagimit me këste nga Buxheti i Shtetit të kësaj shume deri në shlyerjen përfundimtare të këtij detyrimi, brenda vitit 2001.</w:t>
      </w:r>
    </w:p>
    <w:p w:rsidR="00225749" w:rsidRPr="007F5BE8" w:rsidRDefault="00225749" w:rsidP="00225749">
      <w:pPr>
        <w:pStyle w:val="Paragrafi"/>
      </w:pPr>
    </w:p>
    <w:p w:rsidR="00225749" w:rsidRPr="007F5BE8" w:rsidRDefault="00225749" w:rsidP="00225749">
      <w:pPr>
        <w:pStyle w:val="NeniNr"/>
      </w:pPr>
      <w:r w:rsidRPr="007F5BE8">
        <w:t>Neni 4</w:t>
      </w:r>
    </w:p>
    <w:p w:rsidR="00225749" w:rsidRPr="007F5BE8" w:rsidRDefault="00225749" w:rsidP="00225749">
      <w:pPr>
        <w:pStyle w:val="Paragrafi"/>
      </w:pPr>
    </w:p>
    <w:p w:rsidR="00225749" w:rsidRPr="007F5BE8" w:rsidRDefault="00225749" w:rsidP="00225749">
      <w:pPr>
        <w:pStyle w:val="Paragrafi"/>
      </w:pPr>
      <w:r w:rsidRPr="007F5BE8">
        <w:t>Ky ligj hyn në fuqi menjëherë.</w:t>
      </w:r>
    </w:p>
    <w:p w:rsidR="00225749" w:rsidRPr="007F5BE8" w:rsidRDefault="00225749" w:rsidP="00225749">
      <w:pPr>
        <w:pStyle w:val="Paragrafi"/>
      </w:pPr>
    </w:p>
    <w:p w:rsidR="00A0784B" w:rsidRPr="007732C8" w:rsidRDefault="00225749" w:rsidP="00546B93">
      <w:pPr>
        <w:pStyle w:val="Shpallja"/>
      </w:pPr>
      <w:r w:rsidRPr="007F5BE8">
        <w:t>Shpallur me dekretin nr.2853, datë 28.12.2000 të Presidentit të Republikës së Shqipërisë, Rexhep Meidani</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25749"/>
    <w:rsid w:val="002C6BAB"/>
    <w:rsid w:val="00304413"/>
    <w:rsid w:val="00383FD5"/>
    <w:rsid w:val="003E06F6"/>
    <w:rsid w:val="003F043A"/>
    <w:rsid w:val="00427010"/>
    <w:rsid w:val="00470F9C"/>
    <w:rsid w:val="0049248D"/>
    <w:rsid w:val="00493990"/>
    <w:rsid w:val="0050367C"/>
    <w:rsid w:val="00504A56"/>
    <w:rsid w:val="00507AF2"/>
    <w:rsid w:val="00543147"/>
    <w:rsid w:val="00545117"/>
    <w:rsid w:val="00546B93"/>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BF213C"/>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42E80D0-ACD4-4F56-9196-E8541C3E6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BazLigjPropozuesChar">
    <w:name w:val="Baz_Ligj_Propozues Char"/>
    <w:basedOn w:val="DefaultParagraphFont"/>
    <w:link w:val="BazLigjPropozues"/>
    <w:rsid w:val="00225749"/>
    <w:rPr>
      <w:rFonts w:ascii="CG Times" w:hAnsi="CG Times"/>
      <w:color w:val="000000"/>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1285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2019-03-14T11:19:00Z</dcterms:created>
  <dcterms:modified xsi:type="dcterms:W3CDTF">2019-03-14T11:19:00Z</dcterms:modified>
</cp:coreProperties>
</file>