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0B42" w:rsidRPr="0067015A" w:rsidRDefault="00B60B42" w:rsidP="00B60B42">
      <w:pPr>
        <w:pStyle w:val="Akti"/>
        <w:rPr>
          <w:rFonts w:ascii="Garamond" w:hAnsi="Garamond"/>
          <w:sz w:val="24"/>
          <w:szCs w:val="24"/>
        </w:rPr>
      </w:pPr>
      <w:r w:rsidRPr="0067015A">
        <w:rPr>
          <w:rFonts w:ascii="Garamond" w:hAnsi="Garamond"/>
          <w:sz w:val="24"/>
          <w:szCs w:val="24"/>
        </w:rPr>
        <w:t>L I G J</w:t>
      </w:r>
    </w:p>
    <w:p w:rsidR="00B60B42" w:rsidRPr="0067015A" w:rsidRDefault="00B60B42" w:rsidP="00B60B42">
      <w:pPr>
        <w:pStyle w:val="NumriData"/>
        <w:rPr>
          <w:rFonts w:ascii="Garamond" w:hAnsi="Garamond"/>
          <w:sz w:val="24"/>
          <w:szCs w:val="24"/>
        </w:rPr>
      </w:pPr>
      <w:r w:rsidRPr="0067015A">
        <w:rPr>
          <w:rFonts w:ascii="Garamond" w:hAnsi="Garamond"/>
          <w:sz w:val="24"/>
          <w:szCs w:val="24"/>
        </w:rPr>
        <w:t>Nr.</w:t>
      </w:r>
      <w:r w:rsidR="00DB3048">
        <w:rPr>
          <w:rFonts w:ascii="Garamond" w:hAnsi="Garamond"/>
          <w:sz w:val="24"/>
          <w:szCs w:val="24"/>
        </w:rPr>
        <w:t xml:space="preserve"> </w:t>
      </w:r>
      <w:r w:rsidRPr="0067015A">
        <w:rPr>
          <w:rFonts w:ascii="Garamond" w:hAnsi="Garamond"/>
          <w:sz w:val="24"/>
          <w:szCs w:val="24"/>
        </w:rPr>
        <w:t>8737, datë 12.2.2001</w:t>
      </w:r>
    </w:p>
    <w:p w:rsidR="00B60B42" w:rsidRPr="0067015A" w:rsidRDefault="00B60B42" w:rsidP="00B60B42">
      <w:pPr>
        <w:pStyle w:val="Paragrafi"/>
        <w:rPr>
          <w:rFonts w:ascii="Garamond" w:hAnsi="Garamond"/>
          <w:sz w:val="24"/>
          <w:szCs w:val="24"/>
        </w:rPr>
      </w:pPr>
    </w:p>
    <w:p w:rsidR="00B60B42" w:rsidRPr="0067015A" w:rsidRDefault="00B60B42" w:rsidP="00B60B42">
      <w:pPr>
        <w:pStyle w:val="Titulli"/>
        <w:rPr>
          <w:rFonts w:ascii="Garamond" w:hAnsi="Garamond"/>
          <w:sz w:val="24"/>
          <w:szCs w:val="24"/>
        </w:rPr>
      </w:pPr>
      <w:r w:rsidRPr="0067015A">
        <w:rPr>
          <w:rFonts w:ascii="Garamond" w:hAnsi="Garamond"/>
          <w:sz w:val="24"/>
          <w:szCs w:val="24"/>
        </w:rPr>
        <w:t>PËR ORGANIZIMIN DHE FUNKSIONIMIN E PROKURORISË</w:t>
      </w:r>
      <w:r w:rsidR="00A055F6" w:rsidRPr="0067015A">
        <w:rPr>
          <w:rFonts w:ascii="Garamond" w:hAnsi="Garamond"/>
          <w:sz w:val="24"/>
          <w:szCs w:val="24"/>
        </w:rPr>
        <w:t xml:space="preserve"> </w:t>
      </w:r>
      <w:r w:rsidRPr="0067015A">
        <w:rPr>
          <w:rFonts w:ascii="Garamond" w:hAnsi="Garamond"/>
          <w:sz w:val="24"/>
          <w:szCs w:val="24"/>
        </w:rPr>
        <w:t>NË REPUBLIKËN E SHQIPËRISË</w:t>
      </w:r>
      <w:r w:rsidR="00C55AA4" w:rsidRPr="0067015A">
        <w:rPr>
          <w:rFonts w:ascii="Garamond" w:hAnsi="Garamond"/>
          <w:sz w:val="24"/>
          <w:szCs w:val="24"/>
        </w:rPr>
        <w:t xml:space="preserve"> </w:t>
      </w:r>
    </w:p>
    <w:p w:rsidR="00C55AA4" w:rsidRPr="0067015A" w:rsidRDefault="00C55AA4" w:rsidP="00F82EA7">
      <w:pPr>
        <w:jc w:val="center"/>
        <w:rPr>
          <w:rFonts w:ascii="Garamond" w:hAnsi="Garamond"/>
          <w:i/>
          <w:sz w:val="24"/>
          <w:szCs w:val="24"/>
          <w:lang w:val="en-GB"/>
        </w:rPr>
      </w:pPr>
      <w:r w:rsidRPr="0067015A">
        <w:rPr>
          <w:rFonts w:ascii="Garamond" w:hAnsi="Garamond"/>
          <w:i/>
          <w:sz w:val="24"/>
          <w:szCs w:val="24"/>
          <w:lang w:val="en-GB"/>
        </w:rPr>
        <w:t>(</w:t>
      </w:r>
      <w:r w:rsidR="003B25B8" w:rsidRPr="0067015A">
        <w:rPr>
          <w:rFonts w:ascii="Garamond" w:hAnsi="Garamond"/>
          <w:i/>
          <w:sz w:val="24"/>
          <w:szCs w:val="24"/>
          <w:lang w:val="en-GB"/>
        </w:rPr>
        <w:t xml:space="preserve">Ndryshuar </w:t>
      </w:r>
      <w:r w:rsidRPr="0067015A">
        <w:rPr>
          <w:rFonts w:ascii="Garamond" w:hAnsi="Garamond"/>
          <w:i/>
          <w:sz w:val="24"/>
          <w:szCs w:val="24"/>
          <w:lang w:val="en-GB"/>
        </w:rPr>
        <w:t>me vendim</w:t>
      </w:r>
      <w:r w:rsidR="003B25B8" w:rsidRPr="0067015A">
        <w:rPr>
          <w:rFonts w:ascii="Garamond" w:hAnsi="Garamond"/>
          <w:i/>
          <w:sz w:val="24"/>
          <w:szCs w:val="24"/>
          <w:lang w:val="en-GB"/>
        </w:rPr>
        <w:t>in e</w:t>
      </w:r>
      <w:r w:rsidRPr="0067015A">
        <w:rPr>
          <w:rFonts w:ascii="Garamond" w:hAnsi="Garamond"/>
          <w:i/>
          <w:sz w:val="24"/>
          <w:szCs w:val="24"/>
          <w:lang w:val="en-GB"/>
        </w:rPr>
        <w:t xml:space="preserve"> Gjykat</w:t>
      </w:r>
      <w:r w:rsidR="003B25B8" w:rsidRPr="0067015A">
        <w:rPr>
          <w:rFonts w:ascii="Garamond" w:hAnsi="Garamond"/>
          <w:i/>
          <w:sz w:val="24"/>
          <w:szCs w:val="24"/>
          <w:lang w:val="en-GB"/>
        </w:rPr>
        <w:t>ës</w:t>
      </w:r>
      <w:r w:rsidRPr="0067015A">
        <w:rPr>
          <w:rFonts w:ascii="Garamond" w:hAnsi="Garamond"/>
          <w:i/>
          <w:sz w:val="24"/>
          <w:szCs w:val="24"/>
          <w:lang w:val="en-GB"/>
        </w:rPr>
        <w:t xml:space="preserve"> Kushtetu</w:t>
      </w:r>
      <w:r w:rsidR="003B25B8" w:rsidRPr="0067015A">
        <w:rPr>
          <w:rFonts w:ascii="Garamond" w:hAnsi="Garamond"/>
          <w:i/>
          <w:sz w:val="24"/>
          <w:szCs w:val="24"/>
          <w:lang w:val="en-GB"/>
        </w:rPr>
        <w:t>e</w:t>
      </w:r>
      <w:r w:rsidRPr="0067015A">
        <w:rPr>
          <w:rFonts w:ascii="Garamond" w:hAnsi="Garamond"/>
          <w:i/>
          <w:sz w:val="24"/>
          <w:szCs w:val="24"/>
          <w:lang w:val="en-GB"/>
        </w:rPr>
        <w:t xml:space="preserve">se </w:t>
      </w:r>
      <w:r w:rsidR="003B25B8" w:rsidRPr="0067015A">
        <w:rPr>
          <w:rFonts w:ascii="Garamond" w:hAnsi="Garamond"/>
          <w:i/>
          <w:sz w:val="24"/>
          <w:szCs w:val="24"/>
          <w:lang w:val="en-GB"/>
        </w:rPr>
        <w:t>nr. 25,datë 13.2.2002</w:t>
      </w:r>
      <w:r w:rsidR="00F82EA7" w:rsidRPr="0067015A">
        <w:rPr>
          <w:rFonts w:ascii="Garamond" w:hAnsi="Garamond"/>
          <w:i/>
          <w:sz w:val="24"/>
          <w:szCs w:val="24"/>
          <w:lang w:val="en-GB"/>
        </w:rPr>
        <w:t>;</w:t>
      </w:r>
      <w:r w:rsidR="003B25B8" w:rsidRPr="0067015A">
        <w:rPr>
          <w:rFonts w:ascii="Garamond" w:hAnsi="Garamond"/>
          <w:i/>
          <w:sz w:val="24"/>
          <w:szCs w:val="24"/>
          <w:lang w:val="en-GB"/>
        </w:rPr>
        <w:t xml:space="preserve"> </w:t>
      </w:r>
      <w:r w:rsidR="00F82EA7" w:rsidRPr="0067015A">
        <w:rPr>
          <w:rFonts w:ascii="Garamond" w:hAnsi="Garamond"/>
          <w:i/>
          <w:sz w:val="24"/>
          <w:szCs w:val="24"/>
          <w:lang w:val="en-GB"/>
        </w:rPr>
        <w:t xml:space="preserve">ndrequr me </w:t>
      </w:r>
      <w:r w:rsidR="003B25B8" w:rsidRPr="0067015A">
        <w:rPr>
          <w:rFonts w:ascii="Garamond" w:hAnsi="Garamond"/>
          <w:i/>
          <w:sz w:val="24"/>
          <w:szCs w:val="24"/>
          <w:lang w:val="en-GB"/>
        </w:rPr>
        <w:t>ndreqje gabimi nr. 5-1, datë 21.2.2002</w:t>
      </w:r>
      <w:r w:rsidR="003364A5" w:rsidRPr="0067015A">
        <w:rPr>
          <w:rFonts w:ascii="Garamond" w:hAnsi="Garamond"/>
          <w:i/>
          <w:sz w:val="24"/>
          <w:szCs w:val="24"/>
          <w:lang w:val="en-GB"/>
        </w:rPr>
        <w:t>;</w:t>
      </w:r>
      <w:r w:rsidR="003B25B8" w:rsidRPr="0067015A">
        <w:rPr>
          <w:rFonts w:ascii="Garamond" w:hAnsi="Garamond"/>
          <w:i/>
          <w:sz w:val="24"/>
          <w:szCs w:val="24"/>
          <w:lang w:val="en-GB"/>
        </w:rPr>
        <w:t xml:space="preserve"> </w:t>
      </w:r>
      <w:r w:rsidR="003364A5" w:rsidRPr="0067015A">
        <w:rPr>
          <w:rFonts w:ascii="Garamond" w:hAnsi="Garamond"/>
          <w:i/>
          <w:sz w:val="24"/>
          <w:szCs w:val="24"/>
          <w:lang w:val="en-GB"/>
        </w:rPr>
        <w:t>ndryshuar me ligjin nr.</w:t>
      </w:r>
      <w:r w:rsidR="00F82EA7" w:rsidRPr="0067015A">
        <w:rPr>
          <w:rFonts w:ascii="Garamond" w:hAnsi="Garamond"/>
          <w:i/>
          <w:sz w:val="24"/>
          <w:szCs w:val="24"/>
          <w:lang w:val="en-GB"/>
        </w:rPr>
        <w:t xml:space="preserve"> </w:t>
      </w:r>
      <w:r w:rsidR="003364A5" w:rsidRPr="0067015A">
        <w:rPr>
          <w:rFonts w:ascii="Garamond" w:hAnsi="Garamond"/>
          <w:i/>
          <w:sz w:val="24"/>
          <w:szCs w:val="24"/>
          <w:lang w:val="en-GB"/>
        </w:rPr>
        <w:t>9102, datë 10.7.2003</w:t>
      </w:r>
      <w:r w:rsidR="004F06C4" w:rsidRPr="0067015A">
        <w:rPr>
          <w:rFonts w:ascii="Garamond" w:hAnsi="Garamond"/>
          <w:i/>
          <w:sz w:val="24"/>
          <w:szCs w:val="24"/>
          <w:lang w:val="en-GB"/>
        </w:rPr>
        <w:t xml:space="preserve">;ndryshuar me </w:t>
      </w:r>
      <w:r w:rsidR="00F532A8">
        <w:rPr>
          <w:rFonts w:ascii="Garamond" w:hAnsi="Garamond"/>
          <w:i/>
          <w:sz w:val="24"/>
          <w:szCs w:val="24"/>
          <w:lang w:val="en-GB"/>
        </w:rPr>
        <w:t>ligjin nr.10 051,datë 29.12.2008</w:t>
      </w:r>
      <w:bookmarkStart w:id="0" w:name="_GoBack"/>
      <w:bookmarkEnd w:id="0"/>
      <w:r w:rsidRPr="0067015A">
        <w:rPr>
          <w:rFonts w:ascii="Garamond" w:hAnsi="Garamond"/>
          <w:i/>
          <w:sz w:val="24"/>
          <w:szCs w:val="24"/>
          <w:lang w:val="en-GB"/>
        </w:rPr>
        <w:t>)</w:t>
      </w:r>
    </w:p>
    <w:p w:rsidR="00C55AA4" w:rsidRPr="0067015A" w:rsidRDefault="00F82EA7" w:rsidP="00F82EA7">
      <w:pPr>
        <w:jc w:val="right"/>
        <w:rPr>
          <w:rFonts w:ascii="Garamond" w:hAnsi="Garamond"/>
          <w:i/>
          <w:sz w:val="24"/>
          <w:szCs w:val="24"/>
          <w:lang w:val="en-GB"/>
        </w:rPr>
      </w:pPr>
      <w:r w:rsidRPr="0067015A">
        <w:rPr>
          <w:rFonts w:ascii="Garamond" w:hAnsi="Garamond"/>
          <w:i/>
          <w:sz w:val="24"/>
          <w:szCs w:val="24"/>
          <w:lang w:val="en-GB"/>
        </w:rPr>
        <w:t>(i përditesuar)</w:t>
      </w:r>
    </w:p>
    <w:p w:rsidR="00B60B42" w:rsidRPr="0067015A" w:rsidRDefault="00B60B42" w:rsidP="00B60B42">
      <w:pPr>
        <w:pStyle w:val="Paragrafi"/>
        <w:rPr>
          <w:rFonts w:ascii="Garamond" w:hAnsi="Garamond"/>
          <w:sz w:val="24"/>
          <w:szCs w:val="24"/>
        </w:rPr>
      </w:pPr>
    </w:p>
    <w:p w:rsidR="00B60B42" w:rsidRPr="0067015A" w:rsidRDefault="00B60B42" w:rsidP="00B60B42">
      <w:pPr>
        <w:pStyle w:val="BazLigjPropozues"/>
        <w:rPr>
          <w:rFonts w:ascii="Garamond" w:hAnsi="Garamond"/>
          <w:sz w:val="24"/>
          <w:szCs w:val="24"/>
        </w:rPr>
      </w:pPr>
      <w:r w:rsidRPr="0067015A">
        <w:rPr>
          <w:rFonts w:ascii="Garamond" w:hAnsi="Garamond"/>
          <w:sz w:val="24"/>
          <w:szCs w:val="24"/>
        </w:rPr>
        <w:t>Në mbështetje të neneve 81, 83 pika 1, 148 dhe 149 të Kushtetutës, me propozimin e Këshillit të Ministrave</w:t>
      </w:r>
    </w:p>
    <w:p w:rsidR="00B60B42" w:rsidRPr="0067015A" w:rsidRDefault="00B60B42" w:rsidP="00B60B42">
      <w:pPr>
        <w:pStyle w:val="Paragrafi"/>
        <w:rPr>
          <w:rFonts w:ascii="Garamond" w:hAnsi="Garamond"/>
          <w:sz w:val="24"/>
          <w:szCs w:val="24"/>
        </w:rPr>
      </w:pPr>
    </w:p>
    <w:p w:rsidR="00B60B42" w:rsidRPr="0067015A" w:rsidRDefault="00B60B42" w:rsidP="00B60B42">
      <w:pPr>
        <w:pStyle w:val="Institucioni"/>
        <w:rPr>
          <w:rFonts w:ascii="Garamond" w:hAnsi="Garamond"/>
          <w:sz w:val="24"/>
          <w:szCs w:val="24"/>
        </w:rPr>
      </w:pPr>
      <w:r w:rsidRPr="0067015A">
        <w:rPr>
          <w:rFonts w:ascii="Garamond" w:hAnsi="Garamond"/>
          <w:sz w:val="24"/>
          <w:szCs w:val="24"/>
        </w:rPr>
        <w:t>K U V E N D I</w:t>
      </w:r>
    </w:p>
    <w:p w:rsidR="00B60B42" w:rsidRPr="0067015A" w:rsidRDefault="00B60B42" w:rsidP="00B60B42">
      <w:pPr>
        <w:pStyle w:val="Paragrafi"/>
        <w:rPr>
          <w:rFonts w:ascii="Garamond" w:hAnsi="Garamond"/>
          <w:sz w:val="24"/>
          <w:szCs w:val="24"/>
        </w:rPr>
      </w:pPr>
    </w:p>
    <w:p w:rsidR="00B60B42" w:rsidRPr="0067015A" w:rsidRDefault="00B60B42" w:rsidP="00B60B42">
      <w:pPr>
        <w:pStyle w:val="VENDOSI"/>
        <w:rPr>
          <w:rFonts w:ascii="Garamond" w:hAnsi="Garamond"/>
          <w:sz w:val="24"/>
          <w:szCs w:val="24"/>
        </w:rPr>
      </w:pPr>
      <w:r w:rsidRPr="0067015A">
        <w:rPr>
          <w:rFonts w:ascii="Garamond" w:hAnsi="Garamond"/>
          <w:sz w:val="24"/>
          <w:szCs w:val="24"/>
        </w:rPr>
        <w:t>I REPUBLIKËS SË SHQIPËRISË</w:t>
      </w:r>
    </w:p>
    <w:p w:rsidR="00B60B42" w:rsidRPr="0067015A" w:rsidRDefault="00B60B42" w:rsidP="00B60B42">
      <w:pPr>
        <w:pStyle w:val="VENDOSI"/>
        <w:rPr>
          <w:rFonts w:ascii="Garamond" w:hAnsi="Garamond"/>
          <w:sz w:val="24"/>
          <w:szCs w:val="24"/>
        </w:rPr>
      </w:pPr>
      <w:r w:rsidRPr="0067015A">
        <w:rPr>
          <w:rFonts w:ascii="Garamond" w:hAnsi="Garamond"/>
          <w:sz w:val="24"/>
          <w:szCs w:val="24"/>
        </w:rPr>
        <w:t>V E N D O S I:</w:t>
      </w:r>
    </w:p>
    <w:p w:rsidR="00B60B42" w:rsidRPr="0067015A" w:rsidRDefault="00B60B42" w:rsidP="00B60B42">
      <w:pPr>
        <w:pStyle w:val="Paragrafi"/>
        <w:rPr>
          <w:rFonts w:ascii="Garamond" w:hAnsi="Garamond"/>
          <w:sz w:val="24"/>
          <w:szCs w:val="24"/>
        </w:rPr>
      </w:pPr>
    </w:p>
    <w:p w:rsidR="00B60B42" w:rsidRPr="0067015A" w:rsidRDefault="00B60B42" w:rsidP="00B60B42">
      <w:pPr>
        <w:pStyle w:val="KreuNr"/>
        <w:rPr>
          <w:rFonts w:ascii="Garamond" w:hAnsi="Garamond"/>
          <w:sz w:val="24"/>
          <w:szCs w:val="24"/>
        </w:rPr>
      </w:pPr>
      <w:r w:rsidRPr="0067015A">
        <w:rPr>
          <w:rFonts w:ascii="Garamond" w:hAnsi="Garamond"/>
          <w:sz w:val="24"/>
          <w:szCs w:val="24"/>
        </w:rPr>
        <w:t>KREU I</w:t>
      </w:r>
    </w:p>
    <w:p w:rsidR="00B60B42" w:rsidRPr="0067015A" w:rsidRDefault="00B60B42" w:rsidP="00B60B42">
      <w:pPr>
        <w:pStyle w:val="KreuTitull"/>
        <w:rPr>
          <w:rFonts w:ascii="Garamond" w:hAnsi="Garamond"/>
          <w:sz w:val="24"/>
          <w:szCs w:val="24"/>
        </w:rPr>
      </w:pPr>
      <w:r w:rsidRPr="0067015A">
        <w:rPr>
          <w:rFonts w:ascii="Garamond" w:hAnsi="Garamond"/>
          <w:sz w:val="24"/>
          <w:szCs w:val="24"/>
        </w:rPr>
        <w:t>DISPOZITA TË PËRGJITHSHME</w:t>
      </w:r>
    </w:p>
    <w:p w:rsidR="00B60B42" w:rsidRPr="0067015A" w:rsidRDefault="00B60B42" w:rsidP="00B60B42">
      <w:pPr>
        <w:pStyle w:val="Paragrafi"/>
        <w:rPr>
          <w:rFonts w:ascii="Garamond" w:hAnsi="Garamond"/>
          <w:sz w:val="24"/>
          <w:szCs w:val="24"/>
        </w:rPr>
      </w:pPr>
    </w:p>
    <w:p w:rsidR="00B60B42" w:rsidRPr="0067015A" w:rsidRDefault="00B60B42" w:rsidP="00B60B42">
      <w:pPr>
        <w:pStyle w:val="NeniNr"/>
        <w:rPr>
          <w:rFonts w:ascii="Garamond" w:hAnsi="Garamond"/>
          <w:sz w:val="24"/>
          <w:szCs w:val="24"/>
        </w:rPr>
      </w:pPr>
      <w:r w:rsidRPr="0067015A">
        <w:rPr>
          <w:rFonts w:ascii="Garamond" w:hAnsi="Garamond"/>
          <w:sz w:val="24"/>
          <w:szCs w:val="24"/>
        </w:rPr>
        <w:t>Neni 1</w:t>
      </w:r>
    </w:p>
    <w:p w:rsidR="00B60B42" w:rsidRPr="0067015A" w:rsidRDefault="00B60B42" w:rsidP="00B60B42">
      <w:pPr>
        <w:pStyle w:val="NeniTitull"/>
        <w:rPr>
          <w:rFonts w:ascii="Garamond" w:hAnsi="Garamond"/>
          <w:sz w:val="24"/>
          <w:szCs w:val="24"/>
        </w:rPr>
      </w:pPr>
      <w:r w:rsidRPr="0067015A">
        <w:rPr>
          <w:rFonts w:ascii="Garamond" w:hAnsi="Garamond"/>
          <w:sz w:val="24"/>
          <w:szCs w:val="24"/>
        </w:rPr>
        <w:t>Objekti i ligjit</w:t>
      </w:r>
    </w:p>
    <w:p w:rsidR="00B60B42" w:rsidRPr="0067015A" w:rsidRDefault="00B60B42" w:rsidP="00B60B42">
      <w:pPr>
        <w:pStyle w:val="Paragrafi"/>
        <w:rPr>
          <w:rFonts w:ascii="Garamond" w:hAnsi="Garamond"/>
          <w:sz w:val="24"/>
          <w:szCs w:val="24"/>
        </w:rPr>
      </w:pPr>
    </w:p>
    <w:p w:rsidR="00B60B42" w:rsidRPr="0067015A" w:rsidRDefault="00B60B42" w:rsidP="00B60B42">
      <w:pPr>
        <w:pStyle w:val="Paragrafi"/>
        <w:rPr>
          <w:rFonts w:ascii="Garamond" w:hAnsi="Garamond"/>
          <w:sz w:val="24"/>
          <w:szCs w:val="24"/>
        </w:rPr>
      </w:pPr>
      <w:r w:rsidRPr="0067015A">
        <w:rPr>
          <w:rFonts w:ascii="Garamond" w:hAnsi="Garamond"/>
          <w:sz w:val="24"/>
          <w:szCs w:val="24"/>
        </w:rPr>
        <w:t xml:space="preserve">Objekti i këtij ligji është: </w:t>
      </w:r>
    </w:p>
    <w:p w:rsidR="00B60B42" w:rsidRPr="0067015A" w:rsidRDefault="00B60B42" w:rsidP="00B60B42">
      <w:pPr>
        <w:pStyle w:val="Paragrafi"/>
        <w:rPr>
          <w:rFonts w:ascii="Garamond" w:hAnsi="Garamond"/>
          <w:sz w:val="24"/>
          <w:szCs w:val="24"/>
        </w:rPr>
      </w:pPr>
      <w:r w:rsidRPr="0067015A">
        <w:rPr>
          <w:rFonts w:ascii="Garamond" w:hAnsi="Garamond"/>
          <w:sz w:val="24"/>
          <w:szCs w:val="24"/>
        </w:rPr>
        <w:t xml:space="preserve">a) përcaktimi i rregullave të organizimit dhe të funksionimit të Prokurorisë në Republikën e Shqipërisë; </w:t>
      </w:r>
    </w:p>
    <w:p w:rsidR="00B60B42" w:rsidRPr="0067015A" w:rsidRDefault="00B60B42" w:rsidP="00B60B42">
      <w:pPr>
        <w:pStyle w:val="Paragrafi"/>
        <w:rPr>
          <w:rFonts w:ascii="Garamond" w:hAnsi="Garamond"/>
          <w:sz w:val="24"/>
          <w:szCs w:val="24"/>
        </w:rPr>
      </w:pPr>
      <w:r w:rsidRPr="0067015A">
        <w:rPr>
          <w:rFonts w:ascii="Garamond" w:hAnsi="Garamond"/>
          <w:sz w:val="24"/>
          <w:szCs w:val="24"/>
        </w:rPr>
        <w:t xml:space="preserve">b) kushtet që duhet të përmbushin shtetasit që të emërohen prokurorë; </w:t>
      </w:r>
    </w:p>
    <w:p w:rsidR="00B60B42" w:rsidRPr="0067015A" w:rsidRDefault="00B60B42" w:rsidP="00B60B42">
      <w:pPr>
        <w:pStyle w:val="Paragrafi"/>
        <w:rPr>
          <w:rFonts w:ascii="Garamond" w:hAnsi="Garamond"/>
          <w:sz w:val="24"/>
          <w:szCs w:val="24"/>
        </w:rPr>
      </w:pPr>
      <w:r w:rsidRPr="0067015A">
        <w:rPr>
          <w:rFonts w:ascii="Garamond" w:hAnsi="Garamond"/>
          <w:sz w:val="24"/>
          <w:szCs w:val="24"/>
        </w:rPr>
        <w:t xml:space="preserve">c) statusi i prokurorit; </w:t>
      </w:r>
    </w:p>
    <w:p w:rsidR="00B60B42" w:rsidRPr="0067015A" w:rsidRDefault="00B60B42" w:rsidP="00B60B42">
      <w:pPr>
        <w:pStyle w:val="Paragrafi"/>
        <w:rPr>
          <w:rFonts w:ascii="Garamond" w:hAnsi="Garamond"/>
          <w:sz w:val="24"/>
          <w:szCs w:val="24"/>
        </w:rPr>
      </w:pPr>
      <w:r w:rsidRPr="0067015A">
        <w:rPr>
          <w:rFonts w:ascii="Garamond" w:hAnsi="Garamond"/>
          <w:sz w:val="24"/>
          <w:szCs w:val="24"/>
        </w:rPr>
        <w:t xml:space="preserve">ç) karriera dhe procedimi disiplinor i prokurorit; </w:t>
      </w:r>
    </w:p>
    <w:p w:rsidR="00B60B42" w:rsidRPr="0067015A" w:rsidRDefault="00B60B42" w:rsidP="00B60B42">
      <w:pPr>
        <w:pStyle w:val="Paragrafi"/>
        <w:rPr>
          <w:rFonts w:ascii="Garamond" w:hAnsi="Garamond"/>
          <w:sz w:val="24"/>
          <w:szCs w:val="24"/>
        </w:rPr>
      </w:pPr>
      <w:r w:rsidRPr="0067015A">
        <w:rPr>
          <w:rFonts w:ascii="Garamond" w:hAnsi="Garamond"/>
          <w:sz w:val="24"/>
          <w:szCs w:val="24"/>
        </w:rPr>
        <w:t>d) marrëdhëniet e Prokurorisë me institucionet e tjera shtetërore, me subjekte të tjera publike ose private dhe me publikun.</w:t>
      </w:r>
    </w:p>
    <w:p w:rsidR="00B60B42" w:rsidRPr="0067015A" w:rsidRDefault="00B60B42" w:rsidP="00B60B42">
      <w:pPr>
        <w:pStyle w:val="Paragrafi"/>
        <w:rPr>
          <w:rFonts w:ascii="Garamond" w:hAnsi="Garamond"/>
          <w:sz w:val="24"/>
          <w:szCs w:val="24"/>
        </w:rPr>
      </w:pPr>
    </w:p>
    <w:p w:rsidR="00B60B42" w:rsidRPr="0067015A" w:rsidRDefault="00B60B42" w:rsidP="00B60B42">
      <w:pPr>
        <w:pStyle w:val="NeniNr"/>
        <w:rPr>
          <w:rFonts w:ascii="Garamond" w:hAnsi="Garamond"/>
          <w:sz w:val="24"/>
          <w:szCs w:val="24"/>
        </w:rPr>
      </w:pPr>
      <w:r w:rsidRPr="0067015A">
        <w:rPr>
          <w:rFonts w:ascii="Garamond" w:hAnsi="Garamond"/>
          <w:sz w:val="24"/>
          <w:szCs w:val="24"/>
        </w:rPr>
        <w:t>Neni 2</w:t>
      </w:r>
    </w:p>
    <w:p w:rsidR="00B60B42" w:rsidRPr="0067015A" w:rsidRDefault="00B60B42" w:rsidP="00B60B42">
      <w:pPr>
        <w:pStyle w:val="NeniTitull"/>
        <w:rPr>
          <w:rFonts w:ascii="Garamond" w:hAnsi="Garamond"/>
          <w:sz w:val="24"/>
          <w:szCs w:val="24"/>
        </w:rPr>
      </w:pPr>
      <w:r w:rsidRPr="0067015A">
        <w:rPr>
          <w:rFonts w:ascii="Garamond" w:hAnsi="Garamond"/>
          <w:sz w:val="24"/>
          <w:szCs w:val="24"/>
        </w:rPr>
        <w:t>Objekti i veprimtarisë së Prokurorisë</w:t>
      </w:r>
    </w:p>
    <w:p w:rsidR="00B60B42" w:rsidRPr="0067015A" w:rsidRDefault="00B60B42" w:rsidP="00B60B42">
      <w:pPr>
        <w:pStyle w:val="Paragrafi"/>
        <w:rPr>
          <w:rFonts w:ascii="Garamond" w:hAnsi="Garamond"/>
          <w:sz w:val="24"/>
          <w:szCs w:val="24"/>
        </w:rPr>
      </w:pPr>
    </w:p>
    <w:p w:rsidR="00B60B42" w:rsidRPr="0067015A" w:rsidRDefault="00B60B42" w:rsidP="00B60B42">
      <w:pPr>
        <w:pStyle w:val="Paragrafi"/>
        <w:rPr>
          <w:rFonts w:ascii="Garamond" w:hAnsi="Garamond"/>
          <w:sz w:val="24"/>
          <w:szCs w:val="24"/>
        </w:rPr>
      </w:pPr>
      <w:r w:rsidRPr="0067015A">
        <w:rPr>
          <w:rFonts w:ascii="Garamond" w:hAnsi="Garamond"/>
          <w:sz w:val="24"/>
          <w:szCs w:val="24"/>
        </w:rPr>
        <w:t>1. Prokuroria ushtron ndjekjen penale dhe përfaqëson akuzën në emër të shtetit në gjyq, merr masa dhe mbikëqyr ekzekutimin e vendimeve penale, si dhe kryen detyra të tjera të parashikuara me ligj.</w:t>
      </w:r>
    </w:p>
    <w:p w:rsidR="00B60B42" w:rsidRPr="0067015A" w:rsidRDefault="00B60B42" w:rsidP="00B60B42">
      <w:pPr>
        <w:pStyle w:val="Paragrafi"/>
        <w:rPr>
          <w:rFonts w:ascii="Garamond" w:hAnsi="Garamond"/>
          <w:sz w:val="24"/>
          <w:szCs w:val="24"/>
        </w:rPr>
      </w:pPr>
      <w:r w:rsidRPr="0067015A">
        <w:rPr>
          <w:rFonts w:ascii="Garamond" w:hAnsi="Garamond"/>
          <w:sz w:val="24"/>
          <w:szCs w:val="24"/>
        </w:rPr>
        <w:t>2. Prokuroria i ushtron funksionet nëpërmjet prokurorëve.</w:t>
      </w:r>
    </w:p>
    <w:p w:rsidR="00B60B42" w:rsidRPr="0067015A" w:rsidRDefault="00B60B42" w:rsidP="00B60B42">
      <w:pPr>
        <w:pStyle w:val="Paragrafi"/>
        <w:rPr>
          <w:rFonts w:ascii="Garamond" w:hAnsi="Garamond"/>
          <w:sz w:val="24"/>
          <w:szCs w:val="24"/>
        </w:rPr>
      </w:pPr>
    </w:p>
    <w:p w:rsidR="00B60B42" w:rsidRPr="0067015A" w:rsidRDefault="00B60B42" w:rsidP="00B60B42">
      <w:pPr>
        <w:pStyle w:val="NeniNr"/>
        <w:rPr>
          <w:rFonts w:ascii="Garamond" w:hAnsi="Garamond"/>
          <w:sz w:val="24"/>
          <w:szCs w:val="24"/>
        </w:rPr>
      </w:pPr>
      <w:r w:rsidRPr="0067015A">
        <w:rPr>
          <w:rFonts w:ascii="Garamond" w:hAnsi="Garamond"/>
          <w:sz w:val="24"/>
          <w:szCs w:val="24"/>
        </w:rPr>
        <w:t>Neni 3</w:t>
      </w:r>
    </w:p>
    <w:p w:rsidR="004F06C4" w:rsidRPr="0067015A" w:rsidRDefault="004F06C4" w:rsidP="004F06C4">
      <w:pPr>
        <w:rPr>
          <w:rFonts w:ascii="Garamond" w:hAnsi="Garamond"/>
          <w:sz w:val="24"/>
          <w:szCs w:val="24"/>
          <w:lang w:val="en-GB"/>
        </w:rPr>
      </w:pPr>
    </w:p>
    <w:p w:rsidR="00B60B42" w:rsidRPr="0067015A" w:rsidRDefault="00B60B42" w:rsidP="00B60B42">
      <w:pPr>
        <w:pStyle w:val="NeniTitull"/>
        <w:rPr>
          <w:rFonts w:ascii="Garamond" w:hAnsi="Garamond"/>
          <w:sz w:val="24"/>
          <w:szCs w:val="24"/>
        </w:rPr>
      </w:pPr>
      <w:r w:rsidRPr="0067015A">
        <w:rPr>
          <w:rFonts w:ascii="Garamond" w:hAnsi="Garamond"/>
          <w:sz w:val="24"/>
          <w:szCs w:val="24"/>
        </w:rPr>
        <w:t>Struktura e Prokurorisë</w:t>
      </w:r>
    </w:p>
    <w:p w:rsidR="00B60B42" w:rsidRPr="0067015A" w:rsidRDefault="00B60B42" w:rsidP="00B60B42">
      <w:pPr>
        <w:pStyle w:val="Paragrafi"/>
        <w:rPr>
          <w:rFonts w:ascii="Garamond" w:hAnsi="Garamond"/>
          <w:sz w:val="24"/>
          <w:szCs w:val="24"/>
        </w:rPr>
      </w:pPr>
    </w:p>
    <w:p w:rsidR="004F06C4" w:rsidRPr="0067015A" w:rsidRDefault="00B60B42" w:rsidP="004F06C4">
      <w:pPr>
        <w:pStyle w:val="Paragrafi"/>
        <w:rPr>
          <w:rFonts w:ascii="Garamond" w:hAnsi="Garamond"/>
          <w:sz w:val="24"/>
          <w:szCs w:val="24"/>
        </w:rPr>
      </w:pPr>
      <w:r w:rsidRPr="0067015A">
        <w:rPr>
          <w:rFonts w:ascii="Garamond" w:hAnsi="Garamond"/>
          <w:sz w:val="24"/>
          <w:szCs w:val="24"/>
        </w:rPr>
        <w:t>Prokuroria organizohet dhe funksionon nën drejtimin e Prokurorit të Përgjithshëm si strukturë e centralizuar, ku përfshihen zyra e Prokurorit të Përgjithshëm, Këshilli i Prokurorisë dhe prokuroritë pranë sistemit gjyqësor.</w:t>
      </w:r>
      <w:r w:rsidR="004F06C4" w:rsidRPr="0067015A">
        <w:rPr>
          <w:rFonts w:ascii="Garamond" w:hAnsi="Garamond"/>
          <w:sz w:val="24"/>
          <w:szCs w:val="24"/>
        </w:rPr>
        <w:t xml:space="preserve"> </w:t>
      </w:r>
    </w:p>
    <w:p w:rsidR="004F06C4" w:rsidRPr="0067015A" w:rsidRDefault="004F06C4" w:rsidP="004F06C4">
      <w:pPr>
        <w:pStyle w:val="Paragrafi"/>
        <w:rPr>
          <w:rFonts w:ascii="Garamond" w:hAnsi="Garamond"/>
          <w:sz w:val="24"/>
          <w:szCs w:val="24"/>
        </w:rPr>
      </w:pPr>
    </w:p>
    <w:p w:rsidR="004F06C4" w:rsidRPr="0067015A" w:rsidRDefault="004F06C4" w:rsidP="004F06C4">
      <w:pPr>
        <w:pStyle w:val="Paragrafi"/>
        <w:jc w:val="center"/>
        <w:rPr>
          <w:rFonts w:ascii="Garamond" w:hAnsi="Garamond"/>
          <w:sz w:val="24"/>
          <w:szCs w:val="24"/>
        </w:rPr>
      </w:pPr>
      <w:r w:rsidRPr="0067015A">
        <w:rPr>
          <w:rFonts w:ascii="Garamond" w:hAnsi="Garamond"/>
          <w:sz w:val="24"/>
          <w:szCs w:val="24"/>
        </w:rPr>
        <w:t>Neni 3/a</w:t>
      </w:r>
    </w:p>
    <w:p w:rsidR="004F06C4" w:rsidRPr="0067015A" w:rsidRDefault="004F06C4" w:rsidP="004F06C4">
      <w:pPr>
        <w:pStyle w:val="Paragrafi"/>
        <w:jc w:val="center"/>
        <w:rPr>
          <w:rFonts w:ascii="Garamond" w:hAnsi="Garamond"/>
          <w:b/>
          <w:sz w:val="24"/>
          <w:szCs w:val="24"/>
        </w:rPr>
      </w:pPr>
      <w:r w:rsidRPr="0067015A">
        <w:rPr>
          <w:rFonts w:ascii="Garamond" w:hAnsi="Garamond"/>
          <w:b/>
          <w:sz w:val="24"/>
          <w:szCs w:val="24"/>
        </w:rPr>
        <w:t>Organet e prokurorisë dhe përfaqësimi i saj</w:t>
      </w:r>
    </w:p>
    <w:p w:rsidR="00AB2B1D" w:rsidRPr="0067015A" w:rsidRDefault="00AB2B1D" w:rsidP="00AB2B1D">
      <w:pPr>
        <w:pStyle w:val="Paragrafi"/>
        <w:jc w:val="center"/>
        <w:rPr>
          <w:rFonts w:ascii="Garamond" w:hAnsi="Garamond"/>
          <w:i/>
          <w:sz w:val="24"/>
          <w:szCs w:val="24"/>
        </w:rPr>
      </w:pPr>
      <w:r w:rsidRPr="0067015A">
        <w:rPr>
          <w:rFonts w:ascii="Garamond" w:hAnsi="Garamond"/>
          <w:i/>
          <w:sz w:val="24"/>
          <w:szCs w:val="24"/>
        </w:rPr>
        <w:lastRenderedPageBreak/>
        <w:t>(shtuar me ligjin nr. 10 051, datë 29.12.2008)</w:t>
      </w:r>
    </w:p>
    <w:p w:rsidR="004F06C4" w:rsidRPr="0067015A" w:rsidRDefault="004F06C4" w:rsidP="004F06C4">
      <w:pPr>
        <w:pStyle w:val="Paragrafi"/>
        <w:jc w:val="center"/>
        <w:rPr>
          <w:rFonts w:ascii="Garamond" w:hAnsi="Garamond"/>
          <w:sz w:val="24"/>
          <w:szCs w:val="24"/>
        </w:rPr>
      </w:pPr>
    </w:p>
    <w:p w:rsidR="004F06C4" w:rsidRPr="0067015A" w:rsidRDefault="004F06C4" w:rsidP="008E7E7F">
      <w:pPr>
        <w:pStyle w:val="Paragrafi"/>
        <w:rPr>
          <w:rFonts w:ascii="Garamond" w:hAnsi="Garamond"/>
          <w:sz w:val="24"/>
          <w:szCs w:val="24"/>
        </w:rPr>
      </w:pPr>
      <w:r w:rsidRPr="0067015A">
        <w:rPr>
          <w:rFonts w:ascii="Garamond" w:hAnsi="Garamond"/>
          <w:sz w:val="24"/>
          <w:szCs w:val="24"/>
        </w:rPr>
        <w:t>1. Organet e prokurorisë janë:</w:t>
      </w:r>
    </w:p>
    <w:p w:rsidR="004F06C4" w:rsidRPr="0067015A" w:rsidRDefault="004F06C4" w:rsidP="008E7E7F">
      <w:pPr>
        <w:pStyle w:val="Paragrafi"/>
        <w:rPr>
          <w:rFonts w:ascii="Garamond" w:hAnsi="Garamond"/>
          <w:sz w:val="24"/>
          <w:szCs w:val="24"/>
        </w:rPr>
      </w:pPr>
      <w:r w:rsidRPr="0067015A">
        <w:rPr>
          <w:rFonts w:ascii="Garamond" w:hAnsi="Garamond"/>
          <w:sz w:val="24"/>
          <w:szCs w:val="24"/>
        </w:rPr>
        <w:t>a) Prokuroria e Përgjithshme e Republikës;</w:t>
      </w:r>
    </w:p>
    <w:p w:rsidR="004F06C4" w:rsidRPr="0067015A" w:rsidRDefault="004F06C4" w:rsidP="008E7E7F">
      <w:pPr>
        <w:pStyle w:val="Paragrafi"/>
        <w:rPr>
          <w:rFonts w:ascii="Garamond" w:hAnsi="Garamond"/>
          <w:sz w:val="24"/>
          <w:szCs w:val="24"/>
        </w:rPr>
      </w:pPr>
      <w:r w:rsidRPr="0067015A">
        <w:rPr>
          <w:rFonts w:ascii="Garamond" w:hAnsi="Garamond"/>
          <w:sz w:val="24"/>
          <w:szCs w:val="24"/>
        </w:rPr>
        <w:t>b) prokuroria pranë Gjykatës së Apelit për Krime të Rënda;</w:t>
      </w:r>
    </w:p>
    <w:p w:rsidR="004F06C4" w:rsidRPr="0067015A" w:rsidRDefault="004F06C4" w:rsidP="008E7E7F">
      <w:pPr>
        <w:pStyle w:val="Paragrafi"/>
        <w:rPr>
          <w:rFonts w:ascii="Garamond" w:hAnsi="Garamond"/>
          <w:sz w:val="24"/>
          <w:szCs w:val="24"/>
        </w:rPr>
      </w:pPr>
      <w:r w:rsidRPr="0067015A">
        <w:rPr>
          <w:rFonts w:ascii="Garamond" w:hAnsi="Garamond"/>
          <w:sz w:val="24"/>
          <w:szCs w:val="24"/>
        </w:rPr>
        <w:t>c) prokuroritë pranë gjykatave të apelit;</w:t>
      </w:r>
    </w:p>
    <w:p w:rsidR="004F06C4" w:rsidRPr="0067015A" w:rsidRDefault="004F06C4" w:rsidP="008E7E7F">
      <w:pPr>
        <w:pStyle w:val="Paragrafi"/>
        <w:rPr>
          <w:rFonts w:ascii="Garamond" w:hAnsi="Garamond"/>
          <w:sz w:val="24"/>
          <w:szCs w:val="24"/>
        </w:rPr>
      </w:pPr>
      <w:r w:rsidRPr="0067015A">
        <w:rPr>
          <w:rFonts w:ascii="Garamond" w:hAnsi="Garamond"/>
          <w:sz w:val="24"/>
          <w:szCs w:val="24"/>
        </w:rPr>
        <w:t>ç) prokuroria pranë gjykatës së shkallës së parë për krime të rënda;</w:t>
      </w:r>
    </w:p>
    <w:p w:rsidR="004F06C4" w:rsidRPr="0067015A" w:rsidRDefault="004F06C4" w:rsidP="008E7E7F">
      <w:pPr>
        <w:pStyle w:val="Paragrafi"/>
        <w:rPr>
          <w:rFonts w:ascii="Garamond" w:hAnsi="Garamond"/>
          <w:sz w:val="24"/>
          <w:szCs w:val="24"/>
        </w:rPr>
      </w:pPr>
      <w:r w:rsidRPr="0067015A">
        <w:rPr>
          <w:rFonts w:ascii="Garamond" w:hAnsi="Garamond"/>
          <w:sz w:val="24"/>
          <w:szCs w:val="24"/>
        </w:rPr>
        <w:t>d) prokuroritë pranë gjykatave të shkallës së parë.</w:t>
      </w:r>
    </w:p>
    <w:p w:rsidR="004F06C4" w:rsidRPr="0067015A" w:rsidRDefault="004F06C4" w:rsidP="008E7E7F">
      <w:pPr>
        <w:pStyle w:val="Paragrafi"/>
        <w:rPr>
          <w:rFonts w:ascii="Garamond" w:hAnsi="Garamond"/>
          <w:sz w:val="24"/>
          <w:szCs w:val="24"/>
        </w:rPr>
      </w:pPr>
      <w:r w:rsidRPr="0067015A">
        <w:rPr>
          <w:rFonts w:ascii="Garamond" w:hAnsi="Garamond"/>
          <w:sz w:val="24"/>
          <w:szCs w:val="24"/>
        </w:rPr>
        <w:t>2. Përfaqësimi i prokurorisë bëhet nga:</w:t>
      </w:r>
    </w:p>
    <w:p w:rsidR="004F06C4" w:rsidRPr="0067015A" w:rsidRDefault="004F06C4" w:rsidP="008E7E7F">
      <w:pPr>
        <w:pStyle w:val="Paragrafi"/>
        <w:rPr>
          <w:rFonts w:ascii="Garamond" w:hAnsi="Garamond"/>
          <w:sz w:val="24"/>
          <w:szCs w:val="24"/>
        </w:rPr>
      </w:pPr>
      <w:r w:rsidRPr="0067015A">
        <w:rPr>
          <w:rFonts w:ascii="Garamond" w:hAnsi="Garamond"/>
          <w:sz w:val="24"/>
          <w:szCs w:val="24"/>
        </w:rPr>
        <w:t>a) Prokurori i Përgjithshëm;</w:t>
      </w:r>
    </w:p>
    <w:p w:rsidR="004F06C4" w:rsidRPr="0067015A" w:rsidRDefault="004F06C4" w:rsidP="008E7E7F">
      <w:pPr>
        <w:pStyle w:val="Paragrafi"/>
        <w:rPr>
          <w:rFonts w:ascii="Garamond" w:hAnsi="Garamond"/>
          <w:sz w:val="24"/>
          <w:szCs w:val="24"/>
        </w:rPr>
      </w:pPr>
      <w:r w:rsidRPr="0067015A">
        <w:rPr>
          <w:rFonts w:ascii="Garamond" w:hAnsi="Garamond"/>
          <w:sz w:val="24"/>
          <w:szCs w:val="24"/>
        </w:rPr>
        <w:t>b) drejtuesit e prokurorive pranë gjykatave të apelit;</w:t>
      </w:r>
    </w:p>
    <w:p w:rsidR="00B60B42" w:rsidRPr="0067015A" w:rsidRDefault="004F06C4" w:rsidP="008E7E7F">
      <w:pPr>
        <w:pStyle w:val="Paragrafi"/>
        <w:rPr>
          <w:rFonts w:ascii="Garamond" w:hAnsi="Garamond"/>
          <w:sz w:val="24"/>
          <w:szCs w:val="24"/>
        </w:rPr>
      </w:pPr>
      <w:r w:rsidRPr="0067015A">
        <w:rPr>
          <w:rFonts w:ascii="Garamond" w:hAnsi="Garamond"/>
          <w:sz w:val="24"/>
          <w:szCs w:val="24"/>
        </w:rPr>
        <w:t>c) drejtuesit e prokurorive pranë gjykatave të shkallës së parë.</w:t>
      </w:r>
    </w:p>
    <w:p w:rsidR="008E7E7F" w:rsidRPr="0067015A" w:rsidRDefault="008E7E7F" w:rsidP="008E7E7F">
      <w:pPr>
        <w:pStyle w:val="Paragrafi"/>
        <w:rPr>
          <w:rFonts w:ascii="Garamond" w:hAnsi="Garamond"/>
          <w:sz w:val="24"/>
          <w:szCs w:val="24"/>
        </w:rPr>
      </w:pPr>
    </w:p>
    <w:p w:rsidR="008E7E7F" w:rsidRPr="0067015A" w:rsidRDefault="008E7E7F" w:rsidP="008E7E7F">
      <w:pPr>
        <w:pStyle w:val="Paragrafi"/>
        <w:rPr>
          <w:rFonts w:ascii="Garamond" w:hAnsi="Garamond"/>
          <w:sz w:val="24"/>
          <w:szCs w:val="24"/>
        </w:rPr>
      </w:pPr>
      <w:r w:rsidRPr="0067015A">
        <w:rPr>
          <w:rFonts w:ascii="Garamond" w:hAnsi="Garamond"/>
          <w:sz w:val="24"/>
          <w:szCs w:val="24"/>
        </w:rPr>
        <w:t xml:space="preserve">                                                           Neni 3/b</w:t>
      </w:r>
    </w:p>
    <w:p w:rsidR="008E7E7F" w:rsidRPr="0067015A" w:rsidRDefault="008E7E7F" w:rsidP="008E7E7F">
      <w:pPr>
        <w:pStyle w:val="Paragrafi"/>
        <w:rPr>
          <w:rFonts w:ascii="Garamond" w:hAnsi="Garamond"/>
          <w:b/>
          <w:sz w:val="24"/>
          <w:szCs w:val="24"/>
        </w:rPr>
      </w:pPr>
      <w:r w:rsidRPr="0067015A">
        <w:rPr>
          <w:rFonts w:ascii="Garamond" w:hAnsi="Garamond"/>
          <w:b/>
          <w:sz w:val="24"/>
          <w:szCs w:val="24"/>
        </w:rPr>
        <w:t xml:space="preserve">                                        Shkalla e hierarkisë në prokurori</w:t>
      </w:r>
    </w:p>
    <w:p w:rsidR="00AB2B1D" w:rsidRPr="0067015A" w:rsidRDefault="00AB2B1D" w:rsidP="00AB2B1D">
      <w:pPr>
        <w:pStyle w:val="Paragrafi"/>
        <w:jc w:val="center"/>
        <w:rPr>
          <w:rFonts w:ascii="Garamond" w:hAnsi="Garamond"/>
          <w:i/>
          <w:sz w:val="24"/>
          <w:szCs w:val="24"/>
        </w:rPr>
      </w:pPr>
      <w:bookmarkStart w:id="1" w:name="_Hlk209520914"/>
      <w:r w:rsidRPr="0067015A">
        <w:rPr>
          <w:rFonts w:ascii="Garamond" w:hAnsi="Garamond"/>
          <w:i/>
          <w:sz w:val="24"/>
          <w:szCs w:val="24"/>
        </w:rPr>
        <w:t>(shtuar me ligjin nr. 10 051, datë 29.12.2008)</w:t>
      </w:r>
    </w:p>
    <w:bookmarkEnd w:id="1"/>
    <w:p w:rsidR="008E7E7F" w:rsidRPr="0067015A" w:rsidRDefault="008E7E7F" w:rsidP="008E7E7F">
      <w:pPr>
        <w:pStyle w:val="Paragrafi"/>
        <w:rPr>
          <w:rFonts w:ascii="Garamond" w:hAnsi="Garamond"/>
          <w:sz w:val="24"/>
          <w:szCs w:val="24"/>
        </w:rPr>
      </w:pPr>
    </w:p>
    <w:p w:rsidR="008E7E7F" w:rsidRPr="0067015A" w:rsidRDefault="008E7E7F" w:rsidP="008E7E7F">
      <w:pPr>
        <w:pStyle w:val="Paragrafi"/>
        <w:rPr>
          <w:rFonts w:ascii="Garamond" w:hAnsi="Garamond"/>
          <w:sz w:val="24"/>
          <w:szCs w:val="24"/>
        </w:rPr>
      </w:pPr>
      <w:r w:rsidRPr="0067015A">
        <w:rPr>
          <w:rFonts w:ascii="Garamond" w:hAnsi="Garamond"/>
          <w:sz w:val="24"/>
          <w:szCs w:val="24"/>
        </w:rPr>
        <w:t>1. Shkalla e hierarkisë në prokurori, sipas niveleve të organizimit dhe të funksionimit në drejtimin e centralizuar, nga prokurori më i lartë te prokurori më i ulët, është si më poshtë:</w:t>
      </w:r>
    </w:p>
    <w:p w:rsidR="008E7E7F" w:rsidRPr="0067015A" w:rsidRDefault="008E7E7F" w:rsidP="008E7E7F">
      <w:pPr>
        <w:pStyle w:val="Paragrafi"/>
        <w:rPr>
          <w:rFonts w:ascii="Garamond" w:hAnsi="Garamond"/>
          <w:sz w:val="24"/>
          <w:szCs w:val="24"/>
        </w:rPr>
      </w:pPr>
      <w:r w:rsidRPr="0067015A">
        <w:rPr>
          <w:rFonts w:ascii="Garamond" w:hAnsi="Garamond"/>
          <w:sz w:val="24"/>
          <w:szCs w:val="24"/>
        </w:rPr>
        <w:t>a) prokurorët e Prokurorisë së Përgjithshme janë prokurorë më të lartë se prokurorët e prokurorive pranë gjykatave të apelit dhe të prokurorive pranë gjykatave të shkallës së parë;</w:t>
      </w:r>
    </w:p>
    <w:p w:rsidR="008E7E7F" w:rsidRPr="0067015A" w:rsidRDefault="008E7E7F" w:rsidP="008E7E7F">
      <w:pPr>
        <w:pStyle w:val="Paragrafi"/>
        <w:rPr>
          <w:rFonts w:ascii="Garamond" w:hAnsi="Garamond"/>
          <w:sz w:val="24"/>
          <w:szCs w:val="24"/>
        </w:rPr>
      </w:pPr>
      <w:r w:rsidRPr="0067015A">
        <w:rPr>
          <w:rFonts w:ascii="Garamond" w:hAnsi="Garamond"/>
          <w:sz w:val="24"/>
          <w:szCs w:val="24"/>
        </w:rPr>
        <w:t>b) prokurorët e prokurorive pranë gjykatave të apelit, në gjykimet e çështjeve të apeluara që kanë në juridiksion, janë prokurorë më të lartë se prokurorët e prokurorive pranë gjykatave të shkallës së parë, të cilët i përkasin atij juridiksioni;</w:t>
      </w:r>
    </w:p>
    <w:p w:rsidR="008E7E7F" w:rsidRPr="0067015A" w:rsidRDefault="008E7E7F" w:rsidP="008E7E7F">
      <w:pPr>
        <w:pStyle w:val="Paragrafi"/>
        <w:rPr>
          <w:rFonts w:ascii="Garamond" w:hAnsi="Garamond"/>
          <w:sz w:val="24"/>
          <w:szCs w:val="24"/>
        </w:rPr>
      </w:pPr>
      <w:r w:rsidRPr="0067015A">
        <w:rPr>
          <w:rFonts w:ascii="Garamond" w:hAnsi="Garamond"/>
          <w:sz w:val="24"/>
          <w:szCs w:val="24"/>
        </w:rPr>
        <w:t>c) prokurorët pranë gjykatave të shkallës së parë, sipas kompetencës, lëndore dhe tokësore, janë prokurorë të nivelit të parë në prokurori.</w:t>
      </w:r>
    </w:p>
    <w:p w:rsidR="008E7E7F" w:rsidRPr="0067015A" w:rsidRDefault="008E7E7F" w:rsidP="008E7E7F">
      <w:pPr>
        <w:pStyle w:val="Paragrafi"/>
        <w:rPr>
          <w:rFonts w:ascii="Garamond" w:hAnsi="Garamond"/>
          <w:sz w:val="24"/>
          <w:szCs w:val="24"/>
        </w:rPr>
      </w:pPr>
      <w:r w:rsidRPr="0067015A">
        <w:rPr>
          <w:rFonts w:ascii="Garamond" w:hAnsi="Garamond"/>
          <w:sz w:val="24"/>
          <w:szCs w:val="24"/>
        </w:rPr>
        <w:t xml:space="preserve">2. Prokurorët, drejtues të drejtorive në Prokurorinë e Përgjithshme, drejtues të prokurorive pranë gjykatave të apelit dhe drejtues të prokurorive pranë gjykatave të shkallës së parë, janë prokurorë më të lartë se prokurorët në strukturat përkatëse, ku ata ushtrojnë funksionet.      </w:t>
      </w:r>
    </w:p>
    <w:p w:rsidR="008E7E7F" w:rsidRPr="0067015A" w:rsidRDefault="008E7E7F" w:rsidP="008E7E7F">
      <w:pPr>
        <w:pStyle w:val="Paragrafi"/>
        <w:rPr>
          <w:rFonts w:ascii="Garamond" w:hAnsi="Garamond"/>
          <w:sz w:val="24"/>
          <w:szCs w:val="24"/>
        </w:rPr>
      </w:pPr>
      <w:r w:rsidRPr="0067015A">
        <w:rPr>
          <w:rFonts w:ascii="Garamond" w:hAnsi="Garamond"/>
          <w:sz w:val="24"/>
          <w:szCs w:val="24"/>
        </w:rPr>
        <w:t xml:space="preserve">                                                                 </w:t>
      </w:r>
    </w:p>
    <w:p w:rsidR="008E7E7F" w:rsidRPr="0067015A" w:rsidRDefault="008E7E7F" w:rsidP="008E7E7F">
      <w:pPr>
        <w:pStyle w:val="Paragrafi"/>
        <w:rPr>
          <w:rFonts w:ascii="Garamond" w:hAnsi="Garamond"/>
          <w:sz w:val="24"/>
          <w:szCs w:val="24"/>
        </w:rPr>
      </w:pPr>
      <w:r w:rsidRPr="0067015A">
        <w:rPr>
          <w:rFonts w:ascii="Garamond" w:hAnsi="Garamond"/>
          <w:sz w:val="24"/>
          <w:szCs w:val="24"/>
        </w:rPr>
        <w:t xml:space="preserve">                                                               Neni 3/c</w:t>
      </w:r>
    </w:p>
    <w:p w:rsidR="008E7E7F" w:rsidRPr="0067015A" w:rsidRDefault="008E7E7F" w:rsidP="008E7E7F">
      <w:pPr>
        <w:pStyle w:val="Paragrafi"/>
        <w:jc w:val="center"/>
        <w:rPr>
          <w:rFonts w:ascii="Garamond" w:hAnsi="Garamond"/>
          <w:b/>
          <w:sz w:val="24"/>
          <w:szCs w:val="24"/>
        </w:rPr>
      </w:pPr>
      <w:r w:rsidRPr="0067015A">
        <w:rPr>
          <w:rFonts w:ascii="Garamond" w:hAnsi="Garamond"/>
          <w:b/>
          <w:sz w:val="24"/>
          <w:szCs w:val="24"/>
        </w:rPr>
        <w:t>Kufizimet e pushtetit të prokurorit më të lartë</w:t>
      </w:r>
    </w:p>
    <w:p w:rsidR="00AB2B1D" w:rsidRPr="0067015A" w:rsidRDefault="00AB2B1D" w:rsidP="00AB2B1D">
      <w:pPr>
        <w:pStyle w:val="Paragrafi"/>
        <w:jc w:val="center"/>
        <w:rPr>
          <w:rFonts w:ascii="Garamond" w:hAnsi="Garamond"/>
          <w:i/>
          <w:sz w:val="24"/>
          <w:szCs w:val="24"/>
        </w:rPr>
      </w:pPr>
      <w:bookmarkStart w:id="2" w:name="_Hlk209520955"/>
      <w:r w:rsidRPr="0067015A">
        <w:rPr>
          <w:rFonts w:ascii="Garamond" w:hAnsi="Garamond"/>
          <w:i/>
          <w:sz w:val="24"/>
          <w:szCs w:val="24"/>
        </w:rPr>
        <w:t>(shtuar me ligjin nr. 10 051, datë 29.12.2008)</w:t>
      </w:r>
    </w:p>
    <w:bookmarkEnd w:id="2"/>
    <w:p w:rsidR="008E7E7F" w:rsidRPr="0067015A" w:rsidRDefault="008E7E7F" w:rsidP="008E7E7F">
      <w:pPr>
        <w:pStyle w:val="Paragrafi"/>
        <w:jc w:val="center"/>
        <w:rPr>
          <w:rFonts w:ascii="Garamond" w:hAnsi="Garamond"/>
          <w:sz w:val="24"/>
          <w:szCs w:val="24"/>
        </w:rPr>
      </w:pPr>
    </w:p>
    <w:p w:rsidR="008E7E7F" w:rsidRPr="0067015A" w:rsidRDefault="008E7E7F" w:rsidP="008E7E7F">
      <w:pPr>
        <w:pStyle w:val="Paragrafi"/>
        <w:rPr>
          <w:rFonts w:ascii="Garamond" w:hAnsi="Garamond"/>
          <w:sz w:val="24"/>
          <w:szCs w:val="24"/>
        </w:rPr>
      </w:pPr>
      <w:r w:rsidRPr="0067015A">
        <w:rPr>
          <w:rFonts w:ascii="Garamond" w:hAnsi="Garamond"/>
          <w:sz w:val="24"/>
          <w:szCs w:val="24"/>
        </w:rPr>
        <w:t>1. Prokurori, në çdo rast të mbështetur në ligj dhe në prova, refuzon përmbushjen e urdhrit ose të udhëzimit, që është haptazi në kundërshtim me ligjin.</w:t>
      </w:r>
    </w:p>
    <w:p w:rsidR="008E7E7F" w:rsidRPr="0067015A" w:rsidRDefault="008E7E7F" w:rsidP="008E7E7F">
      <w:pPr>
        <w:pStyle w:val="Paragrafi"/>
        <w:rPr>
          <w:rFonts w:ascii="Garamond" w:hAnsi="Garamond"/>
          <w:sz w:val="24"/>
          <w:szCs w:val="24"/>
        </w:rPr>
      </w:pPr>
      <w:r w:rsidRPr="0067015A">
        <w:rPr>
          <w:rFonts w:ascii="Garamond" w:hAnsi="Garamond"/>
          <w:sz w:val="24"/>
          <w:szCs w:val="24"/>
        </w:rPr>
        <w:t>2. Refuzimi bëhet me akt të shkruar, në të cilin prokurori arsyeton shkaqet e refuzimit.</w:t>
      </w:r>
    </w:p>
    <w:p w:rsidR="008E7E7F" w:rsidRPr="0067015A" w:rsidRDefault="008E7E7F" w:rsidP="008E7E7F">
      <w:pPr>
        <w:pStyle w:val="Paragrafi"/>
        <w:rPr>
          <w:rFonts w:ascii="Garamond" w:hAnsi="Garamond"/>
          <w:sz w:val="24"/>
          <w:szCs w:val="24"/>
        </w:rPr>
      </w:pPr>
      <w:r w:rsidRPr="0067015A">
        <w:rPr>
          <w:rFonts w:ascii="Garamond" w:hAnsi="Garamond"/>
          <w:sz w:val="24"/>
          <w:szCs w:val="24"/>
        </w:rPr>
        <w:t>3. Në rast refuzimi, drejtuesi i prokurorisë ose prokurori më i lartë, që ka dhënë urdhrin ose udhëzimin, ka të drejtë të zëvendësojë prokurorin, që refuzon, duke proceduar personalisht ose duke ia ngarkuar ushtrimin e ndjekjes penale një prokurori tjetër.</w:t>
      </w:r>
    </w:p>
    <w:p w:rsidR="008E7E7F" w:rsidRPr="0067015A" w:rsidRDefault="008E7E7F" w:rsidP="008E7E7F">
      <w:pPr>
        <w:pStyle w:val="Paragrafi"/>
        <w:rPr>
          <w:rFonts w:ascii="Garamond" w:hAnsi="Garamond"/>
          <w:sz w:val="24"/>
          <w:szCs w:val="24"/>
        </w:rPr>
      </w:pPr>
      <w:r w:rsidRPr="0067015A">
        <w:rPr>
          <w:rFonts w:ascii="Garamond" w:hAnsi="Garamond"/>
          <w:sz w:val="24"/>
          <w:szCs w:val="24"/>
        </w:rPr>
        <w:t>4. Me përjashtim të rasteve haptazi në kundërshtim me ligjin, nuk përbëjnë objekt refuzimi:</w:t>
      </w:r>
    </w:p>
    <w:p w:rsidR="008E7E7F" w:rsidRPr="0067015A" w:rsidRDefault="008E7E7F" w:rsidP="008E7E7F">
      <w:pPr>
        <w:pStyle w:val="Paragrafi"/>
        <w:rPr>
          <w:rFonts w:ascii="Garamond" w:hAnsi="Garamond"/>
          <w:sz w:val="24"/>
          <w:szCs w:val="24"/>
        </w:rPr>
      </w:pPr>
      <w:r w:rsidRPr="0067015A">
        <w:rPr>
          <w:rFonts w:ascii="Garamond" w:hAnsi="Garamond"/>
          <w:sz w:val="24"/>
          <w:szCs w:val="24"/>
        </w:rPr>
        <w:t>a) vendimet e marra në rrugë hierarkike, në zbatim të ligjit procedural penal;</w:t>
      </w:r>
    </w:p>
    <w:p w:rsidR="008E7E7F" w:rsidRPr="0067015A" w:rsidRDefault="008E7E7F" w:rsidP="008E7E7F">
      <w:pPr>
        <w:pStyle w:val="Paragrafi"/>
        <w:rPr>
          <w:rFonts w:ascii="Garamond" w:hAnsi="Garamond"/>
          <w:sz w:val="24"/>
          <w:szCs w:val="24"/>
        </w:rPr>
      </w:pPr>
      <w:r w:rsidRPr="0067015A">
        <w:rPr>
          <w:rFonts w:ascii="Garamond" w:hAnsi="Garamond"/>
          <w:sz w:val="24"/>
          <w:szCs w:val="24"/>
        </w:rPr>
        <w:t>b) urdhrat dhe udhëzimet e nxjerra nga Prokurori i Përgjithshëm.</w:t>
      </w:r>
    </w:p>
    <w:p w:rsidR="008E7E7F" w:rsidRPr="0067015A" w:rsidRDefault="008E7E7F" w:rsidP="008E7E7F">
      <w:pPr>
        <w:pStyle w:val="Paragrafi"/>
        <w:rPr>
          <w:rFonts w:ascii="Garamond" w:hAnsi="Garamond"/>
          <w:sz w:val="24"/>
          <w:szCs w:val="24"/>
        </w:rPr>
      </w:pPr>
    </w:p>
    <w:p w:rsidR="008E7E7F" w:rsidRPr="0067015A" w:rsidRDefault="008E7E7F" w:rsidP="008E7E7F">
      <w:pPr>
        <w:pStyle w:val="Paragrafi"/>
        <w:rPr>
          <w:rFonts w:ascii="Garamond" w:hAnsi="Garamond"/>
          <w:sz w:val="24"/>
          <w:szCs w:val="24"/>
        </w:rPr>
      </w:pPr>
      <w:r w:rsidRPr="0067015A">
        <w:rPr>
          <w:rFonts w:ascii="Garamond" w:hAnsi="Garamond"/>
          <w:sz w:val="24"/>
          <w:szCs w:val="24"/>
        </w:rPr>
        <w:t xml:space="preserve">                                                                 Neni 3/ç</w:t>
      </w:r>
    </w:p>
    <w:p w:rsidR="008E7E7F" w:rsidRPr="0067015A" w:rsidRDefault="008E7E7F" w:rsidP="008E7E7F">
      <w:pPr>
        <w:pStyle w:val="Paragrafi"/>
        <w:jc w:val="center"/>
        <w:rPr>
          <w:rFonts w:ascii="Garamond" w:hAnsi="Garamond"/>
          <w:b/>
          <w:sz w:val="24"/>
          <w:szCs w:val="24"/>
        </w:rPr>
      </w:pPr>
      <w:r w:rsidRPr="0067015A">
        <w:rPr>
          <w:rFonts w:ascii="Garamond" w:hAnsi="Garamond"/>
          <w:b/>
          <w:sz w:val="24"/>
          <w:szCs w:val="24"/>
        </w:rPr>
        <w:t>Shmangia e konfliktit të interesit</w:t>
      </w:r>
    </w:p>
    <w:p w:rsidR="00AB2B1D" w:rsidRPr="0067015A" w:rsidRDefault="00AB2B1D" w:rsidP="00AB2B1D">
      <w:pPr>
        <w:pStyle w:val="Paragrafi"/>
        <w:jc w:val="center"/>
        <w:rPr>
          <w:rFonts w:ascii="Garamond" w:hAnsi="Garamond"/>
          <w:i/>
          <w:sz w:val="24"/>
          <w:szCs w:val="24"/>
        </w:rPr>
      </w:pPr>
      <w:r w:rsidRPr="0067015A">
        <w:rPr>
          <w:rFonts w:ascii="Garamond" w:hAnsi="Garamond"/>
          <w:i/>
          <w:sz w:val="24"/>
          <w:szCs w:val="24"/>
        </w:rPr>
        <w:t>(shtuar me ligjin nr. 10 051, datë 29.12.2008)</w:t>
      </w:r>
    </w:p>
    <w:p w:rsidR="008E7E7F" w:rsidRPr="0067015A" w:rsidRDefault="008E7E7F" w:rsidP="008E7E7F">
      <w:pPr>
        <w:pStyle w:val="Paragrafi"/>
        <w:rPr>
          <w:rFonts w:ascii="Garamond" w:hAnsi="Garamond"/>
          <w:sz w:val="24"/>
          <w:szCs w:val="24"/>
        </w:rPr>
      </w:pPr>
    </w:p>
    <w:p w:rsidR="008E7E7F" w:rsidRPr="0067015A" w:rsidRDefault="008E7E7F" w:rsidP="008E7E7F">
      <w:pPr>
        <w:pStyle w:val="Paragrafi"/>
        <w:rPr>
          <w:rFonts w:ascii="Garamond" w:hAnsi="Garamond"/>
          <w:sz w:val="24"/>
          <w:szCs w:val="24"/>
        </w:rPr>
      </w:pPr>
      <w:r w:rsidRPr="0067015A">
        <w:rPr>
          <w:rFonts w:ascii="Garamond" w:hAnsi="Garamond"/>
          <w:sz w:val="24"/>
          <w:szCs w:val="24"/>
        </w:rPr>
        <w:t xml:space="preserve">1. Drejtuesit të prokurorisë së rrethit gjyqësor, drejtuesit të prokurorisë pranë gjykatës së apelit, prokurorit të apelit, prokurorit të Prokurorisë së Përgjithshme apo Prokurorit të Përgjithshëm, kur gjendet në një çështje penale në rastet e parashikuara në nenet 16 e 17 pika 1 të </w:t>
      </w:r>
      <w:r w:rsidRPr="0067015A">
        <w:rPr>
          <w:rFonts w:ascii="Garamond" w:hAnsi="Garamond"/>
          <w:sz w:val="24"/>
          <w:szCs w:val="24"/>
        </w:rPr>
        <w:lastRenderedPageBreak/>
        <w:t xml:space="preserve">Kodit të Procedurës Penale, i ndalohet t’i japë urdhra dhe udhëzime, me shkrim, prokurorit të çështjes apo të ndikojë në çdo mënyrë tjetër. </w:t>
      </w:r>
    </w:p>
    <w:p w:rsidR="008E7E7F" w:rsidRPr="0067015A" w:rsidRDefault="008E7E7F" w:rsidP="008E7E7F">
      <w:pPr>
        <w:pStyle w:val="Paragrafi"/>
        <w:rPr>
          <w:rFonts w:ascii="Garamond" w:hAnsi="Garamond"/>
          <w:sz w:val="24"/>
          <w:szCs w:val="24"/>
        </w:rPr>
      </w:pPr>
      <w:r w:rsidRPr="0067015A">
        <w:rPr>
          <w:rFonts w:ascii="Garamond" w:hAnsi="Garamond"/>
          <w:sz w:val="24"/>
          <w:szCs w:val="24"/>
        </w:rPr>
        <w:t>2. Në këtë rast drejtuesi në konflikt interesi njofton, me shkrim, Prokurorin e Përgjithshëm. Prokurori i Përgjithshëm, kryesisht ose me kërkesë, vendos me shkrim për përjashtimin e drejtuesit në konflikt interesi nga procedura e dhënies së urdhrave dhe udhëzimeve. Në këtë vendim, Prokurori i Përgjithshëm cakton nëse dhe në ç’pjesë kanë vlerë veprimet e kryera në bazë të urdhrave dhe udhëzimeve të dhëna më parë nga drejtuesi në konflikt interesi.</w:t>
      </w:r>
    </w:p>
    <w:p w:rsidR="008E7E7F" w:rsidRPr="0067015A" w:rsidRDefault="008E7E7F" w:rsidP="008E7E7F">
      <w:pPr>
        <w:pStyle w:val="Paragrafi"/>
        <w:rPr>
          <w:rFonts w:ascii="Garamond" w:hAnsi="Garamond"/>
          <w:sz w:val="24"/>
          <w:szCs w:val="24"/>
        </w:rPr>
      </w:pPr>
      <w:r w:rsidRPr="0067015A">
        <w:rPr>
          <w:rFonts w:ascii="Garamond" w:hAnsi="Garamond"/>
          <w:sz w:val="24"/>
          <w:szCs w:val="24"/>
        </w:rPr>
        <w:t>3. Në rastin kur Prokurorit të Përgjithshëm i kërkohet nxjerrja e një urdhri apo dhënia e një udhëzimi në një procedim, në të cilin ai është në konflikt interesi, atëherë ai deklaron, me shkrim, gjendjen e konfliktit të interesit dhe njofton prokurorin, që i ka kërkuar nxjerrjen e urdhrit apo dhënien e udhëzimit. Në këtë rast, urdhri apo udhëzimi nxirret nga prokurori më i vjetër në detyrë, drejtor në strukturën e Prokurorisë së Përgjithshme.</w:t>
      </w:r>
    </w:p>
    <w:p w:rsidR="008E7E7F" w:rsidRPr="0067015A" w:rsidRDefault="008E7E7F" w:rsidP="008E7E7F">
      <w:pPr>
        <w:pStyle w:val="Paragrafi"/>
        <w:rPr>
          <w:rFonts w:ascii="Garamond" w:hAnsi="Garamond"/>
          <w:sz w:val="24"/>
          <w:szCs w:val="24"/>
        </w:rPr>
      </w:pPr>
    </w:p>
    <w:p w:rsidR="008E7E7F" w:rsidRPr="0067015A" w:rsidRDefault="008E7E7F" w:rsidP="008E7E7F">
      <w:pPr>
        <w:pStyle w:val="Paragrafi"/>
        <w:jc w:val="center"/>
        <w:rPr>
          <w:rFonts w:ascii="Garamond" w:hAnsi="Garamond"/>
          <w:sz w:val="24"/>
          <w:szCs w:val="24"/>
        </w:rPr>
      </w:pPr>
      <w:r w:rsidRPr="0067015A">
        <w:rPr>
          <w:rFonts w:ascii="Garamond" w:hAnsi="Garamond"/>
          <w:sz w:val="24"/>
          <w:szCs w:val="24"/>
        </w:rPr>
        <w:t>Neni 3/d</w:t>
      </w:r>
    </w:p>
    <w:p w:rsidR="008E7E7F" w:rsidRPr="0067015A" w:rsidRDefault="008E7E7F" w:rsidP="008E7E7F">
      <w:pPr>
        <w:pStyle w:val="Paragrafi"/>
        <w:jc w:val="center"/>
        <w:rPr>
          <w:rFonts w:ascii="Garamond" w:hAnsi="Garamond"/>
          <w:b/>
          <w:sz w:val="24"/>
          <w:szCs w:val="24"/>
        </w:rPr>
      </w:pPr>
      <w:r w:rsidRPr="0067015A">
        <w:rPr>
          <w:rFonts w:ascii="Garamond" w:hAnsi="Garamond"/>
          <w:b/>
          <w:sz w:val="24"/>
          <w:szCs w:val="24"/>
        </w:rPr>
        <w:t>Drejtimi në prokurori</w:t>
      </w:r>
    </w:p>
    <w:p w:rsidR="00AB2B1D" w:rsidRPr="0067015A" w:rsidRDefault="00AB2B1D" w:rsidP="00AB2B1D">
      <w:pPr>
        <w:pStyle w:val="Paragrafi"/>
        <w:jc w:val="center"/>
        <w:rPr>
          <w:rFonts w:ascii="Garamond" w:hAnsi="Garamond"/>
          <w:i/>
          <w:sz w:val="24"/>
          <w:szCs w:val="24"/>
        </w:rPr>
      </w:pPr>
      <w:r w:rsidRPr="0067015A">
        <w:rPr>
          <w:rFonts w:ascii="Garamond" w:hAnsi="Garamond"/>
          <w:i/>
          <w:sz w:val="24"/>
          <w:szCs w:val="24"/>
        </w:rPr>
        <w:t>(shtuar me ligjin nr. 10 051, datë 29.12.2008)</w:t>
      </w:r>
    </w:p>
    <w:p w:rsidR="008E7E7F" w:rsidRPr="0067015A" w:rsidRDefault="008E7E7F" w:rsidP="00AB2B1D">
      <w:pPr>
        <w:pStyle w:val="Paragrafi"/>
        <w:ind w:firstLine="0"/>
        <w:rPr>
          <w:rFonts w:ascii="Garamond" w:hAnsi="Garamond"/>
          <w:sz w:val="24"/>
          <w:szCs w:val="24"/>
        </w:rPr>
      </w:pPr>
    </w:p>
    <w:p w:rsidR="008E7E7F" w:rsidRPr="0067015A" w:rsidRDefault="008E7E7F" w:rsidP="008E7E7F">
      <w:pPr>
        <w:pStyle w:val="Paragrafi"/>
        <w:rPr>
          <w:rFonts w:ascii="Garamond" w:hAnsi="Garamond"/>
          <w:sz w:val="24"/>
          <w:szCs w:val="24"/>
        </w:rPr>
      </w:pPr>
      <w:r w:rsidRPr="0067015A">
        <w:rPr>
          <w:rFonts w:ascii="Garamond" w:hAnsi="Garamond"/>
          <w:sz w:val="24"/>
          <w:szCs w:val="24"/>
        </w:rPr>
        <w:t>1. Prokurori i Përgjithshëm drejton organin e prokurorisë dhe ndihmohet nga drejtuesit e strukturave në Prokurorinë e Përgjithshme.</w:t>
      </w:r>
    </w:p>
    <w:p w:rsidR="008E7E7F" w:rsidRPr="0067015A" w:rsidRDefault="008E7E7F" w:rsidP="008E7E7F">
      <w:pPr>
        <w:pStyle w:val="Paragrafi"/>
        <w:rPr>
          <w:rFonts w:ascii="Garamond" w:hAnsi="Garamond"/>
          <w:sz w:val="24"/>
          <w:szCs w:val="24"/>
        </w:rPr>
      </w:pPr>
      <w:r w:rsidRPr="0067015A">
        <w:rPr>
          <w:rFonts w:ascii="Garamond" w:hAnsi="Garamond"/>
          <w:sz w:val="24"/>
          <w:szCs w:val="24"/>
        </w:rPr>
        <w:t>2. Prokuroritë pranë gjykatave të apeleve drejtohen nga drejtuesi i prokurorisë së apelit, i ndihmuar nga zëvendësi i tij.</w:t>
      </w:r>
    </w:p>
    <w:p w:rsidR="008E7E7F" w:rsidRPr="0067015A" w:rsidRDefault="008E7E7F" w:rsidP="008E7E7F">
      <w:pPr>
        <w:pStyle w:val="Paragrafi"/>
        <w:rPr>
          <w:rFonts w:ascii="Garamond" w:hAnsi="Garamond"/>
          <w:sz w:val="24"/>
          <w:szCs w:val="24"/>
        </w:rPr>
      </w:pPr>
      <w:r w:rsidRPr="0067015A">
        <w:rPr>
          <w:rFonts w:ascii="Garamond" w:hAnsi="Garamond"/>
          <w:sz w:val="24"/>
          <w:szCs w:val="24"/>
        </w:rPr>
        <w:t>3. Prokuroritë pranë gjykatave të shkallës së parë drejtohen nga drejtuesi i prokurorisë, i ndihmuar nga zëvendësit dhe përgjegjësit e sektorëve, aty ku ka të tillë.”.</w:t>
      </w:r>
    </w:p>
    <w:p w:rsidR="00B60B42" w:rsidRPr="0067015A" w:rsidRDefault="00B60B42" w:rsidP="004F06C4">
      <w:pPr>
        <w:pStyle w:val="Paragrafi"/>
        <w:jc w:val="center"/>
        <w:rPr>
          <w:rFonts w:ascii="Garamond" w:hAnsi="Garamond"/>
          <w:sz w:val="24"/>
          <w:szCs w:val="24"/>
        </w:rPr>
      </w:pPr>
    </w:p>
    <w:p w:rsidR="00B60B42" w:rsidRPr="0067015A" w:rsidRDefault="00B60B42" w:rsidP="00B60B42">
      <w:pPr>
        <w:pStyle w:val="NeniNr"/>
        <w:rPr>
          <w:rFonts w:ascii="Garamond" w:hAnsi="Garamond"/>
          <w:sz w:val="24"/>
          <w:szCs w:val="24"/>
        </w:rPr>
      </w:pPr>
      <w:r w:rsidRPr="0067015A">
        <w:rPr>
          <w:rFonts w:ascii="Garamond" w:hAnsi="Garamond"/>
          <w:sz w:val="24"/>
          <w:szCs w:val="24"/>
        </w:rPr>
        <w:t>Neni 4</w:t>
      </w:r>
    </w:p>
    <w:p w:rsidR="00B60B42" w:rsidRPr="0067015A" w:rsidRDefault="00B60B42" w:rsidP="00B60B42">
      <w:pPr>
        <w:pStyle w:val="NeniTitull"/>
        <w:rPr>
          <w:rFonts w:ascii="Garamond" w:hAnsi="Garamond"/>
          <w:sz w:val="24"/>
          <w:szCs w:val="24"/>
        </w:rPr>
      </w:pPr>
      <w:r w:rsidRPr="0067015A">
        <w:rPr>
          <w:rFonts w:ascii="Garamond" w:hAnsi="Garamond"/>
          <w:sz w:val="24"/>
          <w:szCs w:val="24"/>
        </w:rPr>
        <w:t>Ligjshmëria e veprimtarisë</w:t>
      </w:r>
    </w:p>
    <w:p w:rsidR="003364A5" w:rsidRPr="0067015A" w:rsidRDefault="003364A5" w:rsidP="003364A5">
      <w:pPr>
        <w:rPr>
          <w:rFonts w:ascii="Garamond" w:hAnsi="Garamond"/>
          <w:sz w:val="24"/>
          <w:szCs w:val="24"/>
          <w:lang w:val="en-GB"/>
        </w:rPr>
      </w:pPr>
    </w:p>
    <w:p w:rsidR="003364A5" w:rsidRPr="0067015A" w:rsidRDefault="003364A5" w:rsidP="00AB2B1D">
      <w:pPr>
        <w:jc w:val="center"/>
        <w:rPr>
          <w:rFonts w:ascii="Garamond" w:hAnsi="Garamond"/>
          <w:i/>
          <w:sz w:val="24"/>
          <w:szCs w:val="24"/>
          <w:lang w:val="en-GB"/>
        </w:rPr>
      </w:pPr>
      <w:r w:rsidRPr="0067015A">
        <w:rPr>
          <w:rFonts w:ascii="Garamond" w:hAnsi="Garamond"/>
          <w:i/>
          <w:sz w:val="24"/>
          <w:szCs w:val="24"/>
          <w:lang w:val="en-GB"/>
        </w:rPr>
        <w:t>(shtuar fjali me ligjin nr.</w:t>
      </w:r>
      <w:r w:rsidRPr="0067015A">
        <w:rPr>
          <w:rFonts w:ascii="Garamond" w:hAnsi="Garamond"/>
          <w:i/>
          <w:sz w:val="24"/>
          <w:szCs w:val="24"/>
        </w:rPr>
        <w:t xml:space="preserve"> </w:t>
      </w:r>
      <w:r w:rsidRPr="0067015A">
        <w:rPr>
          <w:rFonts w:ascii="Garamond" w:hAnsi="Garamond"/>
          <w:i/>
          <w:sz w:val="24"/>
          <w:szCs w:val="24"/>
          <w:lang w:val="en-GB"/>
        </w:rPr>
        <w:t>9102, datë 10.7.2003</w:t>
      </w:r>
      <w:r w:rsidR="008E7E7F" w:rsidRPr="0067015A">
        <w:rPr>
          <w:rFonts w:ascii="Garamond" w:hAnsi="Garamond"/>
          <w:i/>
          <w:sz w:val="24"/>
          <w:szCs w:val="24"/>
          <w:lang w:val="en-GB"/>
        </w:rPr>
        <w:t xml:space="preserve">; </w:t>
      </w:r>
      <w:r w:rsidR="00AB2B1D" w:rsidRPr="0067015A">
        <w:rPr>
          <w:rFonts w:ascii="Garamond" w:hAnsi="Garamond"/>
          <w:i/>
          <w:sz w:val="24"/>
          <w:szCs w:val="24"/>
          <w:lang w:val="en-GB"/>
        </w:rPr>
        <w:t>shtuar fjalë në pikën 3, shfuqizuar paragraf</w:t>
      </w:r>
      <w:r w:rsidR="008E7E7F" w:rsidRPr="0067015A">
        <w:rPr>
          <w:rFonts w:ascii="Garamond" w:hAnsi="Garamond"/>
          <w:i/>
          <w:sz w:val="24"/>
          <w:szCs w:val="24"/>
          <w:lang w:val="en-GB"/>
        </w:rPr>
        <w:t xml:space="preserve"> </w:t>
      </w:r>
      <w:r w:rsidR="00AB2B1D" w:rsidRPr="0067015A">
        <w:rPr>
          <w:rFonts w:ascii="Garamond" w:hAnsi="Garamond"/>
          <w:i/>
          <w:sz w:val="24"/>
          <w:szCs w:val="24"/>
          <w:lang w:val="en-GB"/>
        </w:rPr>
        <w:t xml:space="preserve">në pikën 3 </w:t>
      </w:r>
      <w:r w:rsidR="008E7E7F" w:rsidRPr="0067015A">
        <w:rPr>
          <w:rFonts w:ascii="Garamond" w:hAnsi="Garamond"/>
          <w:i/>
          <w:sz w:val="24"/>
          <w:szCs w:val="24"/>
          <w:lang w:val="en-GB"/>
        </w:rPr>
        <w:t>me ligjin nr.</w:t>
      </w:r>
      <w:r w:rsidR="00AB2B1D" w:rsidRPr="0067015A">
        <w:rPr>
          <w:rFonts w:ascii="Garamond" w:hAnsi="Garamond"/>
          <w:i/>
          <w:sz w:val="24"/>
          <w:szCs w:val="24"/>
          <w:lang w:val="en-GB"/>
        </w:rPr>
        <w:t xml:space="preserve"> </w:t>
      </w:r>
      <w:r w:rsidR="008E7E7F" w:rsidRPr="0067015A">
        <w:rPr>
          <w:rFonts w:ascii="Garamond" w:hAnsi="Garamond"/>
          <w:i/>
          <w:sz w:val="24"/>
          <w:szCs w:val="24"/>
          <w:lang w:val="en-GB"/>
        </w:rPr>
        <w:t>10 051, d</w:t>
      </w:r>
      <w:r w:rsidR="00AB2B1D" w:rsidRPr="0067015A">
        <w:rPr>
          <w:rFonts w:ascii="Garamond" w:hAnsi="Garamond"/>
          <w:i/>
          <w:sz w:val="24"/>
          <w:szCs w:val="24"/>
          <w:lang w:val="en-GB"/>
        </w:rPr>
        <w:t>atë</w:t>
      </w:r>
      <w:r w:rsidR="008E7E7F" w:rsidRPr="0067015A">
        <w:rPr>
          <w:rFonts w:ascii="Garamond" w:hAnsi="Garamond"/>
          <w:i/>
          <w:sz w:val="24"/>
          <w:szCs w:val="24"/>
          <w:lang w:val="en-GB"/>
        </w:rPr>
        <w:t xml:space="preserve"> 29.12.2008</w:t>
      </w:r>
      <w:r w:rsidRPr="0067015A">
        <w:rPr>
          <w:rFonts w:ascii="Garamond" w:hAnsi="Garamond"/>
          <w:i/>
          <w:sz w:val="24"/>
          <w:szCs w:val="24"/>
          <w:lang w:val="en-GB"/>
        </w:rPr>
        <w:t>)</w:t>
      </w:r>
    </w:p>
    <w:p w:rsidR="00B60B42" w:rsidRPr="0067015A" w:rsidRDefault="00B60B42" w:rsidP="00B60B42">
      <w:pPr>
        <w:pStyle w:val="NeniTitull"/>
        <w:rPr>
          <w:rFonts w:ascii="Garamond" w:hAnsi="Garamond"/>
          <w:sz w:val="24"/>
          <w:szCs w:val="24"/>
        </w:rPr>
      </w:pPr>
    </w:p>
    <w:p w:rsidR="00B60B42" w:rsidRPr="0067015A" w:rsidRDefault="00B60B42" w:rsidP="00B60B42">
      <w:pPr>
        <w:pStyle w:val="Paragrafi"/>
        <w:rPr>
          <w:rFonts w:ascii="Garamond" w:hAnsi="Garamond"/>
          <w:sz w:val="24"/>
          <w:szCs w:val="24"/>
        </w:rPr>
      </w:pPr>
      <w:r w:rsidRPr="0067015A">
        <w:rPr>
          <w:rFonts w:ascii="Garamond" w:hAnsi="Garamond"/>
          <w:sz w:val="24"/>
          <w:szCs w:val="24"/>
        </w:rPr>
        <w:t>1. Prokurorët në ushtrimin e detyrës u nënshtrohen Kushtetutës dhe ligjeve.</w:t>
      </w:r>
    </w:p>
    <w:p w:rsidR="00B60B42" w:rsidRPr="0067015A" w:rsidRDefault="00B60B42" w:rsidP="00B60B42">
      <w:pPr>
        <w:pStyle w:val="Paragrafi"/>
        <w:rPr>
          <w:rFonts w:ascii="Garamond" w:hAnsi="Garamond"/>
          <w:sz w:val="24"/>
          <w:szCs w:val="24"/>
        </w:rPr>
      </w:pPr>
      <w:r w:rsidRPr="0067015A">
        <w:rPr>
          <w:rFonts w:ascii="Garamond" w:hAnsi="Garamond"/>
          <w:sz w:val="24"/>
          <w:szCs w:val="24"/>
        </w:rPr>
        <w:t>2. Prokurorët i ushtrojnë kompentencat e tyre duke respektuar parimet e procedimit të drejtë, të barabartë e të rregullt ligjor dhe mbrojtjes së të drejtave, interesave dhe lirive të ligjshme të njeriut.</w:t>
      </w:r>
    </w:p>
    <w:p w:rsidR="00B60B42" w:rsidRPr="0067015A" w:rsidRDefault="00B60B42" w:rsidP="00B60B42">
      <w:pPr>
        <w:pStyle w:val="Paragrafi"/>
        <w:rPr>
          <w:rFonts w:ascii="Garamond" w:hAnsi="Garamond"/>
          <w:sz w:val="24"/>
          <w:szCs w:val="24"/>
        </w:rPr>
      </w:pPr>
      <w:r w:rsidRPr="0067015A">
        <w:rPr>
          <w:rFonts w:ascii="Garamond" w:hAnsi="Garamond"/>
          <w:sz w:val="24"/>
          <w:szCs w:val="24"/>
        </w:rPr>
        <w:t>3. Urdhrat dhe udhëzimet e prokurorit më të lartë jepen me shkrim</w:t>
      </w:r>
      <w:r w:rsidR="008E7E7F" w:rsidRPr="0067015A">
        <w:rPr>
          <w:rFonts w:ascii="Garamond" w:hAnsi="Garamond"/>
          <w:sz w:val="24"/>
          <w:szCs w:val="24"/>
        </w:rPr>
        <w:t xml:space="preserve"> të aryetuara </w:t>
      </w:r>
      <w:r w:rsidRPr="0067015A">
        <w:rPr>
          <w:rFonts w:ascii="Garamond" w:hAnsi="Garamond"/>
          <w:sz w:val="24"/>
          <w:szCs w:val="24"/>
        </w:rPr>
        <w:t>dhe janë të detyrueshme për prokurorin më të ulët.</w:t>
      </w:r>
      <w:r w:rsidR="003B25B8" w:rsidRPr="0067015A">
        <w:rPr>
          <w:rFonts w:ascii="Garamond" w:hAnsi="Garamond"/>
          <w:sz w:val="24"/>
          <w:szCs w:val="24"/>
        </w:rPr>
        <w:t xml:space="preserve"> </w:t>
      </w:r>
    </w:p>
    <w:p w:rsidR="00B60B42" w:rsidRPr="0067015A" w:rsidRDefault="008E7E7F" w:rsidP="008E7E7F">
      <w:pPr>
        <w:pStyle w:val="Paragrafi"/>
        <w:ind w:firstLine="0"/>
        <w:rPr>
          <w:rFonts w:ascii="Garamond" w:hAnsi="Garamond"/>
          <w:sz w:val="24"/>
          <w:szCs w:val="24"/>
        </w:rPr>
      </w:pPr>
      <w:r w:rsidRPr="0067015A">
        <w:rPr>
          <w:rFonts w:ascii="Garamond" w:hAnsi="Garamond"/>
          <w:sz w:val="24"/>
          <w:szCs w:val="24"/>
        </w:rPr>
        <w:t xml:space="preserve">            </w:t>
      </w:r>
      <w:r w:rsidR="00B60B42" w:rsidRPr="0067015A">
        <w:rPr>
          <w:rFonts w:ascii="Garamond" w:hAnsi="Garamond"/>
          <w:sz w:val="24"/>
          <w:szCs w:val="24"/>
        </w:rPr>
        <w:t>4. Prokurorët marrin masa për ushtrimin e ndjekjes penale, zbatimin e udhëzimeve që jepen në përputhje me ligjin, të vendimeve penale dhe të urdhrave të gjykatës, si dhe ndihmojnë në miradministrimin e drejtësisë.</w:t>
      </w:r>
    </w:p>
    <w:p w:rsidR="00B60B42" w:rsidRPr="0067015A" w:rsidRDefault="00B60B42" w:rsidP="00B60B42">
      <w:pPr>
        <w:pStyle w:val="Paragrafi"/>
        <w:rPr>
          <w:rFonts w:ascii="Garamond" w:hAnsi="Garamond"/>
          <w:sz w:val="24"/>
          <w:szCs w:val="24"/>
        </w:rPr>
      </w:pPr>
    </w:p>
    <w:p w:rsidR="00B60B42" w:rsidRPr="0067015A" w:rsidRDefault="00B60B42" w:rsidP="00B60B42">
      <w:pPr>
        <w:pStyle w:val="NeniNr"/>
        <w:rPr>
          <w:rFonts w:ascii="Garamond" w:hAnsi="Garamond"/>
          <w:sz w:val="24"/>
          <w:szCs w:val="24"/>
        </w:rPr>
      </w:pPr>
      <w:r w:rsidRPr="0067015A">
        <w:rPr>
          <w:rFonts w:ascii="Garamond" w:hAnsi="Garamond"/>
          <w:sz w:val="24"/>
          <w:szCs w:val="24"/>
        </w:rPr>
        <w:t>Neni 5</w:t>
      </w:r>
    </w:p>
    <w:p w:rsidR="00B60B42" w:rsidRPr="0067015A" w:rsidRDefault="00B60B42" w:rsidP="00B60B42">
      <w:pPr>
        <w:pStyle w:val="NeniTitull"/>
        <w:rPr>
          <w:rFonts w:ascii="Garamond" w:hAnsi="Garamond"/>
          <w:sz w:val="24"/>
          <w:szCs w:val="24"/>
        </w:rPr>
      </w:pPr>
      <w:r w:rsidRPr="0067015A">
        <w:rPr>
          <w:rFonts w:ascii="Garamond" w:hAnsi="Garamond"/>
          <w:sz w:val="24"/>
          <w:szCs w:val="24"/>
        </w:rPr>
        <w:t>Veprimtaritë parandaluese</w:t>
      </w:r>
    </w:p>
    <w:p w:rsidR="00B60B42" w:rsidRPr="0067015A" w:rsidRDefault="00B60B42" w:rsidP="00B60B42">
      <w:pPr>
        <w:pStyle w:val="Paragrafi"/>
        <w:rPr>
          <w:rFonts w:ascii="Garamond" w:hAnsi="Garamond"/>
          <w:sz w:val="24"/>
          <w:szCs w:val="24"/>
        </w:rPr>
      </w:pPr>
    </w:p>
    <w:p w:rsidR="00B60B42" w:rsidRPr="0067015A" w:rsidRDefault="00B60B42" w:rsidP="00B60B42">
      <w:pPr>
        <w:pStyle w:val="Paragrafi"/>
        <w:rPr>
          <w:rFonts w:ascii="Garamond" w:hAnsi="Garamond"/>
          <w:sz w:val="24"/>
          <w:szCs w:val="24"/>
        </w:rPr>
      </w:pPr>
      <w:r w:rsidRPr="0067015A">
        <w:rPr>
          <w:rFonts w:ascii="Garamond" w:hAnsi="Garamond"/>
          <w:sz w:val="24"/>
          <w:szCs w:val="24"/>
        </w:rPr>
        <w:t>Prokuroria organizon dhe/ose bashkëpunon me institucione shtetërore, si dhe me subjekte të tjera publike e private për veprimtari për edukimin e shoqërisë, me synim njohjen e ligjit dhe parandalimin e kriminalitetit.</w:t>
      </w:r>
    </w:p>
    <w:p w:rsidR="00B60B42" w:rsidRPr="0067015A" w:rsidRDefault="00B60B42" w:rsidP="00B60B42">
      <w:pPr>
        <w:pStyle w:val="Paragrafi"/>
        <w:rPr>
          <w:rFonts w:ascii="Garamond" w:hAnsi="Garamond"/>
          <w:sz w:val="24"/>
          <w:szCs w:val="24"/>
        </w:rPr>
      </w:pPr>
    </w:p>
    <w:p w:rsidR="00B60B42" w:rsidRPr="0067015A" w:rsidRDefault="00B60B42" w:rsidP="00B60B42">
      <w:pPr>
        <w:pStyle w:val="NeniNr"/>
        <w:rPr>
          <w:rFonts w:ascii="Garamond" w:hAnsi="Garamond"/>
          <w:sz w:val="24"/>
          <w:szCs w:val="24"/>
        </w:rPr>
      </w:pPr>
      <w:r w:rsidRPr="0067015A">
        <w:rPr>
          <w:rFonts w:ascii="Garamond" w:hAnsi="Garamond"/>
          <w:sz w:val="24"/>
          <w:szCs w:val="24"/>
        </w:rPr>
        <w:t>Neni 6</w:t>
      </w:r>
    </w:p>
    <w:p w:rsidR="00B60B42" w:rsidRPr="0067015A" w:rsidRDefault="00B60B42" w:rsidP="00B60B42">
      <w:pPr>
        <w:pStyle w:val="NeniTitull"/>
        <w:rPr>
          <w:rFonts w:ascii="Garamond" w:hAnsi="Garamond"/>
          <w:sz w:val="24"/>
          <w:szCs w:val="24"/>
        </w:rPr>
      </w:pPr>
      <w:r w:rsidRPr="0067015A">
        <w:rPr>
          <w:rFonts w:ascii="Garamond" w:hAnsi="Garamond"/>
          <w:sz w:val="24"/>
          <w:szCs w:val="24"/>
        </w:rPr>
        <w:t>Marrëdhëniet me publikun</w:t>
      </w:r>
    </w:p>
    <w:p w:rsidR="00B60B42" w:rsidRPr="0067015A" w:rsidRDefault="00B60B42" w:rsidP="00B60B42">
      <w:pPr>
        <w:pStyle w:val="Paragrafi"/>
        <w:rPr>
          <w:rFonts w:ascii="Garamond" w:hAnsi="Garamond"/>
          <w:sz w:val="24"/>
          <w:szCs w:val="24"/>
        </w:rPr>
      </w:pPr>
    </w:p>
    <w:p w:rsidR="00B60B42" w:rsidRPr="0067015A" w:rsidRDefault="00B60B42" w:rsidP="00B60B42">
      <w:pPr>
        <w:pStyle w:val="Paragrafi"/>
        <w:rPr>
          <w:rFonts w:ascii="Garamond" w:hAnsi="Garamond"/>
          <w:sz w:val="24"/>
          <w:szCs w:val="24"/>
        </w:rPr>
      </w:pPr>
      <w:r w:rsidRPr="0067015A">
        <w:rPr>
          <w:rFonts w:ascii="Garamond" w:hAnsi="Garamond"/>
          <w:sz w:val="24"/>
          <w:szCs w:val="24"/>
        </w:rPr>
        <w:t>1. Prokuroria vë në dijeni opinionin publik për veprimtarinë që kryen.</w:t>
      </w:r>
    </w:p>
    <w:p w:rsidR="00B60B42" w:rsidRPr="0067015A" w:rsidRDefault="00B60B42" w:rsidP="00B60B42">
      <w:pPr>
        <w:pStyle w:val="Paragrafi"/>
        <w:rPr>
          <w:rFonts w:ascii="Garamond" w:hAnsi="Garamond"/>
          <w:sz w:val="24"/>
          <w:szCs w:val="24"/>
        </w:rPr>
      </w:pPr>
      <w:r w:rsidRPr="0067015A">
        <w:rPr>
          <w:rFonts w:ascii="Garamond" w:hAnsi="Garamond"/>
          <w:sz w:val="24"/>
          <w:szCs w:val="24"/>
        </w:rPr>
        <w:lastRenderedPageBreak/>
        <w:t>2. Prokurorisë nuk i lejohet të japë të dhëna që dëmtojnë procesin e hetimeve, që cenojnë dinjitetin dhe jetën private të personave, që cenojnë të drejtat e të miturve dhe moralin publik.</w:t>
      </w:r>
    </w:p>
    <w:p w:rsidR="00B60B42" w:rsidRPr="0067015A" w:rsidRDefault="00B60B42" w:rsidP="00B60B42">
      <w:pPr>
        <w:pStyle w:val="Paragrafi"/>
        <w:rPr>
          <w:rFonts w:ascii="Garamond" w:hAnsi="Garamond"/>
          <w:sz w:val="24"/>
          <w:szCs w:val="24"/>
        </w:rPr>
      </w:pPr>
    </w:p>
    <w:p w:rsidR="00B60B42" w:rsidRPr="0067015A" w:rsidRDefault="00B60B42" w:rsidP="00B60B42">
      <w:pPr>
        <w:pStyle w:val="KreuNr"/>
        <w:rPr>
          <w:rFonts w:ascii="Garamond" w:hAnsi="Garamond"/>
          <w:sz w:val="24"/>
          <w:szCs w:val="24"/>
        </w:rPr>
      </w:pPr>
      <w:r w:rsidRPr="0067015A">
        <w:rPr>
          <w:rFonts w:ascii="Garamond" w:hAnsi="Garamond"/>
          <w:sz w:val="24"/>
          <w:szCs w:val="24"/>
        </w:rPr>
        <w:t>KREU II</w:t>
      </w:r>
    </w:p>
    <w:p w:rsidR="00B60B42" w:rsidRPr="0067015A" w:rsidRDefault="00B60B42" w:rsidP="00B60B42">
      <w:pPr>
        <w:pStyle w:val="KreuTitull"/>
        <w:rPr>
          <w:rFonts w:ascii="Garamond" w:hAnsi="Garamond"/>
          <w:sz w:val="24"/>
          <w:szCs w:val="24"/>
        </w:rPr>
      </w:pPr>
      <w:r w:rsidRPr="0067015A">
        <w:rPr>
          <w:rFonts w:ascii="Garamond" w:hAnsi="Garamond"/>
          <w:sz w:val="24"/>
          <w:szCs w:val="24"/>
        </w:rPr>
        <w:t>PROKURORI I  PËRGJITHSHËM</w:t>
      </w:r>
    </w:p>
    <w:p w:rsidR="00B60B42" w:rsidRPr="0067015A" w:rsidRDefault="00B60B42" w:rsidP="00B60B42">
      <w:pPr>
        <w:pStyle w:val="Paragrafi"/>
        <w:rPr>
          <w:rFonts w:ascii="Garamond" w:hAnsi="Garamond"/>
          <w:sz w:val="24"/>
          <w:szCs w:val="24"/>
        </w:rPr>
      </w:pPr>
    </w:p>
    <w:p w:rsidR="00B60B42" w:rsidRPr="0067015A" w:rsidRDefault="00B60B42" w:rsidP="00B60B42">
      <w:pPr>
        <w:pStyle w:val="NeniNr"/>
        <w:rPr>
          <w:rFonts w:ascii="Garamond" w:hAnsi="Garamond"/>
          <w:sz w:val="24"/>
          <w:szCs w:val="24"/>
        </w:rPr>
      </w:pPr>
      <w:r w:rsidRPr="0067015A">
        <w:rPr>
          <w:rFonts w:ascii="Garamond" w:hAnsi="Garamond"/>
          <w:sz w:val="24"/>
          <w:szCs w:val="24"/>
        </w:rPr>
        <w:t>Neni 7</w:t>
      </w:r>
    </w:p>
    <w:p w:rsidR="00B60B42" w:rsidRPr="0067015A" w:rsidRDefault="00B60B42" w:rsidP="00B60B42">
      <w:pPr>
        <w:pStyle w:val="NeniTitull"/>
        <w:rPr>
          <w:rFonts w:ascii="Garamond" w:hAnsi="Garamond"/>
          <w:sz w:val="24"/>
          <w:szCs w:val="24"/>
        </w:rPr>
      </w:pPr>
      <w:r w:rsidRPr="0067015A">
        <w:rPr>
          <w:rFonts w:ascii="Garamond" w:hAnsi="Garamond"/>
          <w:sz w:val="24"/>
          <w:szCs w:val="24"/>
        </w:rPr>
        <w:t>Emërimi dhe shkarkimi</w:t>
      </w:r>
    </w:p>
    <w:p w:rsidR="00AB2B1D" w:rsidRPr="0067015A" w:rsidRDefault="00AB2B1D" w:rsidP="00AB2B1D">
      <w:pPr>
        <w:jc w:val="center"/>
        <w:rPr>
          <w:rFonts w:ascii="Garamond" w:hAnsi="Garamond"/>
          <w:i/>
          <w:sz w:val="24"/>
          <w:szCs w:val="24"/>
          <w:lang w:val="en-GB"/>
        </w:rPr>
      </w:pPr>
      <w:r w:rsidRPr="0067015A">
        <w:rPr>
          <w:rFonts w:ascii="Garamond" w:hAnsi="Garamond"/>
          <w:i/>
          <w:sz w:val="24"/>
          <w:szCs w:val="24"/>
          <w:lang w:val="en-GB"/>
        </w:rPr>
        <w:t>(shtuar pikat 1/1, 1/2 e 1/3 me ligjin nr.10 051, dtaë 29.12.2008)</w:t>
      </w:r>
    </w:p>
    <w:p w:rsidR="00AB2B1D" w:rsidRPr="0067015A" w:rsidRDefault="00AB2B1D" w:rsidP="00AB2B1D">
      <w:pPr>
        <w:jc w:val="center"/>
        <w:rPr>
          <w:rFonts w:ascii="Garamond" w:hAnsi="Garamond"/>
          <w:i/>
          <w:sz w:val="24"/>
          <w:szCs w:val="24"/>
          <w:lang w:val="en-GB"/>
        </w:rPr>
      </w:pPr>
    </w:p>
    <w:p w:rsidR="00B60B42" w:rsidRPr="0067015A" w:rsidRDefault="00B60B42" w:rsidP="00AB2B1D">
      <w:pPr>
        <w:pStyle w:val="Paragrafi"/>
        <w:numPr>
          <w:ilvl w:val="0"/>
          <w:numId w:val="6"/>
        </w:numPr>
        <w:jc w:val="left"/>
        <w:rPr>
          <w:rFonts w:ascii="Garamond" w:hAnsi="Garamond"/>
          <w:sz w:val="24"/>
          <w:szCs w:val="24"/>
        </w:rPr>
      </w:pPr>
      <w:r w:rsidRPr="0067015A">
        <w:rPr>
          <w:rFonts w:ascii="Garamond" w:hAnsi="Garamond"/>
          <w:sz w:val="24"/>
          <w:szCs w:val="24"/>
        </w:rPr>
        <w:t>Prokurori i Përgjithshëm emërohet nga Presidenti i Republikës me pëlqimin e Kuvendit.</w:t>
      </w:r>
    </w:p>
    <w:p w:rsidR="00B24234" w:rsidRPr="0067015A" w:rsidRDefault="00B24234" w:rsidP="009C6567">
      <w:pPr>
        <w:pStyle w:val="Paragrafi"/>
        <w:rPr>
          <w:rFonts w:ascii="Garamond" w:hAnsi="Garamond"/>
          <w:sz w:val="24"/>
          <w:szCs w:val="24"/>
        </w:rPr>
      </w:pPr>
      <w:r w:rsidRPr="0067015A">
        <w:rPr>
          <w:rFonts w:ascii="Garamond" w:hAnsi="Garamond"/>
          <w:sz w:val="24"/>
          <w:szCs w:val="24"/>
        </w:rPr>
        <w:t>1/1. Prokurori i Përgjithshëm zgjidhet nga radhët e juristëve me përvojë pune jo më pak se 10 vjet në sistemin e drejtësisë dhe shquhet për aftësi profesionale dhe figurë të pastër etiko-morale.</w:t>
      </w:r>
    </w:p>
    <w:p w:rsidR="00B24234" w:rsidRPr="0067015A" w:rsidRDefault="00B24234" w:rsidP="009C6567">
      <w:pPr>
        <w:pStyle w:val="Paragrafi"/>
        <w:rPr>
          <w:rFonts w:ascii="Garamond" w:hAnsi="Garamond"/>
          <w:sz w:val="24"/>
          <w:szCs w:val="24"/>
        </w:rPr>
      </w:pPr>
      <w:r w:rsidRPr="0067015A">
        <w:rPr>
          <w:rFonts w:ascii="Garamond" w:hAnsi="Garamond"/>
          <w:sz w:val="24"/>
          <w:szCs w:val="24"/>
        </w:rPr>
        <w:t>1/2. Prokurori i Përgjithshëm qëndron në detyrë për 5 vjet, me të drejtë riemërimi.</w:t>
      </w:r>
    </w:p>
    <w:p w:rsidR="00B24234" w:rsidRPr="0067015A" w:rsidRDefault="00B24234" w:rsidP="009C6567">
      <w:pPr>
        <w:pStyle w:val="Paragrafi"/>
        <w:rPr>
          <w:rFonts w:ascii="Garamond" w:hAnsi="Garamond"/>
          <w:sz w:val="24"/>
          <w:szCs w:val="24"/>
        </w:rPr>
      </w:pPr>
      <w:r w:rsidRPr="0067015A">
        <w:rPr>
          <w:rFonts w:ascii="Garamond" w:hAnsi="Garamond"/>
          <w:sz w:val="24"/>
          <w:szCs w:val="24"/>
        </w:rPr>
        <w:t xml:space="preserve"> 1/3. Pas përfundimit të mandatit, me pëlqimin e tij, ai ka të drejtë të emërohet në funksionin e prokurorit në Prokurorinë e Përgjithshme ose në vendin e mëparshëm apo në një vend të barasvlefshëm me vendin e mëparshëm. Ai nuk përfiton nga kjo e drejtë, në rastet kur shkarkohet për shkelje të Kushtetutës, për shkelje të rëndë të ligjit ose për akte dhe sjellje, që diskreditojnë rëndë pozitën dhe figurën e Prokurorit të Përgjithshëm.</w:t>
      </w:r>
    </w:p>
    <w:p w:rsidR="00B60B42" w:rsidRPr="0067015A" w:rsidRDefault="00B60B42" w:rsidP="009C6567">
      <w:pPr>
        <w:pStyle w:val="Paragrafi"/>
        <w:rPr>
          <w:rFonts w:ascii="Garamond" w:hAnsi="Garamond"/>
          <w:sz w:val="24"/>
          <w:szCs w:val="24"/>
        </w:rPr>
      </w:pPr>
      <w:r w:rsidRPr="0067015A">
        <w:rPr>
          <w:rFonts w:ascii="Garamond" w:hAnsi="Garamond"/>
          <w:sz w:val="24"/>
          <w:szCs w:val="24"/>
        </w:rPr>
        <w:t>2. Prokurori i Përgjithshëm mund të shkarkohet nga Presidenti i Republikës, me propozimin e Kuvendit për shkelje të Kushtetutës ose për shkelje të rënda të ligjit gjatë ushtrimit të funksioneve, për paaftësi mendore a fizike, për akte sjelljeje që diskreditojnë rëndë pozitën dhe figurën e Prokurorit.</w:t>
      </w:r>
    </w:p>
    <w:p w:rsidR="00B60B42" w:rsidRPr="0067015A" w:rsidRDefault="00B60B42" w:rsidP="00AB2B1D">
      <w:pPr>
        <w:pStyle w:val="Paragrafi"/>
        <w:jc w:val="left"/>
        <w:rPr>
          <w:rFonts w:ascii="Garamond" w:hAnsi="Garamond"/>
          <w:sz w:val="24"/>
          <w:szCs w:val="24"/>
        </w:rPr>
      </w:pPr>
    </w:p>
    <w:p w:rsidR="00B60B42" w:rsidRPr="0067015A" w:rsidRDefault="00B60B42" w:rsidP="00B60B42">
      <w:pPr>
        <w:pStyle w:val="NeniNr"/>
        <w:rPr>
          <w:rFonts w:ascii="Garamond" w:hAnsi="Garamond"/>
          <w:sz w:val="24"/>
          <w:szCs w:val="24"/>
        </w:rPr>
      </w:pPr>
      <w:r w:rsidRPr="0067015A">
        <w:rPr>
          <w:rFonts w:ascii="Garamond" w:hAnsi="Garamond"/>
          <w:sz w:val="24"/>
          <w:szCs w:val="24"/>
        </w:rPr>
        <w:t>Neni 8</w:t>
      </w:r>
    </w:p>
    <w:p w:rsidR="00F82EA7" w:rsidRPr="0067015A" w:rsidRDefault="003364A5" w:rsidP="003B25B8">
      <w:pPr>
        <w:pStyle w:val="NeniTitull"/>
        <w:rPr>
          <w:rFonts w:ascii="Garamond" w:hAnsi="Garamond"/>
          <w:sz w:val="24"/>
          <w:szCs w:val="24"/>
        </w:rPr>
      </w:pPr>
      <w:r w:rsidRPr="0067015A">
        <w:rPr>
          <w:rFonts w:ascii="Garamond" w:hAnsi="Garamond"/>
          <w:sz w:val="24"/>
          <w:szCs w:val="24"/>
        </w:rPr>
        <w:t>Kompetencat</w:t>
      </w:r>
    </w:p>
    <w:p w:rsidR="003B25B8" w:rsidRPr="0067015A" w:rsidRDefault="003B25B8" w:rsidP="003B25B8">
      <w:pPr>
        <w:rPr>
          <w:rFonts w:ascii="Garamond" w:hAnsi="Garamond"/>
          <w:sz w:val="24"/>
          <w:szCs w:val="24"/>
          <w:lang w:val="en-GB"/>
        </w:rPr>
      </w:pPr>
    </w:p>
    <w:p w:rsidR="00F82EA7" w:rsidRPr="0067015A" w:rsidRDefault="00F82EA7" w:rsidP="00F82EA7">
      <w:pPr>
        <w:jc w:val="center"/>
        <w:rPr>
          <w:rFonts w:ascii="Garamond" w:hAnsi="Garamond"/>
          <w:i/>
          <w:sz w:val="24"/>
          <w:szCs w:val="24"/>
          <w:lang w:val="en-GB"/>
        </w:rPr>
      </w:pPr>
      <w:r w:rsidRPr="0067015A">
        <w:rPr>
          <w:rFonts w:ascii="Garamond" w:hAnsi="Garamond"/>
          <w:i/>
          <w:sz w:val="24"/>
          <w:szCs w:val="24"/>
          <w:lang w:val="en-GB"/>
        </w:rPr>
        <w:t>(nqreq</w:t>
      </w:r>
      <w:r w:rsidR="003B25B8" w:rsidRPr="0067015A">
        <w:rPr>
          <w:rFonts w:ascii="Garamond" w:hAnsi="Garamond"/>
          <w:i/>
          <w:sz w:val="24"/>
          <w:szCs w:val="24"/>
          <w:lang w:val="en-GB"/>
        </w:rPr>
        <w:t>ur pika 1 me ndreqje</w:t>
      </w:r>
      <w:r w:rsidRPr="0067015A">
        <w:rPr>
          <w:rFonts w:ascii="Garamond" w:hAnsi="Garamond"/>
          <w:i/>
          <w:sz w:val="24"/>
          <w:szCs w:val="24"/>
          <w:lang w:val="en-GB"/>
        </w:rPr>
        <w:t xml:space="preserve"> g</w:t>
      </w:r>
      <w:r w:rsidR="009C6567" w:rsidRPr="0067015A">
        <w:rPr>
          <w:rFonts w:ascii="Garamond" w:hAnsi="Garamond"/>
          <w:i/>
          <w:sz w:val="24"/>
          <w:szCs w:val="24"/>
          <w:lang w:val="en-GB"/>
        </w:rPr>
        <w:t>a</w:t>
      </w:r>
      <w:r w:rsidRPr="0067015A">
        <w:rPr>
          <w:rFonts w:ascii="Garamond" w:hAnsi="Garamond"/>
          <w:i/>
          <w:sz w:val="24"/>
          <w:szCs w:val="24"/>
          <w:lang w:val="en-GB"/>
        </w:rPr>
        <w:t xml:space="preserve">bimi </w:t>
      </w:r>
      <w:r w:rsidR="003B25B8" w:rsidRPr="0067015A">
        <w:rPr>
          <w:rFonts w:ascii="Garamond" w:hAnsi="Garamond"/>
          <w:i/>
          <w:sz w:val="24"/>
          <w:szCs w:val="24"/>
          <w:lang w:val="en-GB"/>
        </w:rPr>
        <w:t>nr. 5-1, datë 21.2.2002</w:t>
      </w:r>
      <w:r w:rsidR="003364A5" w:rsidRPr="0067015A">
        <w:rPr>
          <w:rFonts w:ascii="Garamond" w:hAnsi="Garamond"/>
          <w:i/>
          <w:sz w:val="24"/>
          <w:szCs w:val="24"/>
          <w:lang w:val="en-GB"/>
        </w:rPr>
        <w:t>;</w:t>
      </w:r>
      <w:r w:rsidR="00161401" w:rsidRPr="0067015A">
        <w:rPr>
          <w:rFonts w:ascii="Garamond" w:hAnsi="Garamond"/>
          <w:i/>
          <w:sz w:val="24"/>
          <w:szCs w:val="24"/>
          <w:lang w:val="en-GB"/>
        </w:rPr>
        <w:t xml:space="preserve"> </w:t>
      </w:r>
      <w:r w:rsidR="003364A5" w:rsidRPr="0067015A">
        <w:rPr>
          <w:rFonts w:ascii="Garamond" w:hAnsi="Garamond"/>
          <w:i/>
          <w:sz w:val="24"/>
          <w:szCs w:val="24"/>
          <w:lang w:val="en-GB"/>
        </w:rPr>
        <w:t>ndryshuar titulli,</w:t>
      </w:r>
      <w:r w:rsidR="00161401" w:rsidRPr="0067015A">
        <w:rPr>
          <w:rFonts w:ascii="Garamond" w:hAnsi="Garamond"/>
          <w:i/>
          <w:sz w:val="24"/>
          <w:szCs w:val="24"/>
          <w:lang w:val="en-GB"/>
        </w:rPr>
        <w:t xml:space="preserve"> </w:t>
      </w:r>
      <w:r w:rsidR="003364A5" w:rsidRPr="0067015A">
        <w:rPr>
          <w:rFonts w:ascii="Garamond" w:hAnsi="Garamond"/>
          <w:i/>
          <w:sz w:val="24"/>
          <w:szCs w:val="24"/>
          <w:lang w:val="en-GB"/>
        </w:rPr>
        <w:t>ndryshuar pika</w:t>
      </w:r>
      <w:r w:rsidR="00161401" w:rsidRPr="0067015A">
        <w:rPr>
          <w:rFonts w:ascii="Garamond" w:hAnsi="Garamond"/>
          <w:i/>
          <w:sz w:val="24"/>
          <w:szCs w:val="24"/>
          <w:lang w:val="en-GB"/>
        </w:rPr>
        <w:t xml:space="preserve"> </w:t>
      </w:r>
      <w:r w:rsidR="003364A5" w:rsidRPr="0067015A">
        <w:rPr>
          <w:rFonts w:ascii="Garamond" w:hAnsi="Garamond"/>
          <w:i/>
          <w:sz w:val="24"/>
          <w:szCs w:val="24"/>
          <w:lang w:val="en-GB"/>
        </w:rPr>
        <w:t>1 dhe pika 3 me ligjin nr</w:t>
      </w:r>
      <w:r w:rsidR="00161401" w:rsidRPr="0067015A">
        <w:rPr>
          <w:rFonts w:ascii="Garamond" w:hAnsi="Garamond"/>
          <w:sz w:val="24"/>
          <w:szCs w:val="24"/>
        </w:rPr>
        <w:t xml:space="preserve">. </w:t>
      </w:r>
      <w:r w:rsidR="003364A5" w:rsidRPr="0067015A">
        <w:rPr>
          <w:rFonts w:ascii="Garamond" w:hAnsi="Garamond"/>
          <w:i/>
          <w:sz w:val="24"/>
          <w:szCs w:val="24"/>
          <w:lang w:val="en-GB"/>
        </w:rPr>
        <w:t>9102, datë 10.7.2003</w:t>
      </w:r>
      <w:r w:rsidR="00B24234" w:rsidRPr="0067015A">
        <w:rPr>
          <w:rFonts w:ascii="Garamond" w:hAnsi="Garamond"/>
          <w:i/>
          <w:sz w:val="24"/>
          <w:szCs w:val="24"/>
          <w:lang w:val="en-GB"/>
        </w:rPr>
        <w:t>;</w:t>
      </w:r>
      <w:r w:rsidR="009C6567" w:rsidRPr="0067015A">
        <w:rPr>
          <w:rFonts w:ascii="Garamond" w:hAnsi="Garamond"/>
          <w:i/>
          <w:sz w:val="24"/>
          <w:szCs w:val="24"/>
          <w:lang w:val="en-GB"/>
        </w:rPr>
        <w:t xml:space="preserve"> </w:t>
      </w:r>
      <w:r w:rsidR="00B24234" w:rsidRPr="0067015A">
        <w:rPr>
          <w:rFonts w:ascii="Garamond" w:hAnsi="Garamond"/>
          <w:i/>
          <w:sz w:val="24"/>
          <w:szCs w:val="24"/>
          <w:lang w:val="en-GB"/>
        </w:rPr>
        <w:t>ndryshuar pika 2</w:t>
      </w:r>
      <w:r w:rsidR="009C6567" w:rsidRPr="0067015A">
        <w:rPr>
          <w:rFonts w:ascii="Garamond" w:hAnsi="Garamond"/>
          <w:i/>
          <w:sz w:val="24"/>
          <w:szCs w:val="24"/>
          <w:lang w:val="en-GB"/>
        </w:rPr>
        <w:t>,</w:t>
      </w:r>
      <w:r w:rsidR="00B24234" w:rsidRPr="0067015A">
        <w:rPr>
          <w:rFonts w:ascii="Garamond" w:hAnsi="Garamond"/>
          <w:i/>
          <w:sz w:val="24"/>
          <w:szCs w:val="24"/>
          <w:lang w:val="en-GB"/>
        </w:rPr>
        <w:t xml:space="preserve"> pika</w:t>
      </w:r>
      <w:r w:rsidR="009C6567" w:rsidRPr="0067015A">
        <w:rPr>
          <w:rFonts w:ascii="Garamond" w:hAnsi="Garamond"/>
          <w:i/>
          <w:sz w:val="24"/>
          <w:szCs w:val="24"/>
          <w:lang w:val="en-GB"/>
        </w:rPr>
        <w:t>t</w:t>
      </w:r>
      <w:r w:rsidR="00B24234" w:rsidRPr="0067015A">
        <w:rPr>
          <w:rFonts w:ascii="Garamond" w:hAnsi="Garamond"/>
          <w:i/>
          <w:sz w:val="24"/>
          <w:szCs w:val="24"/>
          <w:lang w:val="en-GB"/>
        </w:rPr>
        <w:t xml:space="preserve"> 3 </w:t>
      </w:r>
      <w:r w:rsidR="009C6567" w:rsidRPr="0067015A">
        <w:rPr>
          <w:rFonts w:ascii="Garamond" w:hAnsi="Garamond"/>
          <w:i/>
          <w:sz w:val="24"/>
          <w:szCs w:val="24"/>
          <w:lang w:val="en-GB"/>
        </w:rPr>
        <w:t>dhe</w:t>
      </w:r>
      <w:r w:rsidR="00B24234" w:rsidRPr="0067015A">
        <w:rPr>
          <w:rFonts w:ascii="Garamond" w:hAnsi="Garamond"/>
          <w:i/>
          <w:sz w:val="24"/>
          <w:szCs w:val="24"/>
          <w:lang w:val="en-GB"/>
        </w:rPr>
        <w:t xml:space="preserve"> 4 shfuqizohen me ligjin nr. 10 051,datë 29.12.2008</w:t>
      </w:r>
      <w:r w:rsidRPr="0067015A">
        <w:rPr>
          <w:rFonts w:ascii="Garamond" w:hAnsi="Garamond"/>
          <w:i/>
          <w:sz w:val="24"/>
          <w:szCs w:val="24"/>
          <w:lang w:val="en-GB"/>
        </w:rPr>
        <w:t>)</w:t>
      </w:r>
    </w:p>
    <w:p w:rsidR="00B60B42" w:rsidRPr="0067015A" w:rsidRDefault="00B60B42" w:rsidP="00B60B42">
      <w:pPr>
        <w:pStyle w:val="Paragrafi"/>
        <w:rPr>
          <w:rFonts w:ascii="Garamond" w:hAnsi="Garamond"/>
          <w:sz w:val="24"/>
          <w:szCs w:val="24"/>
        </w:rPr>
      </w:pPr>
    </w:p>
    <w:p w:rsidR="003364A5" w:rsidRPr="0067015A" w:rsidRDefault="00B60B42" w:rsidP="00B60B42">
      <w:pPr>
        <w:pStyle w:val="Paragrafi"/>
        <w:rPr>
          <w:rFonts w:ascii="Garamond" w:hAnsi="Garamond"/>
          <w:sz w:val="24"/>
          <w:szCs w:val="24"/>
        </w:rPr>
      </w:pPr>
      <w:r w:rsidRPr="0067015A">
        <w:rPr>
          <w:rFonts w:ascii="Garamond" w:hAnsi="Garamond"/>
          <w:sz w:val="24"/>
          <w:szCs w:val="24"/>
        </w:rPr>
        <w:t>1</w:t>
      </w:r>
      <w:r w:rsidR="003B25B8" w:rsidRPr="0067015A">
        <w:rPr>
          <w:rFonts w:ascii="Garamond" w:hAnsi="Garamond"/>
          <w:sz w:val="24"/>
          <w:szCs w:val="24"/>
        </w:rPr>
        <w:t xml:space="preserve">. </w:t>
      </w:r>
      <w:r w:rsidR="003364A5" w:rsidRPr="0067015A">
        <w:rPr>
          <w:rFonts w:ascii="Garamond" w:hAnsi="Garamond"/>
          <w:sz w:val="24"/>
          <w:szCs w:val="24"/>
        </w:rPr>
        <w:t>Prokurori i Përgjithshëm është autoriteti më i lartë për ushtrimin e ndjekjes penale dhe përfaqësimin e akuzës në gjyq, në emër të shtetit, si dhe për realizimin e detyrave të tjera që, me ligj, i ngarkohen Prokurorisë</w:t>
      </w:r>
      <w:r w:rsidR="00161401" w:rsidRPr="0067015A">
        <w:rPr>
          <w:rFonts w:ascii="Garamond" w:hAnsi="Garamond"/>
          <w:sz w:val="24"/>
          <w:szCs w:val="24"/>
        </w:rPr>
        <w:t>.</w:t>
      </w:r>
    </w:p>
    <w:p w:rsidR="00B24234" w:rsidRPr="0067015A" w:rsidRDefault="00B24234" w:rsidP="00B24234">
      <w:pPr>
        <w:pStyle w:val="Paragrafi"/>
        <w:rPr>
          <w:rFonts w:ascii="Garamond" w:hAnsi="Garamond"/>
          <w:sz w:val="24"/>
          <w:szCs w:val="24"/>
        </w:rPr>
      </w:pPr>
      <w:r w:rsidRPr="0067015A">
        <w:rPr>
          <w:rFonts w:ascii="Garamond" w:hAnsi="Garamond"/>
          <w:sz w:val="24"/>
          <w:szCs w:val="24"/>
        </w:rPr>
        <w:t xml:space="preserve"> 2. Prokurori i Përgjithshëm ka këto detyra kryesore:</w:t>
      </w:r>
    </w:p>
    <w:p w:rsidR="00B24234" w:rsidRPr="0067015A" w:rsidRDefault="00B24234" w:rsidP="00B24234">
      <w:pPr>
        <w:pStyle w:val="Paragrafi"/>
        <w:rPr>
          <w:rFonts w:ascii="Garamond" w:hAnsi="Garamond"/>
          <w:sz w:val="24"/>
          <w:szCs w:val="24"/>
        </w:rPr>
      </w:pPr>
      <w:r w:rsidRPr="0067015A">
        <w:rPr>
          <w:rFonts w:ascii="Garamond" w:hAnsi="Garamond"/>
          <w:sz w:val="24"/>
          <w:szCs w:val="24"/>
        </w:rPr>
        <w:t>a) përfaqëson prokurorinë në kolegjet e bashkuara të Gjykatës së Lartë dhe në Gjykatën Kushtetuese;</w:t>
      </w:r>
    </w:p>
    <w:p w:rsidR="00B24234" w:rsidRPr="0067015A" w:rsidRDefault="00B24234" w:rsidP="00B24234">
      <w:pPr>
        <w:pStyle w:val="Paragrafi"/>
        <w:rPr>
          <w:rFonts w:ascii="Garamond" w:hAnsi="Garamond"/>
          <w:sz w:val="24"/>
          <w:szCs w:val="24"/>
        </w:rPr>
      </w:pPr>
      <w:r w:rsidRPr="0067015A">
        <w:rPr>
          <w:rFonts w:ascii="Garamond" w:hAnsi="Garamond"/>
          <w:sz w:val="24"/>
          <w:szCs w:val="24"/>
        </w:rPr>
        <w:t>b) i propozon Presidentit të Republikës numrin e përgjithshëm të prokurorëve, pasi të ketë marrë mendimin e Ministrit të Drejtësisë, si dhe përcakton numrin e prokurorëve, për çdo prokurori, përfshirë edhe Prokurorinë e Përgjithshme;</w:t>
      </w:r>
    </w:p>
    <w:p w:rsidR="00B24234" w:rsidRPr="0067015A" w:rsidRDefault="00B24234" w:rsidP="00B24234">
      <w:pPr>
        <w:pStyle w:val="Paragrafi"/>
        <w:rPr>
          <w:rFonts w:ascii="Garamond" w:hAnsi="Garamond"/>
          <w:sz w:val="24"/>
          <w:szCs w:val="24"/>
        </w:rPr>
      </w:pPr>
      <w:r w:rsidRPr="0067015A">
        <w:rPr>
          <w:rFonts w:ascii="Garamond" w:hAnsi="Garamond"/>
          <w:sz w:val="24"/>
          <w:szCs w:val="24"/>
        </w:rPr>
        <w:t>c) i propozon Presidentit të Republikës emërimin, transferimin, ngritjen në detyrë, largimin nga detyra dhe shkarkimin e prokurorëve;</w:t>
      </w:r>
    </w:p>
    <w:p w:rsidR="00B24234" w:rsidRPr="0067015A" w:rsidRDefault="00B24234" w:rsidP="00B24234">
      <w:pPr>
        <w:pStyle w:val="Paragrafi"/>
        <w:rPr>
          <w:rFonts w:ascii="Garamond" w:hAnsi="Garamond"/>
          <w:sz w:val="24"/>
          <w:szCs w:val="24"/>
        </w:rPr>
      </w:pPr>
      <w:r w:rsidRPr="0067015A">
        <w:rPr>
          <w:rFonts w:ascii="Garamond" w:hAnsi="Garamond"/>
          <w:sz w:val="24"/>
          <w:szCs w:val="24"/>
        </w:rPr>
        <w:t>ç) cakton drejtuesit e prokurorive dhe zëvendësit e tyre në prokuroritë pranë gjykatave, sipas kritereve dhe procedurave, të përcaktuara në këtë ligj;</w:t>
      </w:r>
    </w:p>
    <w:p w:rsidR="00B24234" w:rsidRPr="0067015A" w:rsidRDefault="00B24234" w:rsidP="00B24234">
      <w:pPr>
        <w:pStyle w:val="Paragrafi"/>
        <w:rPr>
          <w:rFonts w:ascii="Garamond" w:hAnsi="Garamond"/>
          <w:sz w:val="24"/>
          <w:szCs w:val="24"/>
        </w:rPr>
      </w:pPr>
      <w:r w:rsidRPr="0067015A">
        <w:rPr>
          <w:rFonts w:ascii="Garamond" w:hAnsi="Garamond"/>
          <w:sz w:val="24"/>
          <w:szCs w:val="24"/>
        </w:rPr>
        <w:t>d) miraton strukturën, organikën dhe rregulloret e funksionimit të prokurorive pranë gjykatave dhe të Prokurorisë së Përgjithshme;</w:t>
      </w:r>
    </w:p>
    <w:p w:rsidR="00B24234" w:rsidRPr="0067015A" w:rsidRDefault="00B24234" w:rsidP="00B24234">
      <w:pPr>
        <w:pStyle w:val="Paragrafi"/>
        <w:rPr>
          <w:rFonts w:ascii="Garamond" w:hAnsi="Garamond"/>
          <w:sz w:val="24"/>
          <w:szCs w:val="24"/>
        </w:rPr>
      </w:pPr>
      <w:r w:rsidRPr="0067015A">
        <w:rPr>
          <w:rFonts w:ascii="Garamond" w:hAnsi="Garamond"/>
          <w:sz w:val="24"/>
          <w:szCs w:val="24"/>
        </w:rPr>
        <w:t>dh) urdhëron komandimin e prokurorëve, sipas kritereve të përcaktuara në këtë ligj;</w:t>
      </w:r>
    </w:p>
    <w:p w:rsidR="00B24234" w:rsidRPr="0067015A" w:rsidRDefault="00B24234" w:rsidP="00B24234">
      <w:pPr>
        <w:pStyle w:val="Paragrafi"/>
        <w:rPr>
          <w:rFonts w:ascii="Garamond" w:hAnsi="Garamond"/>
          <w:sz w:val="24"/>
          <w:szCs w:val="24"/>
        </w:rPr>
      </w:pPr>
      <w:r w:rsidRPr="0067015A">
        <w:rPr>
          <w:rFonts w:ascii="Garamond" w:hAnsi="Garamond"/>
          <w:sz w:val="24"/>
          <w:szCs w:val="24"/>
        </w:rPr>
        <w:t>e) emëron dhe shkarkon Sekretarin e Përgjithshëm në Prokurorinë e Përgjithshme dhe kancelarët e prokurorive;</w:t>
      </w:r>
    </w:p>
    <w:p w:rsidR="00B24234" w:rsidRPr="0067015A" w:rsidRDefault="00B24234" w:rsidP="00B24234">
      <w:pPr>
        <w:pStyle w:val="Paragrafi"/>
        <w:rPr>
          <w:rFonts w:ascii="Garamond" w:hAnsi="Garamond"/>
          <w:sz w:val="24"/>
          <w:szCs w:val="24"/>
        </w:rPr>
      </w:pPr>
      <w:r w:rsidRPr="0067015A">
        <w:rPr>
          <w:rFonts w:ascii="Garamond" w:hAnsi="Garamond"/>
          <w:sz w:val="24"/>
          <w:szCs w:val="24"/>
        </w:rPr>
        <w:t>ë) përfaqëson prokurorinë në marrëdhëniet me të tretët, në nivel qendror;</w:t>
      </w:r>
    </w:p>
    <w:p w:rsidR="00B24234" w:rsidRPr="0067015A" w:rsidRDefault="00B24234" w:rsidP="00B24234">
      <w:pPr>
        <w:pStyle w:val="Paragrafi"/>
        <w:rPr>
          <w:rFonts w:ascii="Garamond" w:hAnsi="Garamond"/>
          <w:sz w:val="24"/>
          <w:szCs w:val="24"/>
        </w:rPr>
      </w:pPr>
      <w:r w:rsidRPr="0067015A">
        <w:rPr>
          <w:rFonts w:ascii="Garamond" w:hAnsi="Garamond"/>
          <w:sz w:val="24"/>
          <w:szCs w:val="24"/>
        </w:rPr>
        <w:t xml:space="preserve">f) kujdeset për ushtrimin e kompetencave ligjore dhe kushtetuese të prokurorisë; </w:t>
      </w:r>
    </w:p>
    <w:p w:rsidR="00B24234" w:rsidRPr="0067015A" w:rsidRDefault="00B24234" w:rsidP="00B24234">
      <w:pPr>
        <w:pStyle w:val="Paragrafi"/>
        <w:rPr>
          <w:rFonts w:ascii="Garamond" w:hAnsi="Garamond"/>
          <w:sz w:val="24"/>
          <w:szCs w:val="24"/>
        </w:rPr>
      </w:pPr>
      <w:r w:rsidRPr="0067015A">
        <w:rPr>
          <w:rFonts w:ascii="Garamond" w:hAnsi="Garamond"/>
          <w:sz w:val="24"/>
          <w:szCs w:val="24"/>
        </w:rPr>
        <w:lastRenderedPageBreak/>
        <w:t xml:space="preserve">g) drejton, bashkërendon dhe mbikëqyr veprimtarinë e prokurorisë dhe të policisë gjyqësore; </w:t>
      </w:r>
    </w:p>
    <w:p w:rsidR="00B24234" w:rsidRPr="0067015A" w:rsidRDefault="00B24234" w:rsidP="00B24234">
      <w:pPr>
        <w:pStyle w:val="Paragrafi"/>
        <w:ind w:firstLine="0"/>
        <w:rPr>
          <w:rFonts w:ascii="Garamond" w:hAnsi="Garamond"/>
          <w:sz w:val="24"/>
          <w:szCs w:val="24"/>
        </w:rPr>
      </w:pPr>
      <w:r w:rsidRPr="0067015A">
        <w:rPr>
          <w:rFonts w:ascii="Garamond" w:hAnsi="Garamond"/>
          <w:sz w:val="24"/>
          <w:szCs w:val="24"/>
        </w:rPr>
        <w:t xml:space="preserve">            gj) nxjerr akte normative (rregullore, urdhra dhe udhëzime), për ushtrimin e detyrave të përcaktuara nga ky ligj ose nga ligje të veçanta, të cilat janë të detyrueshme për prokurorët dhe policinë gjyqësore; </w:t>
      </w:r>
    </w:p>
    <w:p w:rsidR="00B24234" w:rsidRPr="0067015A" w:rsidRDefault="00B24234" w:rsidP="00B24234">
      <w:pPr>
        <w:pStyle w:val="Paragrafi"/>
        <w:rPr>
          <w:rFonts w:ascii="Garamond" w:hAnsi="Garamond"/>
          <w:sz w:val="24"/>
          <w:szCs w:val="24"/>
        </w:rPr>
      </w:pPr>
      <w:r w:rsidRPr="0067015A">
        <w:rPr>
          <w:rFonts w:ascii="Garamond" w:hAnsi="Garamond"/>
          <w:sz w:val="24"/>
          <w:szCs w:val="24"/>
        </w:rPr>
        <w:t>h) urdhëron kryerjen e inspektimeve, fillon procedimin disiplinor dhe vendos për marrjen e masave disiplinore, si dhe urdhëron fillimin e procedimit penal kundër prokurorëve;</w:t>
      </w:r>
    </w:p>
    <w:p w:rsidR="00B24234" w:rsidRPr="0067015A" w:rsidRDefault="00B24234" w:rsidP="00B24234">
      <w:pPr>
        <w:pStyle w:val="Paragrafi"/>
        <w:rPr>
          <w:rFonts w:ascii="Garamond" w:hAnsi="Garamond"/>
          <w:sz w:val="24"/>
          <w:szCs w:val="24"/>
        </w:rPr>
      </w:pPr>
      <w:r w:rsidRPr="0067015A">
        <w:rPr>
          <w:rFonts w:ascii="Garamond" w:hAnsi="Garamond"/>
          <w:sz w:val="24"/>
          <w:szCs w:val="24"/>
        </w:rPr>
        <w:t>i) fillon procedimin disiplinor dhe urdhëron procedimin penal të policisë gjyqësore, në përputhje me ligjin e veçantë;</w:t>
      </w:r>
    </w:p>
    <w:p w:rsidR="00B24234" w:rsidRPr="0067015A" w:rsidRDefault="00B24234" w:rsidP="00B24234">
      <w:pPr>
        <w:pStyle w:val="Paragrafi"/>
        <w:rPr>
          <w:rFonts w:ascii="Garamond" w:hAnsi="Garamond"/>
          <w:sz w:val="24"/>
          <w:szCs w:val="24"/>
        </w:rPr>
      </w:pPr>
      <w:r w:rsidRPr="0067015A">
        <w:rPr>
          <w:rFonts w:ascii="Garamond" w:hAnsi="Garamond"/>
          <w:sz w:val="24"/>
          <w:szCs w:val="24"/>
        </w:rPr>
        <w:t>j) mbikëqyr drejtpërdrejt shërbimin e inspektimit të prokurorisë dhe miraton planin vjetor të inspektimeve të përgjithshme në prokurori;</w:t>
      </w:r>
    </w:p>
    <w:p w:rsidR="00B24234" w:rsidRPr="0067015A" w:rsidRDefault="00B24234" w:rsidP="00B24234">
      <w:pPr>
        <w:pStyle w:val="Paragrafi"/>
        <w:rPr>
          <w:rFonts w:ascii="Garamond" w:hAnsi="Garamond"/>
          <w:sz w:val="24"/>
          <w:szCs w:val="24"/>
        </w:rPr>
      </w:pPr>
      <w:r w:rsidRPr="0067015A">
        <w:rPr>
          <w:rFonts w:ascii="Garamond" w:hAnsi="Garamond"/>
          <w:sz w:val="24"/>
          <w:szCs w:val="24"/>
        </w:rPr>
        <w:t xml:space="preserve">k) thërret mbledhjen e këshillit të prokurorisë dhe mund të drejtojë mbledhjet e tij; </w:t>
      </w:r>
    </w:p>
    <w:p w:rsidR="00B24234" w:rsidRPr="0067015A" w:rsidRDefault="00B24234" w:rsidP="00B24234">
      <w:pPr>
        <w:pStyle w:val="Paragrafi"/>
        <w:rPr>
          <w:rFonts w:ascii="Garamond" w:hAnsi="Garamond"/>
          <w:sz w:val="24"/>
          <w:szCs w:val="24"/>
        </w:rPr>
      </w:pPr>
      <w:r w:rsidRPr="0067015A">
        <w:rPr>
          <w:rFonts w:ascii="Garamond" w:hAnsi="Garamond"/>
          <w:sz w:val="24"/>
          <w:szCs w:val="24"/>
        </w:rPr>
        <w:t>l) i delegon me shkrim kompetenca drejtorëve, përgjegjësve të sektorëve ose prokurorëve të Prokurorisë së Përgjithshme, sipas parashikimeve në këtë ligj ose në ligje të veçanta, me përjashtim të atyre që parashikojnë shkronjat “b”, “c”, “ç”, “d”, “e”, “gj”, “h” dhe “i” të kësaj pike;</w:t>
      </w:r>
    </w:p>
    <w:p w:rsidR="00B24234" w:rsidRPr="0067015A" w:rsidRDefault="00B24234" w:rsidP="00B24234">
      <w:pPr>
        <w:pStyle w:val="Paragrafi"/>
        <w:rPr>
          <w:rFonts w:ascii="Garamond" w:hAnsi="Garamond"/>
          <w:sz w:val="24"/>
          <w:szCs w:val="24"/>
        </w:rPr>
      </w:pPr>
      <w:r w:rsidRPr="0067015A">
        <w:rPr>
          <w:rFonts w:ascii="Garamond" w:hAnsi="Garamond"/>
          <w:sz w:val="24"/>
          <w:szCs w:val="24"/>
        </w:rPr>
        <w:t>ll) i dërgon Ministrisë së Drejtësisë të dhënat statistikore të ndjekjes penale, për hartimin e statistikës së njësuar në fushën e drejtësisë;</w:t>
      </w:r>
    </w:p>
    <w:p w:rsidR="00B24234" w:rsidRPr="0067015A" w:rsidRDefault="00B24234" w:rsidP="00B24234">
      <w:pPr>
        <w:pStyle w:val="Paragrafi"/>
        <w:rPr>
          <w:rFonts w:ascii="Garamond" w:hAnsi="Garamond"/>
          <w:sz w:val="24"/>
          <w:szCs w:val="24"/>
        </w:rPr>
      </w:pPr>
      <w:r w:rsidRPr="0067015A">
        <w:rPr>
          <w:rFonts w:ascii="Garamond" w:hAnsi="Garamond"/>
          <w:sz w:val="24"/>
          <w:szCs w:val="24"/>
        </w:rPr>
        <w:t>m) kryen detyra të tjera, të parashikuara në ligj.</w:t>
      </w:r>
    </w:p>
    <w:p w:rsidR="00B60B42" w:rsidRPr="0067015A" w:rsidRDefault="00B60B42" w:rsidP="00B24234">
      <w:pPr>
        <w:pStyle w:val="Paragrafi"/>
        <w:rPr>
          <w:rFonts w:ascii="Garamond" w:hAnsi="Garamond"/>
          <w:sz w:val="24"/>
          <w:szCs w:val="24"/>
        </w:rPr>
      </w:pPr>
      <w:r w:rsidRPr="0067015A">
        <w:rPr>
          <w:rFonts w:ascii="Garamond" w:hAnsi="Garamond"/>
          <w:sz w:val="24"/>
          <w:szCs w:val="24"/>
        </w:rPr>
        <w:t>2. Prokurori i Përgjithshëm nxjerr urdhra dhe udhëzime për ushtrimin e detyrave të përcaktuara nga ky ligj ose nga ligje të veçanta.</w:t>
      </w:r>
    </w:p>
    <w:p w:rsidR="00B60B42" w:rsidRPr="0067015A" w:rsidRDefault="00B60B42" w:rsidP="00B60B42">
      <w:pPr>
        <w:pStyle w:val="Paragrafi"/>
        <w:rPr>
          <w:rFonts w:ascii="Garamond" w:hAnsi="Garamond"/>
          <w:sz w:val="24"/>
          <w:szCs w:val="24"/>
        </w:rPr>
      </w:pPr>
    </w:p>
    <w:p w:rsidR="00B60B42" w:rsidRPr="0067015A" w:rsidRDefault="00B60B42" w:rsidP="00B60B42">
      <w:pPr>
        <w:pStyle w:val="KreuNr"/>
        <w:rPr>
          <w:rFonts w:ascii="Garamond" w:hAnsi="Garamond"/>
          <w:sz w:val="24"/>
          <w:szCs w:val="24"/>
        </w:rPr>
      </w:pPr>
      <w:r w:rsidRPr="0067015A">
        <w:rPr>
          <w:rFonts w:ascii="Garamond" w:hAnsi="Garamond"/>
          <w:sz w:val="24"/>
          <w:szCs w:val="24"/>
        </w:rPr>
        <w:t>KREU III</w:t>
      </w:r>
    </w:p>
    <w:p w:rsidR="00B60B42" w:rsidRPr="0067015A" w:rsidRDefault="00B60B42" w:rsidP="00B60B42">
      <w:pPr>
        <w:pStyle w:val="KreuTitull"/>
        <w:rPr>
          <w:rFonts w:ascii="Garamond" w:hAnsi="Garamond"/>
          <w:sz w:val="24"/>
          <w:szCs w:val="24"/>
        </w:rPr>
      </w:pPr>
      <w:r w:rsidRPr="0067015A">
        <w:rPr>
          <w:rFonts w:ascii="Garamond" w:hAnsi="Garamond"/>
          <w:sz w:val="24"/>
          <w:szCs w:val="24"/>
        </w:rPr>
        <w:t>ZYRA E PROKURORIT TË PËRGJITHSHËM</w:t>
      </w:r>
    </w:p>
    <w:p w:rsidR="00B60B42" w:rsidRPr="0067015A" w:rsidRDefault="00B60B42" w:rsidP="00B60B42">
      <w:pPr>
        <w:pStyle w:val="Paragrafi"/>
        <w:rPr>
          <w:rFonts w:ascii="Garamond" w:hAnsi="Garamond"/>
          <w:sz w:val="24"/>
          <w:szCs w:val="24"/>
        </w:rPr>
      </w:pPr>
    </w:p>
    <w:p w:rsidR="00E47D16" w:rsidRPr="0067015A" w:rsidRDefault="00B60B42" w:rsidP="00161401">
      <w:pPr>
        <w:pStyle w:val="NeniNr"/>
        <w:rPr>
          <w:rFonts w:ascii="Garamond" w:hAnsi="Garamond"/>
          <w:sz w:val="24"/>
          <w:szCs w:val="24"/>
        </w:rPr>
      </w:pPr>
      <w:r w:rsidRPr="0067015A">
        <w:rPr>
          <w:rFonts w:ascii="Garamond" w:hAnsi="Garamond"/>
          <w:sz w:val="24"/>
          <w:szCs w:val="24"/>
        </w:rPr>
        <w:t>Neni 9</w:t>
      </w:r>
    </w:p>
    <w:p w:rsidR="00161401" w:rsidRPr="0067015A" w:rsidRDefault="00161401" w:rsidP="00161401">
      <w:pPr>
        <w:pStyle w:val="NeniTitull"/>
        <w:rPr>
          <w:rFonts w:ascii="Garamond" w:hAnsi="Garamond"/>
          <w:sz w:val="24"/>
          <w:szCs w:val="24"/>
        </w:rPr>
      </w:pPr>
      <w:r w:rsidRPr="0067015A">
        <w:rPr>
          <w:rFonts w:ascii="Garamond" w:hAnsi="Garamond"/>
          <w:sz w:val="24"/>
          <w:szCs w:val="24"/>
        </w:rPr>
        <w:t>Struktura</w:t>
      </w:r>
    </w:p>
    <w:p w:rsidR="00E47D16" w:rsidRPr="0067015A" w:rsidRDefault="00E47D16" w:rsidP="00B24234">
      <w:pPr>
        <w:jc w:val="center"/>
        <w:rPr>
          <w:rFonts w:ascii="Garamond" w:hAnsi="Garamond"/>
          <w:i/>
          <w:sz w:val="24"/>
          <w:szCs w:val="24"/>
          <w:lang w:val="en-GB"/>
        </w:rPr>
      </w:pPr>
      <w:r w:rsidRPr="0067015A">
        <w:rPr>
          <w:rFonts w:ascii="Garamond" w:hAnsi="Garamond"/>
          <w:i/>
          <w:sz w:val="24"/>
          <w:szCs w:val="24"/>
          <w:lang w:val="en-GB"/>
        </w:rPr>
        <w:t>(ndryshuar me ligjin nr.</w:t>
      </w:r>
      <w:r w:rsidR="00161401" w:rsidRPr="0067015A">
        <w:rPr>
          <w:rFonts w:ascii="Garamond" w:hAnsi="Garamond"/>
          <w:i/>
          <w:sz w:val="24"/>
          <w:szCs w:val="24"/>
          <w:lang w:val="en-GB"/>
        </w:rPr>
        <w:t xml:space="preserve"> </w:t>
      </w:r>
      <w:r w:rsidRPr="0067015A">
        <w:rPr>
          <w:rFonts w:ascii="Garamond" w:hAnsi="Garamond"/>
          <w:i/>
          <w:sz w:val="24"/>
          <w:szCs w:val="24"/>
          <w:lang w:val="en-GB"/>
        </w:rPr>
        <w:t>9102, datë 10.7.2003</w:t>
      </w:r>
      <w:r w:rsidR="00B24234" w:rsidRPr="0067015A">
        <w:rPr>
          <w:rFonts w:ascii="Garamond" w:hAnsi="Garamond"/>
          <w:i/>
          <w:sz w:val="24"/>
          <w:szCs w:val="24"/>
          <w:lang w:val="en-GB"/>
        </w:rPr>
        <w:t>;</w:t>
      </w:r>
      <w:r w:rsidR="00161401" w:rsidRPr="0067015A">
        <w:rPr>
          <w:rFonts w:ascii="Garamond" w:hAnsi="Garamond"/>
          <w:i/>
          <w:sz w:val="24"/>
          <w:szCs w:val="24"/>
          <w:lang w:val="en-GB"/>
        </w:rPr>
        <w:t xml:space="preserve"> </w:t>
      </w:r>
      <w:r w:rsidR="00B24234" w:rsidRPr="0067015A">
        <w:rPr>
          <w:rFonts w:ascii="Garamond" w:hAnsi="Garamond"/>
          <w:i/>
          <w:sz w:val="24"/>
          <w:szCs w:val="24"/>
          <w:lang w:val="en-GB"/>
        </w:rPr>
        <w:t xml:space="preserve">shtuar </w:t>
      </w:r>
      <w:r w:rsidR="009C6567" w:rsidRPr="0067015A">
        <w:rPr>
          <w:rFonts w:ascii="Garamond" w:hAnsi="Garamond"/>
          <w:i/>
          <w:sz w:val="24"/>
          <w:szCs w:val="24"/>
          <w:lang w:val="en-GB"/>
        </w:rPr>
        <w:t xml:space="preserve">shkronja “ç”  në pikën 1 </w:t>
      </w:r>
      <w:r w:rsidR="00B24234" w:rsidRPr="0067015A">
        <w:rPr>
          <w:rFonts w:ascii="Garamond" w:hAnsi="Garamond"/>
          <w:i/>
          <w:sz w:val="24"/>
          <w:szCs w:val="24"/>
          <w:lang w:val="en-GB"/>
        </w:rPr>
        <w:t>me ligjin nr. 10 051,</w:t>
      </w:r>
      <w:r w:rsidR="009C6567" w:rsidRPr="0067015A">
        <w:rPr>
          <w:rFonts w:ascii="Garamond" w:hAnsi="Garamond"/>
          <w:i/>
          <w:sz w:val="24"/>
          <w:szCs w:val="24"/>
          <w:lang w:val="en-GB"/>
        </w:rPr>
        <w:t xml:space="preserve"> </w:t>
      </w:r>
      <w:r w:rsidR="00B24234" w:rsidRPr="0067015A">
        <w:rPr>
          <w:rFonts w:ascii="Garamond" w:hAnsi="Garamond"/>
          <w:i/>
          <w:sz w:val="24"/>
          <w:szCs w:val="24"/>
          <w:lang w:val="en-GB"/>
        </w:rPr>
        <w:t>datë 29.12.2008)</w:t>
      </w:r>
    </w:p>
    <w:p w:rsidR="00E47D16" w:rsidRPr="0067015A" w:rsidRDefault="00E47D16" w:rsidP="00B24234">
      <w:pPr>
        <w:pStyle w:val="Paragrafi"/>
        <w:jc w:val="center"/>
        <w:rPr>
          <w:rFonts w:ascii="Garamond" w:hAnsi="Garamond"/>
          <w:b/>
          <w:sz w:val="24"/>
          <w:szCs w:val="24"/>
          <w:lang w:val="en-GB"/>
        </w:rPr>
      </w:pPr>
    </w:p>
    <w:p w:rsidR="00E47D16" w:rsidRPr="0067015A" w:rsidRDefault="00E47D16" w:rsidP="00E47D16">
      <w:pPr>
        <w:pStyle w:val="Paragrafi"/>
        <w:rPr>
          <w:rFonts w:ascii="Garamond" w:hAnsi="Garamond"/>
          <w:sz w:val="24"/>
          <w:szCs w:val="24"/>
          <w:lang w:val="en-GB"/>
        </w:rPr>
      </w:pPr>
      <w:r w:rsidRPr="0067015A">
        <w:rPr>
          <w:rFonts w:ascii="Garamond" w:hAnsi="Garamond"/>
          <w:sz w:val="24"/>
          <w:szCs w:val="24"/>
          <w:lang w:val="en-GB"/>
        </w:rPr>
        <w:t>1. Struktura e zyrës së Prokurorit të Përgjithshëm përbëhet nga:</w:t>
      </w:r>
    </w:p>
    <w:p w:rsidR="00E47D16" w:rsidRPr="0067015A" w:rsidRDefault="00E47D16" w:rsidP="00E47D16">
      <w:pPr>
        <w:pStyle w:val="Paragrafi"/>
        <w:rPr>
          <w:rFonts w:ascii="Garamond" w:hAnsi="Garamond"/>
          <w:sz w:val="24"/>
          <w:szCs w:val="24"/>
          <w:lang w:val="en-GB"/>
        </w:rPr>
      </w:pPr>
      <w:r w:rsidRPr="0067015A">
        <w:rPr>
          <w:rFonts w:ascii="Garamond" w:hAnsi="Garamond"/>
          <w:sz w:val="24"/>
          <w:szCs w:val="24"/>
          <w:lang w:val="en-GB"/>
        </w:rPr>
        <w:t xml:space="preserve">a) kabineti; </w:t>
      </w:r>
    </w:p>
    <w:p w:rsidR="00E47D16" w:rsidRPr="0067015A" w:rsidRDefault="00E47D16" w:rsidP="00E47D16">
      <w:pPr>
        <w:pStyle w:val="Paragrafi"/>
        <w:rPr>
          <w:rFonts w:ascii="Garamond" w:hAnsi="Garamond"/>
          <w:sz w:val="24"/>
          <w:szCs w:val="24"/>
          <w:lang w:val="en-GB"/>
        </w:rPr>
      </w:pPr>
      <w:r w:rsidRPr="0067015A">
        <w:rPr>
          <w:rFonts w:ascii="Garamond" w:hAnsi="Garamond"/>
          <w:sz w:val="24"/>
          <w:szCs w:val="24"/>
          <w:lang w:val="en-GB"/>
        </w:rPr>
        <w:t xml:space="preserve">b) drejtoritë; </w:t>
      </w:r>
    </w:p>
    <w:p w:rsidR="00E47D16" w:rsidRPr="0067015A" w:rsidRDefault="00E47D16" w:rsidP="00E47D16">
      <w:pPr>
        <w:pStyle w:val="Paragrafi"/>
        <w:rPr>
          <w:rFonts w:ascii="Garamond" w:hAnsi="Garamond"/>
          <w:sz w:val="24"/>
          <w:szCs w:val="24"/>
          <w:lang w:val="en-GB"/>
        </w:rPr>
      </w:pPr>
      <w:r w:rsidRPr="0067015A">
        <w:rPr>
          <w:rFonts w:ascii="Garamond" w:hAnsi="Garamond"/>
          <w:sz w:val="24"/>
          <w:szCs w:val="24"/>
          <w:lang w:val="en-GB"/>
        </w:rPr>
        <w:t>c) sektorët.</w:t>
      </w:r>
    </w:p>
    <w:p w:rsidR="00B24234" w:rsidRPr="0067015A" w:rsidRDefault="00B24234" w:rsidP="00E47D16">
      <w:pPr>
        <w:pStyle w:val="Paragrafi"/>
        <w:rPr>
          <w:rFonts w:ascii="Garamond" w:hAnsi="Garamond"/>
          <w:sz w:val="24"/>
          <w:szCs w:val="24"/>
          <w:lang w:val="en-GB"/>
        </w:rPr>
      </w:pPr>
      <w:r w:rsidRPr="0067015A">
        <w:rPr>
          <w:rFonts w:ascii="Garamond" w:hAnsi="Garamond"/>
          <w:sz w:val="24"/>
          <w:szCs w:val="24"/>
          <w:lang w:val="en-GB"/>
        </w:rPr>
        <w:t>ç) zyra e ndihmësve ligjorë.</w:t>
      </w:r>
    </w:p>
    <w:p w:rsidR="00E47D16" w:rsidRPr="0067015A" w:rsidRDefault="00E47D16" w:rsidP="00E47D16">
      <w:pPr>
        <w:pStyle w:val="Paragrafi"/>
        <w:rPr>
          <w:rFonts w:ascii="Garamond" w:hAnsi="Garamond"/>
          <w:sz w:val="24"/>
          <w:szCs w:val="24"/>
          <w:lang w:val="en-GB"/>
        </w:rPr>
      </w:pPr>
      <w:r w:rsidRPr="0067015A">
        <w:rPr>
          <w:rFonts w:ascii="Garamond" w:hAnsi="Garamond"/>
          <w:sz w:val="24"/>
          <w:szCs w:val="24"/>
          <w:lang w:val="en-GB"/>
        </w:rPr>
        <w:t>2. Struktura, organizimi dhe përcaktimi i hollësishëm i funksioneve të hallkave të zyrës së Prokurorit të Përgjithshëm bëhen me urdhër të Prokurorit të Përgjithshëm.</w:t>
      </w:r>
    </w:p>
    <w:p w:rsidR="00B60B42" w:rsidRPr="0067015A" w:rsidRDefault="00E47D16" w:rsidP="00E47D16">
      <w:pPr>
        <w:pStyle w:val="Paragrafi"/>
        <w:rPr>
          <w:rFonts w:ascii="Garamond" w:hAnsi="Garamond"/>
          <w:sz w:val="24"/>
          <w:szCs w:val="24"/>
          <w:lang w:val="en-GB"/>
        </w:rPr>
      </w:pPr>
      <w:r w:rsidRPr="0067015A">
        <w:rPr>
          <w:rFonts w:ascii="Garamond" w:hAnsi="Garamond"/>
          <w:sz w:val="24"/>
          <w:szCs w:val="24"/>
          <w:lang w:val="en-GB"/>
        </w:rPr>
        <w:t>3. Pranë zyrës së Prokurorit të Përgjithshëm funksionojnë shërbimet e ekspertimeve, organizimi dhe funksionimi i të cilave përcaktohen me urdhër të Prokurorit të Përgjithshëm.</w:t>
      </w:r>
    </w:p>
    <w:p w:rsidR="00161401" w:rsidRPr="0067015A" w:rsidRDefault="00161401" w:rsidP="00E47D16">
      <w:pPr>
        <w:pStyle w:val="Paragrafi"/>
        <w:rPr>
          <w:rFonts w:ascii="Garamond" w:hAnsi="Garamond"/>
          <w:sz w:val="24"/>
          <w:szCs w:val="24"/>
        </w:rPr>
      </w:pPr>
    </w:p>
    <w:p w:rsidR="00B60B42" w:rsidRPr="0067015A" w:rsidRDefault="00B60B42" w:rsidP="00B60B42">
      <w:pPr>
        <w:pStyle w:val="KreuNr"/>
        <w:rPr>
          <w:rFonts w:ascii="Garamond" w:hAnsi="Garamond"/>
          <w:sz w:val="24"/>
          <w:szCs w:val="24"/>
        </w:rPr>
      </w:pPr>
      <w:r w:rsidRPr="0067015A">
        <w:rPr>
          <w:rFonts w:ascii="Garamond" w:hAnsi="Garamond"/>
          <w:sz w:val="24"/>
          <w:szCs w:val="24"/>
        </w:rPr>
        <w:t>KREU IV</w:t>
      </w:r>
    </w:p>
    <w:p w:rsidR="00161401" w:rsidRPr="0067015A" w:rsidRDefault="00B60B42" w:rsidP="00161401">
      <w:pPr>
        <w:pStyle w:val="KreuTitull"/>
        <w:rPr>
          <w:rFonts w:ascii="Garamond" w:hAnsi="Garamond"/>
          <w:sz w:val="24"/>
          <w:szCs w:val="24"/>
        </w:rPr>
      </w:pPr>
      <w:r w:rsidRPr="0067015A">
        <w:rPr>
          <w:rFonts w:ascii="Garamond" w:hAnsi="Garamond"/>
          <w:sz w:val="24"/>
          <w:szCs w:val="24"/>
        </w:rPr>
        <w:t>KËSHILLI I PROKURORISË</w:t>
      </w:r>
    </w:p>
    <w:p w:rsidR="00B60B42" w:rsidRPr="0067015A" w:rsidRDefault="00B60B42" w:rsidP="00B60B42">
      <w:pPr>
        <w:pStyle w:val="Paragrafi"/>
        <w:rPr>
          <w:rFonts w:ascii="Garamond" w:hAnsi="Garamond"/>
          <w:sz w:val="24"/>
          <w:szCs w:val="24"/>
        </w:rPr>
      </w:pPr>
    </w:p>
    <w:p w:rsidR="00E47D16" w:rsidRPr="0067015A" w:rsidRDefault="00B60B42" w:rsidP="00161401">
      <w:pPr>
        <w:pStyle w:val="NeniNr"/>
        <w:rPr>
          <w:rFonts w:ascii="Garamond" w:hAnsi="Garamond"/>
          <w:sz w:val="24"/>
          <w:szCs w:val="24"/>
        </w:rPr>
      </w:pPr>
      <w:r w:rsidRPr="0067015A">
        <w:rPr>
          <w:rFonts w:ascii="Garamond" w:hAnsi="Garamond"/>
          <w:sz w:val="24"/>
          <w:szCs w:val="24"/>
        </w:rPr>
        <w:t>Neni 10</w:t>
      </w:r>
    </w:p>
    <w:p w:rsidR="00B24234" w:rsidRPr="0067015A" w:rsidRDefault="00B24234" w:rsidP="00161401">
      <w:pPr>
        <w:pStyle w:val="Paragrafi"/>
        <w:ind w:firstLine="0"/>
        <w:jc w:val="center"/>
        <w:rPr>
          <w:rFonts w:ascii="Garamond" w:hAnsi="Garamond"/>
          <w:b/>
          <w:sz w:val="24"/>
          <w:szCs w:val="24"/>
          <w:lang w:val="en-GB"/>
        </w:rPr>
      </w:pPr>
      <w:r w:rsidRPr="0067015A">
        <w:rPr>
          <w:rFonts w:ascii="Garamond" w:hAnsi="Garamond"/>
          <w:b/>
          <w:sz w:val="24"/>
          <w:szCs w:val="24"/>
          <w:lang w:val="en-GB"/>
        </w:rPr>
        <w:t>Kompetencat</w:t>
      </w:r>
    </w:p>
    <w:p w:rsidR="00161401" w:rsidRPr="0067015A" w:rsidRDefault="00161401" w:rsidP="00161401">
      <w:pPr>
        <w:pStyle w:val="Paragrafi"/>
        <w:ind w:firstLine="0"/>
        <w:jc w:val="center"/>
        <w:rPr>
          <w:rFonts w:ascii="Garamond" w:hAnsi="Garamond"/>
          <w:b/>
          <w:sz w:val="24"/>
          <w:szCs w:val="24"/>
          <w:lang w:val="en-GB"/>
        </w:rPr>
      </w:pPr>
      <w:r w:rsidRPr="0067015A">
        <w:rPr>
          <w:rFonts w:ascii="Garamond" w:hAnsi="Garamond"/>
          <w:i/>
          <w:sz w:val="24"/>
          <w:szCs w:val="24"/>
          <w:lang w:val="en-GB"/>
        </w:rPr>
        <w:t>(ndryshuar pika 1 me ligjin  nr. 9102, datë 10.7.2003; ndrysh</w:t>
      </w:r>
      <w:r w:rsidR="009C6567" w:rsidRPr="0067015A">
        <w:rPr>
          <w:rFonts w:ascii="Garamond" w:hAnsi="Garamond"/>
          <w:i/>
          <w:sz w:val="24"/>
          <w:szCs w:val="24"/>
          <w:lang w:val="en-GB"/>
        </w:rPr>
        <w:t xml:space="preserve">uar </w:t>
      </w:r>
      <w:r w:rsidRPr="0067015A">
        <w:rPr>
          <w:rFonts w:ascii="Garamond" w:hAnsi="Garamond"/>
          <w:i/>
          <w:sz w:val="24"/>
          <w:szCs w:val="24"/>
          <w:lang w:val="en-GB"/>
        </w:rPr>
        <w:t>me ligjin nr. 10 051,</w:t>
      </w:r>
      <w:r w:rsidR="009C6567" w:rsidRPr="0067015A">
        <w:rPr>
          <w:rFonts w:ascii="Garamond" w:hAnsi="Garamond"/>
          <w:i/>
          <w:sz w:val="24"/>
          <w:szCs w:val="24"/>
          <w:lang w:val="en-GB"/>
        </w:rPr>
        <w:t xml:space="preserve"> </w:t>
      </w:r>
      <w:r w:rsidRPr="0067015A">
        <w:rPr>
          <w:rFonts w:ascii="Garamond" w:hAnsi="Garamond"/>
          <w:i/>
          <w:sz w:val="24"/>
          <w:szCs w:val="24"/>
          <w:lang w:val="en-GB"/>
        </w:rPr>
        <w:t>datë 29.12.2008)</w:t>
      </w:r>
    </w:p>
    <w:p w:rsidR="00B24234" w:rsidRPr="0067015A" w:rsidRDefault="00B24234" w:rsidP="00B24234">
      <w:pPr>
        <w:pStyle w:val="Paragrafi"/>
        <w:rPr>
          <w:rFonts w:ascii="Garamond" w:hAnsi="Garamond"/>
          <w:b/>
          <w:sz w:val="24"/>
          <w:szCs w:val="24"/>
          <w:lang w:val="en-GB"/>
        </w:rPr>
      </w:pPr>
    </w:p>
    <w:p w:rsidR="00B24234" w:rsidRPr="0067015A" w:rsidRDefault="00B24234" w:rsidP="00B24234">
      <w:pPr>
        <w:pStyle w:val="Paragrafi"/>
        <w:rPr>
          <w:rFonts w:ascii="Garamond" w:hAnsi="Garamond"/>
          <w:sz w:val="24"/>
          <w:szCs w:val="24"/>
          <w:lang w:val="en-GB"/>
        </w:rPr>
      </w:pPr>
      <w:r w:rsidRPr="0067015A">
        <w:rPr>
          <w:rFonts w:ascii="Garamond" w:hAnsi="Garamond"/>
          <w:sz w:val="24"/>
          <w:szCs w:val="24"/>
          <w:lang w:val="en-GB"/>
        </w:rPr>
        <w:t>1. Këshilli i prokurorisë kryen funksione këshillimore, në ndihmë të Prokurorit të Përgjithshëm.</w:t>
      </w:r>
    </w:p>
    <w:p w:rsidR="00B24234" w:rsidRPr="0067015A" w:rsidRDefault="00B24234" w:rsidP="00B24234">
      <w:pPr>
        <w:pStyle w:val="Paragrafi"/>
        <w:rPr>
          <w:rFonts w:ascii="Garamond" w:hAnsi="Garamond"/>
          <w:sz w:val="24"/>
          <w:szCs w:val="24"/>
          <w:lang w:val="en-GB"/>
        </w:rPr>
      </w:pPr>
      <w:r w:rsidRPr="0067015A">
        <w:rPr>
          <w:rFonts w:ascii="Garamond" w:hAnsi="Garamond"/>
          <w:sz w:val="24"/>
          <w:szCs w:val="24"/>
          <w:lang w:val="en-GB"/>
        </w:rPr>
        <w:t>2. Mendimet e këshillit të prokurorisë paraqiten në formë të shkruar, të arsyetuara dhe nënshkruhen nga kryetari. Aktit i bashkëlidhet, detyrimisht, edhe mendimi i anëtarëve në pakicë.</w:t>
      </w:r>
    </w:p>
    <w:p w:rsidR="00B24234" w:rsidRPr="0067015A" w:rsidRDefault="00B24234" w:rsidP="00B24234">
      <w:pPr>
        <w:pStyle w:val="Paragrafi"/>
        <w:rPr>
          <w:rFonts w:ascii="Garamond" w:hAnsi="Garamond"/>
          <w:sz w:val="24"/>
          <w:szCs w:val="24"/>
          <w:lang w:val="en-GB"/>
        </w:rPr>
      </w:pPr>
      <w:r w:rsidRPr="0067015A">
        <w:rPr>
          <w:rFonts w:ascii="Garamond" w:hAnsi="Garamond"/>
          <w:sz w:val="24"/>
          <w:szCs w:val="24"/>
          <w:lang w:val="en-GB"/>
        </w:rPr>
        <w:t>3. Këshilli i prokurorisë ushtron këto kompetenca:</w:t>
      </w:r>
    </w:p>
    <w:p w:rsidR="00B24234" w:rsidRPr="0067015A" w:rsidRDefault="00B24234" w:rsidP="00B24234">
      <w:pPr>
        <w:pStyle w:val="Paragrafi"/>
        <w:rPr>
          <w:rFonts w:ascii="Garamond" w:hAnsi="Garamond"/>
          <w:sz w:val="24"/>
          <w:szCs w:val="24"/>
          <w:lang w:val="en-GB"/>
        </w:rPr>
      </w:pPr>
      <w:r w:rsidRPr="0067015A">
        <w:rPr>
          <w:rFonts w:ascii="Garamond" w:hAnsi="Garamond"/>
          <w:sz w:val="24"/>
          <w:szCs w:val="24"/>
          <w:lang w:val="en-GB"/>
        </w:rPr>
        <w:lastRenderedPageBreak/>
        <w:t xml:space="preserve">a) organizon konkursin për emërimin e kandidatëve për prokuror dhe i jep mendim Prokurorit të Përgjithshëm për emërimin e prokurorëve në detyrë, shkarkimin e tyre, si dhe çdo nismë tjetër me natyrë disiplinore; </w:t>
      </w:r>
    </w:p>
    <w:p w:rsidR="00B24234" w:rsidRPr="0067015A" w:rsidRDefault="00B24234" w:rsidP="00B24234">
      <w:pPr>
        <w:pStyle w:val="Paragrafi"/>
        <w:rPr>
          <w:rFonts w:ascii="Garamond" w:hAnsi="Garamond"/>
          <w:sz w:val="24"/>
          <w:szCs w:val="24"/>
          <w:lang w:val="en-GB"/>
        </w:rPr>
      </w:pPr>
      <w:r w:rsidRPr="0067015A">
        <w:rPr>
          <w:rFonts w:ascii="Garamond" w:hAnsi="Garamond"/>
          <w:sz w:val="24"/>
          <w:szCs w:val="24"/>
          <w:lang w:val="en-GB"/>
        </w:rPr>
        <w:t>b) shqyrton vlerësimin e punës së prokurorëve dhe i paraqet, për miratim, Prokurorit të Përgjithshëm raportin e vlerësimit përfundimtar të aftësive profesionale të prokurorëve;</w:t>
      </w:r>
    </w:p>
    <w:p w:rsidR="00B24234" w:rsidRPr="0067015A" w:rsidRDefault="00B24234" w:rsidP="00B24234">
      <w:pPr>
        <w:pStyle w:val="Paragrafi"/>
        <w:rPr>
          <w:rFonts w:ascii="Garamond" w:hAnsi="Garamond"/>
          <w:sz w:val="24"/>
          <w:szCs w:val="24"/>
          <w:lang w:val="en-GB"/>
        </w:rPr>
      </w:pPr>
      <w:r w:rsidRPr="0067015A">
        <w:rPr>
          <w:rFonts w:ascii="Garamond" w:hAnsi="Garamond"/>
          <w:sz w:val="24"/>
          <w:szCs w:val="24"/>
          <w:lang w:val="en-GB"/>
        </w:rPr>
        <w:t>c) i jep mendim Prokurorit të Përgjithshëm për ngritjen në detyrë të prokurorëve, transferimin (lëvizje paralele ose ndryshime të ngjashme), si dhe kandidaturat e drejtuesve të prokurorive dhe zëvendësit e tyre, duke paraqitur mendimin e tij për kandidatët pas procedurës së konkurrimit të tyre;</w:t>
      </w:r>
    </w:p>
    <w:p w:rsidR="00B24234" w:rsidRPr="0067015A" w:rsidRDefault="00B24234" w:rsidP="00B24234">
      <w:pPr>
        <w:pStyle w:val="Paragrafi"/>
        <w:rPr>
          <w:rFonts w:ascii="Garamond" w:hAnsi="Garamond"/>
          <w:sz w:val="24"/>
          <w:szCs w:val="24"/>
          <w:lang w:val="en-GB"/>
        </w:rPr>
      </w:pPr>
      <w:r w:rsidRPr="0067015A">
        <w:rPr>
          <w:rFonts w:ascii="Garamond" w:hAnsi="Garamond"/>
          <w:sz w:val="24"/>
          <w:szCs w:val="24"/>
          <w:lang w:val="en-GB"/>
        </w:rPr>
        <w:t>ç) jep mendim për miratimin, nga Prokurori i Përgjithshëm, të rregullores së këshillit të prokurorisë;</w:t>
      </w:r>
    </w:p>
    <w:p w:rsidR="00B24234" w:rsidRPr="0067015A" w:rsidRDefault="00B24234" w:rsidP="00B24234">
      <w:pPr>
        <w:pStyle w:val="Paragrafi"/>
        <w:rPr>
          <w:rFonts w:ascii="Garamond" w:hAnsi="Garamond"/>
          <w:sz w:val="24"/>
          <w:szCs w:val="24"/>
          <w:lang w:val="en-GB"/>
        </w:rPr>
      </w:pPr>
      <w:r w:rsidRPr="0067015A">
        <w:rPr>
          <w:rFonts w:ascii="Garamond" w:hAnsi="Garamond"/>
          <w:sz w:val="24"/>
          <w:szCs w:val="24"/>
          <w:lang w:val="en-GB"/>
        </w:rPr>
        <w:t>d) jep mendim për planin vjetor të inspektimeve dhe tematikën e tyre;</w:t>
      </w:r>
    </w:p>
    <w:p w:rsidR="00B24234" w:rsidRPr="0067015A" w:rsidRDefault="00B24234" w:rsidP="00B24234">
      <w:pPr>
        <w:pStyle w:val="Paragrafi"/>
        <w:rPr>
          <w:rFonts w:ascii="Garamond" w:hAnsi="Garamond"/>
          <w:sz w:val="24"/>
          <w:szCs w:val="24"/>
          <w:lang w:val="en-GB"/>
        </w:rPr>
      </w:pPr>
      <w:r w:rsidRPr="0067015A">
        <w:rPr>
          <w:rFonts w:ascii="Garamond" w:hAnsi="Garamond"/>
          <w:sz w:val="24"/>
          <w:szCs w:val="24"/>
          <w:lang w:val="en-GB"/>
        </w:rPr>
        <w:t>dh) merr në shqyrtim dhe jep mendim për vlerësimet e Ministrit të Drejtësisë lidhur me inspektimet e kryera në organe të prokurorisë;</w:t>
      </w:r>
    </w:p>
    <w:p w:rsidR="00B24234" w:rsidRPr="0067015A" w:rsidRDefault="00B24234" w:rsidP="00B24234">
      <w:pPr>
        <w:pStyle w:val="Paragrafi"/>
        <w:rPr>
          <w:rFonts w:ascii="Garamond" w:hAnsi="Garamond"/>
          <w:sz w:val="24"/>
          <w:szCs w:val="24"/>
          <w:lang w:val="en-GB"/>
        </w:rPr>
      </w:pPr>
      <w:r w:rsidRPr="0067015A">
        <w:rPr>
          <w:rFonts w:ascii="Garamond" w:hAnsi="Garamond"/>
          <w:sz w:val="24"/>
          <w:szCs w:val="24"/>
          <w:lang w:val="en-GB"/>
        </w:rPr>
        <w:t>e) jep mendim për projekt-aktet normative të Prokurorit të Përgjithshëm, për unifikimin e politikës së ndjekjes penale, në hetim dhe në gjykim, si dhe propozon masa për organizimin e brendshëm dhe miradministrimin e prokurorisë apo përmirësimin e legjislacionit në fushën penale;</w:t>
      </w:r>
    </w:p>
    <w:p w:rsidR="00B24234" w:rsidRPr="0067015A" w:rsidRDefault="00B24234" w:rsidP="00B24234">
      <w:pPr>
        <w:pStyle w:val="Paragrafi"/>
        <w:rPr>
          <w:rFonts w:ascii="Garamond" w:hAnsi="Garamond"/>
          <w:sz w:val="24"/>
          <w:szCs w:val="24"/>
          <w:lang w:val="en-GB"/>
        </w:rPr>
      </w:pPr>
      <w:r w:rsidRPr="0067015A">
        <w:rPr>
          <w:rFonts w:ascii="Garamond" w:hAnsi="Garamond"/>
          <w:sz w:val="24"/>
          <w:szCs w:val="24"/>
          <w:lang w:val="en-GB"/>
        </w:rPr>
        <w:t>ë) kryen çdo detyrë tjetër, të caktuar me ligj.</w:t>
      </w:r>
    </w:p>
    <w:p w:rsidR="00B24234" w:rsidRPr="0067015A" w:rsidRDefault="00B24234" w:rsidP="00B24234">
      <w:pPr>
        <w:pStyle w:val="Paragrafi"/>
        <w:rPr>
          <w:rFonts w:ascii="Garamond" w:hAnsi="Garamond"/>
          <w:sz w:val="24"/>
          <w:szCs w:val="24"/>
          <w:lang w:val="en-GB"/>
        </w:rPr>
      </w:pPr>
      <w:r w:rsidRPr="0067015A">
        <w:rPr>
          <w:rFonts w:ascii="Garamond" w:hAnsi="Garamond"/>
          <w:sz w:val="24"/>
          <w:szCs w:val="24"/>
          <w:lang w:val="en-GB"/>
        </w:rPr>
        <w:t>4. Këshilli i prokurorisë shqyrton ankesat për vlerësimin e prokurorëve dhe mund të refuzojë ose ka të drejtë të fillojë rishikimin e vlerësimit, që nuk është pranuar nga prokurori përkatës, sipas rregullave të përcaktuara</w:t>
      </w:r>
      <w:r w:rsidRPr="0067015A">
        <w:rPr>
          <w:rFonts w:ascii="Garamond" w:hAnsi="Garamond"/>
          <w:b/>
          <w:sz w:val="24"/>
          <w:szCs w:val="24"/>
          <w:lang w:val="en-GB"/>
        </w:rPr>
        <w:t xml:space="preserve"> </w:t>
      </w:r>
      <w:r w:rsidRPr="0067015A">
        <w:rPr>
          <w:rFonts w:ascii="Garamond" w:hAnsi="Garamond"/>
          <w:sz w:val="24"/>
          <w:szCs w:val="24"/>
          <w:lang w:val="en-GB"/>
        </w:rPr>
        <w:t xml:space="preserve">nga Prokurori i Përgjithshëm. </w:t>
      </w:r>
    </w:p>
    <w:p w:rsidR="00B60B42" w:rsidRPr="0067015A" w:rsidRDefault="00B24234" w:rsidP="00B24234">
      <w:pPr>
        <w:pStyle w:val="Paragrafi"/>
        <w:rPr>
          <w:rFonts w:ascii="Garamond" w:hAnsi="Garamond"/>
          <w:sz w:val="24"/>
          <w:szCs w:val="24"/>
        </w:rPr>
      </w:pPr>
      <w:r w:rsidRPr="0067015A">
        <w:rPr>
          <w:rFonts w:ascii="Garamond" w:hAnsi="Garamond"/>
          <w:sz w:val="24"/>
          <w:szCs w:val="24"/>
          <w:lang w:val="en-GB"/>
        </w:rPr>
        <w:t>5. Në rastet kur Prokurori i Përgjithshëm nuk është dakord me mendimet e sugjeruara nga këshilli, vendimmarrjen e tij ndryshe e parashtron të arsyetuar.”.</w:t>
      </w:r>
      <w:r w:rsidR="00B60B42" w:rsidRPr="0067015A">
        <w:rPr>
          <w:rFonts w:ascii="Garamond" w:hAnsi="Garamond"/>
          <w:sz w:val="24"/>
          <w:szCs w:val="24"/>
        </w:rPr>
        <w:t>e vet Prokurorit të Përgjithshëm.</w:t>
      </w:r>
    </w:p>
    <w:p w:rsidR="00B60B42" w:rsidRPr="0067015A" w:rsidRDefault="00B60B42" w:rsidP="00B60B42">
      <w:pPr>
        <w:pStyle w:val="Paragrafi"/>
        <w:rPr>
          <w:rFonts w:ascii="Garamond" w:hAnsi="Garamond"/>
          <w:sz w:val="24"/>
          <w:szCs w:val="24"/>
        </w:rPr>
      </w:pPr>
      <w:r w:rsidRPr="0067015A">
        <w:rPr>
          <w:rFonts w:ascii="Garamond" w:hAnsi="Garamond"/>
          <w:sz w:val="24"/>
          <w:szCs w:val="24"/>
        </w:rPr>
        <w:t xml:space="preserve"> </w:t>
      </w:r>
    </w:p>
    <w:p w:rsidR="00B60B42" w:rsidRPr="0067015A" w:rsidRDefault="00B60B42" w:rsidP="00B60B42">
      <w:pPr>
        <w:pStyle w:val="NeniNr"/>
        <w:rPr>
          <w:rFonts w:ascii="Garamond" w:hAnsi="Garamond"/>
          <w:sz w:val="24"/>
          <w:szCs w:val="24"/>
        </w:rPr>
      </w:pPr>
      <w:r w:rsidRPr="0067015A">
        <w:rPr>
          <w:rFonts w:ascii="Garamond" w:hAnsi="Garamond"/>
          <w:sz w:val="24"/>
          <w:szCs w:val="24"/>
        </w:rPr>
        <w:t>Neni 11</w:t>
      </w:r>
    </w:p>
    <w:p w:rsidR="00B60B42" w:rsidRPr="0067015A" w:rsidRDefault="00B60B42" w:rsidP="00B60B42">
      <w:pPr>
        <w:pStyle w:val="NeniTitull"/>
        <w:rPr>
          <w:rFonts w:ascii="Garamond" w:hAnsi="Garamond"/>
          <w:sz w:val="24"/>
          <w:szCs w:val="24"/>
        </w:rPr>
      </w:pPr>
      <w:r w:rsidRPr="0067015A">
        <w:rPr>
          <w:rFonts w:ascii="Garamond" w:hAnsi="Garamond"/>
          <w:sz w:val="24"/>
          <w:szCs w:val="24"/>
        </w:rPr>
        <w:t>Përbërja</w:t>
      </w:r>
    </w:p>
    <w:p w:rsidR="00161401" w:rsidRPr="0067015A" w:rsidRDefault="00161401" w:rsidP="00161401">
      <w:pPr>
        <w:jc w:val="center"/>
        <w:rPr>
          <w:rFonts w:ascii="Garamond" w:hAnsi="Garamond"/>
          <w:i/>
          <w:sz w:val="24"/>
          <w:szCs w:val="24"/>
          <w:lang w:val="en-GB"/>
        </w:rPr>
      </w:pPr>
      <w:r w:rsidRPr="0067015A">
        <w:rPr>
          <w:rFonts w:ascii="Garamond" w:hAnsi="Garamond"/>
          <w:i/>
          <w:sz w:val="24"/>
          <w:szCs w:val="24"/>
          <w:lang w:val="en-GB"/>
        </w:rPr>
        <w:t>(ndrysh</w:t>
      </w:r>
      <w:r w:rsidR="009C6567" w:rsidRPr="0067015A">
        <w:rPr>
          <w:rFonts w:ascii="Garamond" w:hAnsi="Garamond"/>
          <w:i/>
          <w:sz w:val="24"/>
          <w:szCs w:val="24"/>
          <w:lang w:val="en-GB"/>
        </w:rPr>
        <w:t>uar</w:t>
      </w:r>
      <w:r w:rsidRPr="0067015A">
        <w:rPr>
          <w:rFonts w:ascii="Garamond" w:hAnsi="Garamond"/>
          <w:i/>
          <w:sz w:val="24"/>
          <w:szCs w:val="24"/>
          <w:lang w:val="en-GB"/>
        </w:rPr>
        <w:t xml:space="preserve"> pika 1</w:t>
      </w:r>
      <w:r w:rsidR="009C6567" w:rsidRPr="0067015A">
        <w:rPr>
          <w:rFonts w:ascii="Garamond" w:hAnsi="Garamond"/>
          <w:i/>
          <w:sz w:val="24"/>
          <w:szCs w:val="24"/>
          <w:lang w:val="en-GB"/>
        </w:rPr>
        <w:t>, shtuar</w:t>
      </w:r>
      <w:r w:rsidRPr="0067015A">
        <w:rPr>
          <w:rFonts w:ascii="Garamond" w:hAnsi="Garamond"/>
          <w:i/>
          <w:sz w:val="24"/>
          <w:szCs w:val="24"/>
          <w:lang w:val="en-GB"/>
        </w:rPr>
        <w:t xml:space="preserve"> paragraf</w:t>
      </w:r>
      <w:r w:rsidR="009C6567" w:rsidRPr="0067015A">
        <w:rPr>
          <w:rFonts w:ascii="Garamond" w:hAnsi="Garamond"/>
          <w:i/>
          <w:sz w:val="24"/>
          <w:szCs w:val="24"/>
          <w:lang w:val="en-GB"/>
        </w:rPr>
        <w:t xml:space="preserve"> në fund të pikës 2</w:t>
      </w:r>
      <w:r w:rsidRPr="0067015A">
        <w:rPr>
          <w:rFonts w:ascii="Garamond" w:hAnsi="Garamond"/>
          <w:i/>
          <w:sz w:val="24"/>
          <w:szCs w:val="24"/>
          <w:lang w:val="en-GB"/>
        </w:rPr>
        <w:t xml:space="preserve"> me ligjin nr. 10 051,</w:t>
      </w:r>
      <w:r w:rsidR="009C6567" w:rsidRPr="0067015A">
        <w:rPr>
          <w:rFonts w:ascii="Garamond" w:hAnsi="Garamond"/>
          <w:i/>
          <w:sz w:val="24"/>
          <w:szCs w:val="24"/>
          <w:lang w:val="en-GB"/>
        </w:rPr>
        <w:t xml:space="preserve"> </w:t>
      </w:r>
      <w:r w:rsidRPr="0067015A">
        <w:rPr>
          <w:rFonts w:ascii="Garamond" w:hAnsi="Garamond"/>
          <w:i/>
          <w:sz w:val="24"/>
          <w:szCs w:val="24"/>
          <w:lang w:val="en-GB"/>
        </w:rPr>
        <w:t>datë 29.12.2008 )</w:t>
      </w:r>
    </w:p>
    <w:p w:rsidR="00161401" w:rsidRPr="0067015A" w:rsidRDefault="00161401" w:rsidP="00161401">
      <w:pPr>
        <w:rPr>
          <w:rFonts w:ascii="Garamond" w:hAnsi="Garamond"/>
          <w:sz w:val="24"/>
          <w:szCs w:val="24"/>
          <w:lang w:val="en-GB"/>
        </w:rPr>
      </w:pPr>
    </w:p>
    <w:p w:rsidR="00B60B42" w:rsidRPr="0067015A" w:rsidRDefault="00B60B42" w:rsidP="00B60B42">
      <w:pPr>
        <w:pStyle w:val="Paragrafi"/>
        <w:rPr>
          <w:rFonts w:ascii="Garamond" w:hAnsi="Garamond"/>
          <w:sz w:val="24"/>
          <w:szCs w:val="24"/>
        </w:rPr>
      </w:pPr>
    </w:p>
    <w:p w:rsidR="00B60B42" w:rsidRPr="0067015A" w:rsidRDefault="00B60B42" w:rsidP="00B60B42">
      <w:pPr>
        <w:pStyle w:val="Paragrafi"/>
        <w:rPr>
          <w:rFonts w:ascii="Garamond" w:hAnsi="Garamond"/>
          <w:sz w:val="24"/>
          <w:szCs w:val="24"/>
        </w:rPr>
      </w:pPr>
      <w:r w:rsidRPr="0067015A">
        <w:rPr>
          <w:rFonts w:ascii="Garamond" w:hAnsi="Garamond"/>
          <w:sz w:val="24"/>
          <w:szCs w:val="24"/>
        </w:rPr>
        <w:t xml:space="preserve">1. </w:t>
      </w:r>
      <w:r w:rsidR="00793C34" w:rsidRPr="0067015A">
        <w:rPr>
          <w:rFonts w:ascii="Garamond" w:hAnsi="Garamond"/>
          <w:sz w:val="24"/>
          <w:szCs w:val="24"/>
        </w:rPr>
        <w:t>Këshilli i prokurorisë përbëhet nga shtatë anëtarë, nga të cilët gjashtë prokurorë dhe një përfaqësues i Ministrit të Drejtësisë. Në mbledhjen e këshillit mund të marrë pjesë edhe një përfaqësues i Presidentit të Republikës</w:t>
      </w:r>
      <w:r w:rsidRPr="0067015A">
        <w:rPr>
          <w:rFonts w:ascii="Garamond" w:hAnsi="Garamond"/>
          <w:sz w:val="24"/>
          <w:szCs w:val="24"/>
        </w:rPr>
        <w:t>.</w:t>
      </w:r>
    </w:p>
    <w:p w:rsidR="00B60B42" w:rsidRPr="0067015A" w:rsidRDefault="00B60B42" w:rsidP="00B60B42">
      <w:pPr>
        <w:pStyle w:val="Paragrafi"/>
        <w:rPr>
          <w:rFonts w:ascii="Garamond" w:hAnsi="Garamond"/>
          <w:sz w:val="24"/>
          <w:szCs w:val="24"/>
        </w:rPr>
      </w:pPr>
      <w:r w:rsidRPr="0067015A">
        <w:rPr>
          <w:rFonts w:ascii="Garamond" w:hAnsi="Garamond"/>
          <w:sz w:val="24"/>
          <w:szCs w:val="24"/>
        </w:rPr>
        <w:t>2. Prokurorët, anëtarë të Këshillit të Prokurorisë, duhet të kenë mbi pesë vjet pune si prokurorë. Ata zgjidhen çdo tre vjet nga Mbledhja e Përgjithshme e Prokurorëve. Kandidaturat paraqiten nga një grup me jo më pak se 10 prokurorë dhe votimi bëhet i fshehtë. Mbledhja drejtohet nga Prokurori i Përgjithshëm.</w:t>
      </w:r>
    </w:p>
    <w:p w:rsidR="00793C34" w:rsidRPr="0067015A" w:rsidRDefault="00793C34" w:rsidP="00793C34">
      <w:pPr>
        <w:pStyle w:val="Paragrafi"/>
        <w:rPr>
          <w:rFonts w:ascii="Garamond" w:hAnsi="Garamond"/>
          <w:sz w:val="24"/>
          <w:szCs w:val="24"/>
        </w:rPr>
      </w:pPr>
      <w:r w:rsidRPr="0067015A">
        <w:rPr>
          <w:rFonts w:ascii="Garamond" w:hAnsi="Garamond"/>
          <w:sz w:val="24"/>
          <w:szCs w:val="24"/>
        </w:rPr>
        <w:t>Përbërja e këshillit duhet të jetë si më poshtë:</w:t>
      </w:r>
    </w:p>
    <w:p w:rsidR="00793C34" w:rsidRPr="0067015A" w:rsidRDefault="00793C34" w:rsidP="00793C34">
      <w:pPr>
        <w:pStyle w:val="Paragrafi"/>
        <w:rPr>
          <w:rFonts w:ascii="Garamond" w:hAnsi="Garamond"/>
          <w:sz w:val="24"/>
          <w:szCs w:val="24"/>
        </w:rPr>
      </w:pPr>
      <w:r w:rsidRPr="0067015A">
        <w:rPr>
          <w:rFonts w:ascii="Garamond" w:hAnsi="Garamond"/>
          <w:sz w:val="24"/>
          <w:szCs w:val="24"/>
        </w:rPr>
        <w:t>a) tre prokurorë, që ushtrojnë funksionet në prokuroritë pranë gjykatave të shkallës së parë;</w:t>
      </w:r>
    </w:p>
    <w:p w:rsidR="00793C34" w:rsidRPr="0067015A" w:rsidRDefault="00793C34" w:rsidP="00793C34">
      <w:pPr>
        <w:pStyle w:val="Paragrafi"/>
        <w:rPr>
          <w:rFonts w:ascii="Garamond" w:hAnsi="Garamond"/>
          <w:sz w:val="24"/>
          <w:szCs w:val="24"/>
        </w:rPr>
      </w:pPr>
      <w:r w:rsidRPr="0067015A">
        <w:rPr>
          <w:rFonts w:ascii="Garamond" w:hAnsi="Garamond"/>
          <w:sz w:val="24"/>
          <w:szCs w:val="24"/>
        </w:rPr>
        <w:t>b) dy prokurorë, që ushtrojnë funksionet në prokuroritë pranë gjykatave të apeleve;</w:t>
      </w:r>
    </w:p>
    <w:p w:rsidR="00793C34" w:rsidRPr="0067015A" w:rsidRDefault="00793C34" w:rsidP="009C6567">
      <w:pPr>
        <w:pStyle w:val="Paragrafi"/>
        <w:rPr>
          <w:rFonts w:ascii="Garamond" w:hAnsi="Garamond"/>
          <w:sz w:val="24"/>
          <w:szCs w:val="24"/>
        </w:rPr>
      </w:pPr>
      <w:r w:rsidRPr="0067015A">
        <w:rPr>
          <w:rFonts w:ascii="Garamond" w:hAnsi="Garamond"/>
          <w:sz w:val="24"/>
          <w:szCs w:val="24"/>
        </w:rPr>
        <w:t>c) një prokuror, që ushtron funksionet në Prokurorinë e Përgjithshme.</w:t>
      </w:r>
    </w:p>
    <w:p w:rsidR="00B60B42" w:rsidRPr="0067015A" w:rsidRDefault="00B60B42" w:rsidP="00B60B42">
      <w:pPr>
        <w:pStyle w:val="Paragrafi"/>
        <w:rPr>
          <w:rFonts w:ascii="Garamond" w:hAnsi="Garamond"/>
          <w:sz w:val="24"/>
          <w:szCs w:val="24"/>
        </w:rPr>
      </w:pPr>
      <w:r w:rsidRPr="0067015A">
        <w:rPr>
          <w:rFonts w:ascii="Garamond" w:hAnsi="Garamond"/>
          <w:sz w:val="24"/>
          <w:szCs w:val="24"/>
        </w:rPr>
        <w:t>3. Në Këshillin e Prokurorisë nuk mund të zgjidhen ose të jenë anëtarë prokurorët, ndaj të cilëve është dhënë ose jepet masë disiplinore.</w:t>
      </w:r>
    </w:p>
    <w:p w:rsidR="00B60B42" w:rsidRPr="0067015A" w:rsidRDefault="00B60B42" w:rsidP="00B60B42">
      <w:pPr>
        <w:pStyle w:val="Paragrafi"/>
        <w:rPr>
          <w:rFonts w:ascii="Garamond" w:hAnsi="Garamond"/>
          <w:sz w:val="24"/>
          <w:szCs w:val="24"/>
        </w:rPr>
      </w:pPr>
    </w:p>
    <w:p w:rsidR="00B60B42" w:rsidRPr="0067015A" w:rsidRDefault="00B60B42" w:rsidP="00B60B42">
      <w:pPr>
        <w:pStyle w:val="NeniNr"/>
        <w:rPr>
          <w:rFonts w:ascii="Garamond" w:hAnsi="Garamond"/>
          <w:sz w:val="24"/>
          <w:szCs w:val="24"/>
        </w:rPr>
      </w:pPr>
      <w:r w:rsidRPr="0067015A">
        <w:rPr>
          <w:rFonts w:ascii="Garamond" w:hAnsi="Garamond"/>
          <w:sz w:val="24"/>
          <w:szCs w:val="24"/>
        </w:rPr>
        <w:t xml:space="preserve">Neni 12 </w:t>
      </w:r>
    </w:p>
    <w:p w:rsidR="00B60B42" w:rsidRPr="0067015A" w:rsidRDefault="00B60B42" w:rsidP="00B60B42">
      <w:pPr>
        <w:pStyle w:val="NeniTitull"/>
        <w:rPr>
          <w:rFonts w:ascii="Garamond" w:hAnsi="Garamond"/>
          <w:sz w:val="24"/>
          <w:szCs w:val="24"/>
        </w:rPr>
      </w:pPr>
      <w:r w:rsidRPr="0067015A">
        <w:rPr>
          <w:rFonts w:ascii="Garamond" w:hAnsi="Garamond"/>
          <w:sz w:val="24"/>
          <w:szCs w:val="24"/>
        </w:rPr>
        <w:t>Rregullat e funksionimit</w:t>
      </w:r>
    </w:p>
    <w:p w:rsidR="00B60B42" w:rsidRPr="0067015A" w:rsidRDefault="00B60B42" w:rsidP="00B60B42">
      <w:pPr>
        <w:pStyle w:val="Paragrafi"/>
        <w:rPr>
          <w:rFonts w:ascii="Garamond" w:hAnsi="Garamond"/>
          <w:sz w:val="24"/>
          <w:szCs w:val="24"/>
        </w:rPr>
      </w:pPr>
    </w:p>
    <w:p w:rsidR="00B60B42" w:rsidRPr="0067015A" w:rsidRDefault="00B60B42" w:rsidP="00B60B42">
      <w:pPr>
        <w:pStyle w:val="Paragrafi"/>
        <w:rPr>
          <w:rFonts w:ascii="Garamond" w:hAnsi="Garamond"/>
          <w:sz w:val="24"/>
          <w:szCs w:val="24"/>
        </w:rPr>
      </w:pPr>
      <w:r w:rsidRPr="0067015A">
        <w:rPr>
          <w:rFonts w:ascii="Garamond" w:hAnsi="Garamond"/>
          <w:sz w:val="24"/>
          <w:szCs w:val="24"/>
        </w:rPr>
        <w:t>Rregullat për organizimin dhe funksionimin e Këshillit të Prokurorisë caktohen nga Prokurori i Përgjithshëm pasi të ketë marrë mendimin e këtij Këshilli.</w:t>
      </w:r>
    </w:p>
    <w:p w:rsidR="00B60B42" w:rsidRPr="0067015A" w:rsidRDefault="00B60B42" w:rsidP="00B60B42">
      <w:pPr>
        <w:pStyle w:val="Paragrafi"/>
        <w:rPr>
          <w:rFonts w:ascii="Garamond" w:hAnsi="Garamond"/>
          <w:sz w:val="24"/>
          <w:szCs w:val="24"/>
        </w:rPr>
      </w:pPr>
    </w:p>
    <w:p w:rsidR="00B60B42" w:rsidRPr="0067015A" w:rsidRDefault="00B60B42" w:rsidP="00B60B42">
      <w:pPr>
        <w:pStyle w:val="KreuNr"/>
        <w:rPr>
          <w:rFonts w:ascii="Garamond" w:hAnsi="Garamond"/>
          <w:sz w:val="24"/>
          <w:szCs w:val="24"/>
        </w:rPr>
      </w:pPr>
      <w:r w:rsidRPr="0067015A">
        <w:rPr>
          <w:rFonts w:ascii="Garamond" w:hAnsi="Garamond"/>
          <w:sz w:val="24"/>
          <w:szCs w:val="24"/>
        </w:rPr>
        <w:lastRenderedPageBreak/>
        <w:t>KREU V</w:t>
      </w:r>
    </w:p>
    <w:p w:rsidR="00B60B42" w:rsidRPr="0067015A" w:rsidRDefault="00B60B42" w:rsidP="00B60B42">
      <w:pPr>
        <w:pStyle w:val="KreuTitull"/>
        <w:rPr>
          <w:rFonts w:ascii="Garamond" w:hAnsi="Garamond"/>
          <w:sz w:val="24"/>
          <w:szCs w:val="24"/>
        </w:rPr>
      </w:pPr>
      <w:r w:rsidRPr="0067015A">
        <w:rPr>
          <w:rFonts w:ascii="Garamond" w:hAnsi="Garamond"/>
          <w:sz w:val="24"/>
          <w:szCs w:val="24"/>
        </w:rPr>
        <w:t>STRUKTURA E PROKURORISË PRANË SISTEMIT GJYQËSOR</w:t>
      </w:r>
    </w:p>
    <w:p w:rsidR="00B60B42" w:rsidRPr="0067015A" w:rsidRDefault="00B60B42" w:rsidP="00B60B42">
      <w:pPr>
        <w:pStyle w:val="Paragrafi"/>
        <w:rPr>
          <w:rFonts w:ascii="Garamond" w:hAnsi="Garamond"/>
          <w:sz w:val="24"/>
          <w:szCs w:val="24"/>
        </w:rPr>
      </w:pPr>
    </w:p>
    <w:p w:rsidR="00B60B42" w:rsidRPr="0067015A" w:rsidRDefault="00B60B42" w:rsidP="00B60B42">
      <w:pPr>
        <w:pStyle w:val="NeniNr"/>
        <w:rPr>
          <w:rFonts w:ascii="Garamond" w:hAnsi="Garamond"/>
          <w:sz w:val="24"/>
          <w:szCs w:val="24"/>
        </w:rPr>
      </w:pPr>
      <w:r w:rsidRPr="0067015A">
        <w:rPr>
          <w:rFonts w:ascii="Garamond" w:hAnsi="Garamond"/>
          <w:sz w:val="24"/>
          <w:szCs w:val="24"/>
        </w:rPr>
        <w:t>Neni 13</w:t>
      </w:r>
    </w:p>
    <w:p w:rsidR="00E47D16" w:rsidRPr="0067015A" w:rsidRDefault="00B60B42" w:rsidP="00161401">
      <w:pPr>
        <w:pStyle w:val="NeniTitull"/>
        <w:rPr>
          <w:rFonts w:ascii="Garamond" w:hAnsi="Garamond"/>
          <w:sz w:val="24"/>
          <w:szCs w:val="24"/>
        </w:rPr>
      </w:pPr>
      <w:r w:rsidRPr="0067015A">
        <w:rPr>
          <w:rFonts w:ascii="Garamond" w:hAnsi="Garamond"/>
          <w:sz w:val="24"/>
          <w:szCs w:val="24"/>
        </w:rPr>
        <w:t>Prokurorët pranë Gjykatës së Lartë</w:t>
      </w:r>
    </w:p>
    <w:p w:rsidR="00B60B42" w:rsidRPr="0067015A" w:rsidRDefault="00E47D16" w:rsidP="00E47D16">
      <w:pPr>
        <w:pStyle w:val="Paragrafi"/>
        <w:jc w:val="center"/>
        <w:rPr>
          <w:rFonts w:ascii="Garamond" w:hAnsi="Garamond"/>
          <w:i/>
          <w:sz w:val="24"/>
          <w:szCs w:val="24"/>
        </w:rPr>
      </w:pPr>
      <w:r w:rsidRPr="0067015A">
        <w:rPr>
          <w:rFonts w:ascii="Garamond" w:hAnsi="Garamond"/>
          <w:i/>
          <w:sz w:val="24"/>
          <w:szCs w:val="24"/>
        </w:rPr>
        <w:t>(zëvendës</w:t>
      </w:r>
      <w:r w:rsidR="00161401" w:rsidRPr="0067015A">
        <w:rPr>
          <w:rFonts w:ascii="Garamond" w:hAnsi="Garamond"/>
          <w:i/>
          <w:sz w:val="24"/>
          <w:szCs w:val="24"/>
        </w:rPr>
        <w:t>uar</w:t>
      </w:r>
      <w:r w:rsidRPr="0067015A">
        <w:rPr>
          <w:rFonts w:ascii="Garamond" w:hAnsi="Garamond"/>
          <w:i/>
          <w:sz w:val="24"/>
          <w:szCs w:val="24"/>
        </w:rPr>
        <w:t xml:space="preserve"> fjalë me ligjin nr.</w:t>
      </w:r>
      <w:r w:rsidR="00161401" w:rsidRPr="0067015A">
        <w:rPr>
          <w:rFonts w:ascii="Garamond" w:hAnsi="Garamond"/>
          <w:i/>
          <w:sz w:val="24"/>
          <w:szCs w:val="24"/>
        </w:rPr>
        <w:t xml:space="preserve"> </w:t>
      </w:r>
      <w:r w:rsidRPr="0067015A">
        <w:rPr>
          <w:rFonts w:ascii="Garamond" w:hAnsi="Garamond"/>
          <w:i/>
          <w:sz w:val="24"/>
          <w:szCs w:val="24"/>
        </w:rPr>
        <w:t>9102, datë 10.7.2003)</w:t>
      </w:r>
    </w:p>
    <w:p w:rsidR="00E47D16" w:rsidRPr="0067015A" w:rsidRDefault="00E47D16" w:rsidP="00E47D16">
      <w:pPr>
        <w:pStyle w:val="Paragrafi"/>
        <w:jc w:val="center"/>
        <w:rPr>
          <w:rFonts w:ascii="Garamond" w:hAnsi="Garamond"/>
          <w:i/>
          <w:sz w:val="24"/>
          <w:szCs w:val="24"/>
        </w:rPr>
      </w:pPr>
    </w:p>
    <w:p w:rsidR="00E47D16" w:rsidRPr="0067015A" w:rsidRDefault="00B60B42" w:rsidP="00161401">
      <w:pPr>
        <w:ind w:firstLine="720"/>
        <w:rPr>
          <w:rFonts w:ascii="Garamond" w:hAnsi="Garamond"/>
          <w:noProof w:val="0"/>
          <w:sz w:val="24"/>
          <w:szCs w:val="24"/>
          <w:lang w:val="en-US"/>
        </w:rPr>
      </w:pPr>
      <w:r w:rsidRPr="0067015A">
        <w:rPr>
          <w:rFonts w:ascii="Garamond" w:hAnsi="Garamond"/>
          <w:sz w:val="24"/>
          <w:szCs w:val="24"/>
        </w:rPr>
        <w:t xml:space="preserve">1. Pranë Gjykatës së Lartë funksionet e Prokurorisë ushtrohen nga prokurorët e </w:t>
      </w:r>
      <w:r w:rsidR="00E47D16" w:rsidRPr="0067015A">
        <w:rPr>
          <w:rFonts w:ascii="Garamond" w:hAnsi="Garamond"/>
          <w:noProof w:val="0"/>
          <w:sz w:val="24"/>
          <w:szCs w:val="24"/>
          <w:lang w:val="en-US"/>
        </w:rPr>
        <w:t>zyrës së Prokurorit të Përgjithshëm.</w:t>
      </w:r>
    </w:p>
    <w:p w:rsidR="00B60B42" w:rsidRPr="0067015A" w:rsidRDefault="00B60B42" w:rsidP="00B60B42">
      <w:pPr>
        <w:pStyle w:val="Paragrafi"/>
        <w:rPr>
          <w:rFonts w:ascii="Garamond" w:hAnsi="Garamond"/>
          <w:sz w:val="24"/>
          <w:szCs w:val="24"/>
        </w:rPr>
      </w:pPr>
      <w:r w:rsidRPr="0067015A">
        <w:rPr>
          <w:rFonts w:ascii="Garamond" w:hAnsi="Garamond"/>
          <w:sz w:val="24"/>
          <w:szCs w:val="24"/>
        </w:rPr>
        <w:t>2. Prokurorët pranë Gjykatës së Lartë ushtrojnë ndjekjen penale, si dhe përfaqësojnë akuzën në gjyq kundër Presidentit të Republikës, Kryeministrit dhe anëtarëve të Këshillit të Ministrave, deputetëve, gjyqtarëve të Gjykatës Kushtetuese dhe gjyqtarëve të Gjykatës së Lartë.</w:t>
      </w:r>
    </w:p>
    <w:p w:rsidR="00B60B42" w:rsidRPr="0067015A" w:rsidRDefault="00B60B42" w:rsidP="00B60B42">
      <w:pPr>
        <w:pStyle w:val="Paragrafi"/>
        <w:rPr>
          <w:rFonts w:ascii="Garamond" w:hAnsi="Garamond"/>
          <w:sz w:val="24"/>
          <w:szCs w:val="24"/>
        </w:rPr>
      </w:pPr>
    </w:p>
    <w:p w:rsidR="00B60B42" w:rsidRPr="0067015A" w:rsidRDefault="00B60B42" w:rsidP="00B60B42">
      <w:pPr>
        <w:pStyle w:val="NeniNr"/>
        <w:rPr>
          <w:rFonts w:ascii="Garamond" w:hAnsi="Garamond"/>
          <w:sz w:val="24"/>
          <w:szCs w:val="24"/>
        </w:rPr>
      </w:pPr>
      <w:r w:rsidRPr="0067015A">
        <w:rPr>
          <w:rFonts w:ascii="Garamond" w:hAnsi="Garamond"/>
          <w:sz w:val="24"/>
          <w:szCs w:val="24"/>
        </w:rPr>
        <w:t>Neni 14</w:t>
      </w:r>
    </w:p>
    <w:p w:rsidR="00B60B42" w:rsidRPr="0067015A" w:rsidRDefault="00B60B42" w:rsidP="00B60B42">
      <w:pPr>
        <w:pStyle w:val="NeniTitull"/>
        <w:rPr>
          <w:rFonts w:ascii="Garamond" w:hAnsi="Garamond"/>
          <w:sz w:val="24"/>
          <w:szCs w:val="24"/>
        </w:rPr>
      </w:pPr>
      <w:r w:rsidRPr="0067015A">
        <w:rPr>
          <w:rFonts w:ascii="Garamond" w:hAnsi="Garamond"/>
          <w:sz w:val="24"/>
          <w:szCs w:val="24"/>
        </w:rPr>
        <w:t>Prokurorët pranë gjyqtarëve të apelit</w:t>
      </w:r>
    </w:p>
    <w:p w:rsidR="00B60B42" w:rsidRPr="0067015A" w:rsidRDefault="00B60B42" w:rsidP="00B60B42">
      <w:pPr>
        <w:pStyle w:val="Paragrafi"/>
        <w:rPr>
          <w:rFonts w:ascii="Garamond" w:hAnsi="Garamond"/>
          <w:sz w:val="24"/>
          <w:szCs w:val="24"/>
        </w:rPr>
      </w:pPr>
    </w:p>
    <w:p w:rsidR="00B60B42" w:rsidRPr="0067015A" w:rsidRDefault="00B60B42" w:rsidP="00B60B42">
      <w:pPr>
        <w:pStyle w:val="Paragrafi"/>
        <w:rPr>
          <w:rFonts w:ascii="Garamond" w:hAnsi="Garamond"/>
          <w:sz w:val="24"/>
          <w:szCs w:val="24"/>
        </w:rPr>
      </w:pPr>
      <w:r w:rsidRPr="0067015A">
        <w:rPr>
          <w:rFonts w:ascii="Garamond" w:hAnsi="Garamond"/>
          <w:sz w:val="24"/>
          <w:szCs w:val="24"/>
        </w:rPr>
        <w:t>Funksionet e Prokurorisë pranë çdo gjykate apeli ushtrohen nga prokurorët e apelit. Juridiksioni i tyre shtrihet në të gjithë territorin, ku shtrihet juridiksioni i gjykatës përkatëse.</w:t>
      </w:r>
    </w:p>
    <w:p w:rsidR="00B60B42" w:rsidRPr="0067015A" w:rsidRDefault="00B60B42" w:rsidP="00B60B42">
      <w:pPr>
        <w:pStyle w:val="Paragrafi"/>
        <w:rPr>
          <w:rFonts w:ascii="Garamond" w:hAnsi="Garamond"/>
          <w:sz w:val="24"/>
          <w:szCs w:val="24"/>
        </w:rPr>
      </w:pPr>
    </w:p>
    <w:p w:rsidR="00B60B42" w:rsidRPr="0067015A" w:rsidRDefault="00B60B42" w:rsidP="00B60B42">
      <w:pPr>
        <w:pStyle w:val="NeniNr"/>
        <w:rPr>
          <w:rFonts w:ascii="Garamond" w:hAnsi="Garamond"/>
          <w:sz w:val="24"/>
          <w:szCs w:val="24"/>
        </w:rPr>
      </w:pPr>
      <w:r w:rsidRPr="0067015A">
        <w:rPr>
          <w:rFonts w:ascii="Garamond" w:hAnsi="Garamond"/>
          <w:sz w:val="24"/>
          <w:szCs w:val="24"/>
        </w:rPr>
        <w:t>Neni 15</w:t>
      </w:r>
    </w:p>
    <w:p w:rsidR="00B60B42" w:rsidRPr="0067015A" w:rsidRDefault="00B60B42" w:rsidP="00B60B42">
      <w:pPr>
        <w:pStyle w:val="NeniTitull"/>
        <w:rPr>
          <w:rFonts w:ascii="Garamond" w:hAnsi="Garamond"/>
          <w:sz w:val="24"/>
          <w:szCs w:val="24"/>
        </w:rPr>
      </w:pPr>
      <w:r w:rsidRPr="0067015A">
        <w:rPr>
          <w:rFonts w:ascii="Garamond" w:hAnsi="Garamond"/>
          <w:sz w:val="24"/>
          <w:szCs w:val="24"/>
        </w:rPr>
        <w:t>Prokurorët pranë gjykatave të shkallës së parë</w:t>
      </w:r>
    </w:p>
    <w:p w:rsidR="00B60B42" w:rsidRPr="0067015A" w:rsidRDefault="00B60B42" w:rsidP="00B60B42">
      <w:pPr>
        <w:pStyle w:val="Paragrafi"/>
        <w:rPr>
          <w:rFonts w:ascii="Garamond" w:hAnsi="Garamond"/>
          <w:sz w:val="24"/>
          <w:szCs w:val="24"/>
        </w:rPr>
      </w:pPr>
    </w:p>
    <w:p w:rsidR="00B60B42" w:rsidRPr="0067015A" w:rsidRDefault="00B60B42" w:rsidP="00B60B42">
      <w:pPr>
        <w:pStyle w:val="Paragrafi"/>
        <w:rPr>
          <w:rFonts w:ascii="Garamond" w:hAnsi="Garamond"/>
          <w:sz w:val="24"/>
          <w:szCs w:val="24"/>
        </w:rPr>
      </w:pPr>
      <w:r w:rsidRPr="0067015A">
        <w:rPr>
          <w:rFonts w:ascii="Garamond" w:hAnsi="Garamond"/>
          <w:sz w:val="24"/>
          <w:szCs w:val="24"/>
        </w:rPr>
        <w:t>Funksionet e Prokurorisë pranë çdo gjykate të shkallës së parë ushtrohen nga prokurorët e shkallës së parë. Juridiksioni i tyre shtrihet në të gjithë territorin ku shtrihet juridiksioni i gjykatës përkatëse.</w:t>
      </w:r>
    </w:p>
    <w:p w:rsidR="00B60B42" w:rsidRPr="0067015A" w:rsidRDefault="00B60B42" w:rsidP="00B60B42">
      <w:pPr>
        <w:pStyle w:val="Paragrafi"/>
        <w:rPr>
          <w:rFonts w:ascii="Garamond" w:hAnsi="Garamond"/>
          <w:sz w:val="24"/>
          <w:szCs w:val="24"/>
        </w:rPr>
      </w:pPr>
    </w:p>
    <w:p w:rsidR="00B60B42" w:rsidRPr="0067015A" w:rsidRDefault="00B60B42" w:rsidP="00B60B42">
      <w:pPr>
        <w:pStyle w:val="NeniNr"/>
        <w:rPr>
          <w:rFonts w:ascii="Garamond" w:hAnsi="Garamond"/>
          <w:sz w:val="24"/>
          <w:szCs w:val="24"/>
        </w:rPr>
      </w:pPr>
      <w:r w:rsidRPr="0067015A">
        <w:rPr>
          <w:rFonts w:ascii="Garamond" w:hAnsi="Garamond"/>
          <w:sz w:val="24"/>
          <w:szCs w:val="24"/>
        </w:rPr>
        <w:t>Neni 16</w:t>
      </w:r>
    </w:p>
    <w:p w:rsidR="00B60B42" w:rsidRPr="0067015A" w:rsidRDefault="00B60B42" w:rsidP="00B60B42">
      <w:pPr>
        <w:pStyle w:val="NeniTitull"/>
        <w:rPr>
          <w:rFonts w:ascii="Garamond" w:hAnsi="Garamond"/>
          <w:sz w:val="24"/>
          <w:szCs w:val="24"/>
        </w:rPr>
      </w:pPr>
      <w:r w:rsidRPr="0067015A">
        <w:rPr>
          <w:rFonts w:ascii="Garamond" w:hAnsi="Garamond"/>
          <w:sz w:val="24"/>
          <w:szCs w:val="24"/>
        </w:rPr>
        <w:t>Ushtrimi i detyrës në një shkallë më të ulët</w:t>
      </w:r>
    </w:p>
    <w:p w:rsidR="00B60B42" w:rsidRPr="0067015A" w:rsidRDefault="00B60B42" w:rsidP="00B60B42">
      <w:pPr>
        <w:pStyle w:val="Paragrafi"/>
        <w:rPr>
          <w:rFonts w:ascii="Garamond" w:hAnsi="Garamond"/>
          <w:sz w:val="24"/>
          <w:szCs w:val="24"/>
        </w:rPr>
      </w:pPr>
    </w:p>
    <w:p w:rsidR="00B60B42" w:rsidRPr="0067015A" w:rsidRDefault="00B60B42" w:rsidP="00B60B42">
      <w:pPr>
        <w:pStyle w:val="Paragrafi"/>
        <w:rPr>
          <w:rFonts w:ascii="Garamond" w:hAnsi="Garamond"/>
          <w:sz w:val="24"/>
          <w:szCs w:val="24"/>
        </w:rPr>
      </w:pPr>
      <w:r w:rsidRPr="0067015A">
        <w:rPr>
          <w:rFonts w:ascii="Garamond" w:hAnsi="Garamond"/>
          <w:sz w:val="24"/>
          <w:szCs w:val="24"/>
        </w:rPr>
        <w:t>Me urdhër të Prokurorit të Përgjithshëm, prokurori më i lartë zhvillon hetime dhe përfaqëson akuzën si prokuror i shkallëve më të ulëta.</w:t>
      </w:r>
    </w:p>
    <w:p w:rsidR="00B60B42" w:rsidRPr="0067015A" w:rsidRDefault="00B60B42" w:rsidP="00B60B42">
      <w:pPr>
        <w:pStyle w:val="Paragrafi"/>
        <w:rPr>
          <w:rFonts w:ascii="Garamond" w:hAnsi="Garamond"/>
          <w:sz w:val="24"/>
          <w:szCs w:val="24"/>
        </w:rPr>
      </w:pPr>
    </w:p>
    <w:p w:rsidR="00B60B42" w:rsidRPr="0067015A" w:rsidRDefault="00B60B42" w:rsidP="00B60B42">
      <w:pPr>
        <w:pStyle w:val="KreuNr"/>
        <w:rPr>
          <w:rFonts w:ascii="Garamond" w:hAnsi="Garamond"/>
          <w:sz w:val="24"/>
          <w:szCs w:val="24"/>
        </w:rPr>
      </w:pPr>
      <w:r w:rsidRPr="0067015A">
        <w:rPr>
          <w:rFonts w:ascii="Garamond" w:hAnsi="Garamond"/>
          <w:sz w:val="24"/>
          <w:szCs w:val="24"/>
        </w:rPr>
        <w:t>KREU VI</w:t>
      </w:r>
    </w:p>
    <w:p w:rsidR="00B60B42" w:rsidRPr="0067015A" w:rsidRDefault="00B60B42" w:rsidP="00B60B42">
      <w:pPr>
        <w:pStyle w:val="KreuTitull"/>
        <w:rPr>
          <w:rFonts w:ascii="Garamond" w:hAnsi="Garamond"/>
          <w:sz w:val="24"/>
          <w:szCs w:val="24"/>
        </w:rPr>
      </w:pPr>
      <w:r w:rsidRPr="0067015A">
        <w:rPr>
          <w:rFonts w:ascii="Garamond" w:hAnsi="Garamond"/>
          <w:sz w:val="24"/>
          <w:szCs w:val="24"/>
        </w:rPr>
        <w:t>EMËRIMI I  PROKURORIT</w:t>
      </w:r>
    </w:p>
    <w:p w:rsidR="00B60B42" w:rsidRPr="0067015A" w:rsidRDefault="00B60B42" w:rsidP="00B60B42">
      <w:pPr>
        <w:pStyle w:val="Paragrafi"/>
        <w:rPr>
          <w:rFonts w:ascii="Garamond" w:hAnsi="Garamond"/>
          <w:sz w:val="24"/>
          <w:szCs w:val="24"/>
        </w:rPr>
      </w:pPr>
    </w:p>
    <w:p w:rsidR="00B60B42" w:rsidRPr="0067015A" w:rsidRDefault="00B60B42" w:rsidP="00B60B42">
      <w:pPr>
        <w:pStyle w:val="NeniNr"/>
        <w:rPr>
          <w:rFonts w:ascii="Garamond" w:hAnsi="Garamond"/>
          <w:sz w:val="24"/>
          <w:szCs w:val="24"/>
        </w:rPr>
      </w:pPr>
      <w:r w:rsidRPr="0067015A">
        <w:rPr>
          <w:rFonts w:ascii="Garamond" w:hAnsi="Garamond"/>
          <w:sz w:val="24"/>
          <w:szCs w:val="24"/>
        </w:rPr>
        <w:t>Neni 17</w:t>
      </w:r>
    </w:p>
    <w:p w:rsidR="00B60B42" w:rsidRPr="0067015A" w:rsidRDefault="00B60B42" w:rsidP="00B60B42">
      <w:pPr>
        <w:pStyle w:val="NeniTitull"/>
        <w:rPr>
          <w:rFonts w:ascii="Garamond" w:hAnsi="Garamond"/>
          <w:sz w:val="24"/>
          <w:szCs w:val="24"/>
        </w:rPr>
      </w:pPr>
      <w:r w:rsidRPr="0067015A">
        <w:rPr>
          <w:rFonts w:ascii="Garamond" w:hAnsi="Garamond"/>
          <w:sz w:val="24"/>
          <w:szCs w:val="24"/>
        </w:rPr>
        <w:t>Kushte të përgjithshme</w:t>
      </w:r>
    </w:p>
    <w:p w:rsidR="00161401" w:rsidRPr="0067015A" w:rsidRDefault="00161401" w:rsidP="00161401">
      <w:pPr>
        <w:jc w:val="center"/>
        <w:rPr>
          <w:rFonts w:ascii="Garamond" w:hAnsi="Garamond"/>
          <w:i/>
          <w:sz w:val="24"/>
          <w:szCs w:val="24"/>
          <w:lang w:val="en-GB"/>
        </w:rPr>
      </w:pPr>
      <w:r w:rsidRPr="0067015A">
        <w:rPr>
          <w:rFonts w:ascii="Garamond" w:hAnsi="Garamond"/>
          <w:i/>
          <w:sz w:val="24"/>
          <w:szCs w:val="24"/>
          <w:lang w:val="en-GB"/>
        </w:rPr>
        <w:t>(sht</w:t>
      </w:r>
      <w:r w:rsidR="009C6567" w:rsidRPr="0067015A">
        <w:rPr>
          <w:rFonts w:ascii="Garamond" w:hAnsi="Garamond"/>
          <w:i/>
          <w:sz w:val="24"/>
          <w:szCs w:val="24"/>
          <w:lang w:val="en-GB"/>
        </w:rPr>
        <w:t>uar</w:t>
      </w:r>
      <w:r w:rsidRPr="0067015A">
        <w:rPr>
          <w:rFonts w:ascii="Garamond" w:hAnsi="Garamond"/>
          <w:i/>
          <w:sz w:val="24"/>
          <w:szCs w:val="24"/>
          <w:lang w:val="en-GB"/>
        </w:rPr>
        <w:t xml:space="preserve"> shkronja “ë” me  me ligjin nr. 10 051,</w:t>
      </w:r>
      <w:r w:rsidR="009C6567" w:rsidRPr="0067015A">
        <w:rPr>
          <w:rFonts w:ascii="Garamond" w:hAnsi="Garamond"/>
          <w:i/>
          <w:sz w:val="24"/>
          <w:szCs w:val="24"/>
          <w:lang w:val="en-GB"/>
        </w:rPr>
        <w:t xml:space="preserve"> </w:t>
      </w:r>
      <w:r w:rsidRPr="0067015A">
        <w:rPr>
          <w:rFonts w:ascii="Garamond" w:hAnsi="Garamond"/>
          <w:i/>
          <w:sz w:val="24"/>
          <w:szCs w:val="24"/>
          <w:lang w:val="en-GB"/>
        </w:rPr>
        <w:t>datë 29.12.2008)</w:t>
      </w:r>
    </w:p>
    <w:p w:rsidR="00B60B42" w:rsidRPr="0067015A" w:rsidRDefault="00B60B42" w:rsidP="009C6567">
      <w:pPr>
        <w:pStyle w:val="Paragrafi"/>
        <w:ind w:firstLine="0"/>
        <w:rPr>
          <w:rFonts w:ascii="Garamond" w:hAnsi="Garamond"/>
          <w:sz w:val="24"/>
          <w:szCs w:val="24"/>
        </w:rPr>
      </w:pPr>
    </w:p>
    <w:p w:rsidR="00B60B42" w:rsidRPr="0067015A" w:rsidRDefault="00B60B42" w:rsidP="00B60B42">
      <w:pPr>
        <w:pStyle w:val="Paragrafi"/>
        <w:rPr>
          <w:rFonts w:ascii="Garamond" w:hAnsi="Garamond"/>
          <w:sz w:val="24"/>
          <w:szCs w:val="24"/>
        </w:rPr>
      </w:pPr>
      <w:r w:rsidRPr="0067015A">
        <w:rPr>
          <w:rFonts w:ascii="Garamond" w:hAnsi="Garamond"/>
          <w:sz w:val="24"/>
          <w:szCs w:val="24"/>
        </w:rPr>
        <w:t>Emërohet prokuror në njërën nga prokuroritë pranë gjykatës së shkallës së parë, personi që plotëson këto kushte:</w:t>
      </w:r>
    </w:p>
    <w:p w:rsidR="00B60B42" w:rsidRPr="0067015A" w:rsidRDefault="009C6567" w:rsidP="009C6567">
      <w:pPr>
        <w:pStyle w:val="Paragrafi"/>
        <w:rPr>
          <w:rFonts w:ascii="Garamond" w:hAnsi="Garamond"/>
          <w:sz w:val="24"/>
          <w:szCs w:val="24"/>
        </w:rPr>
      </w:pPr>
      <w:r w:rsidRPr="0067015A">
        <w:rPr>
          <w:rFonts w:ascii="Garamond" w:hAnsi="Garamond"/>
          <w:sz w:val="24"/>
          <w:szCs w:val="24"/>
        </w:rPr>
        <w:t>a)</w:t>
      </w:r>
      <w:r w:rsidR="00B60B42" w:rsidRPr="0067015A">
        <w:rPr>
          <w:rFonts w:ascii="Garamond" w:hAnsi="Garamond"/>
          <w:sz w:val="24"/>
          <w:szCs w:val="24"/>
        </w:rPr>
        <w:t>është shtetas shqiptar;</w:t>
      </w:r>
    </w:p>
    <w:p w:rsidR="00B60B42" w:rsidRPr="0067015A" w:rsidRDefault="009C6567" w:rsidP="00B60B42">
      <w:pPr>
        <w:pStyle w:val="Paragrafi"/>
        <w:rPr>
          <w:rFonts w:ascii="Garamond" w:hAnsi="Garamond"/>
          <w:sz w:val="24"/>
          <w:szCs w:val="24"/>
        </w:rPr>
      </w:pPr>
      <w:r w:rsidRPr="0067015A">
        <w:rPr>
          <w:rFonts w:ascii="Garamond" w:hAnsi="Garamond"/>
          <w:sz w:val="24"/>
          <w:szCs w:val="24"/>
        </w:rPr>
        <w:t>b)</w:t>
      </w:r>
      <w:r w:rsidR="00B60B42" w:rsidRPr="0067015A">
        <w:rPr>
          <w:rFonts w:ascii="Garamond" w:hAnsi="Garamond"/>
          <w:sz w:val="24"/>
          <w:szCs w:val="24"/>
        </w:rPr>
        <w:t>ka zotësi të plotë për të vepruar;</w:t>
      </w:r>
    </w:p>
    <w:p w:rsidR="00B60B42" w:rsidRPr="0067015A" w:rsidRDefault="009C6567" w:rsidP="00B60B42">
      <w:pPr>
        <w:pStyle w:val="Paragrafi"/>
        <w:rPr>
          <w:rFonts w:ascii="Garamond" w:hAnsi="Garamond"/>
          <w:sz w:val="24"/>
          <w:szCs w:val="24"/>
        </w:rPr>
      </w:pPr>
      <w:r w:rsidRPr="0067015A">
        <w:rPr>
          <w:rFonts w:ascii="Garamond" w:hAnsi="Garamond"/>
          <w:sz w:val="24"/>
          <w:szCs w:val="24"/>
        </w:rPr>
        <w:t>c)</w:t>
      </w:r>
      <w:r w:rsidR="00B60B42" w:rsidRPr="0067015A">
        <w:rPr>
          <w:rFonts w:ascii="Garamond" w:hAnsi="Garamond"/>
          <w:sz w:val="24"/>
          <w:szCs w:val="24"/>
        </w:rPr>
        <w:t>ka arsim të lartë juridik;</w:t>
      </w:r>
    </w:p>
    <w:p w:rsidR="00B60B42" w:rsidRPr="0067015A" w:rsidRDefault="00B60B42" w:rsidP="00B60B42">
      <w:pPr>
        <w:pStyle w:val="Paragrafi"/>
        <w:rPr>
          <w:rFonts w:ascii="Garamond" w:hAnsi="Garamond"/>
          <w:sz w:val="24"/>
          <w:szCs w:val="24"/>
        </w:rPr>
      </w:pPr>
      <w:r w:rsidRPr="0067015A">
        <w:rPr>
          <w:rFonts w:ascii="Garamond" w:hAnsi="Garamond"/>
          <w:sz w:val="24"/>
          <w:szCs w:val="24"/>
        </w:rPr>
        <w:t>ç) ka përfunduar Shkollën e Magjistraturës;</w:t>
      </w:r>
    </w:p>
    <w:p w:rsidR="00B60B42" w:rsidRPr="0067015A" w:rsidRDefault="00B60B42" w:rsidP="00B60B42">
      <w:pPr>
        <w:pStyle w:val="Paragrafi"/>
        <w:rPr>
          <w:rFonts w:ascii="Garamond" w:hAnsi="Garamond"/>
          <w:sz w:val="24"/>
          <w:szCs w:val="24"/>
        </w:rPr>
      </w:pPr>
      <w:r w:rsidRPr="0067015A">
        <w:rPr>
          <w:rFonts w:ascii="Garamond" w:hAnsi="Garamond"/>
          <w:sz w:val="24"/>
          <w:szCs w:val="24"/>
        </w:rPr>
        <w:t>d) nuk është i dënuar me vendim të formës së prerë për kryerjen e një vepre penale;</w:t>
      </w:r>
    </w:p>
    <w:p w:rsidR="00B60B42" w:rsidRPr="0067015A" w:rsidRDefault="00B60B42" w:rsidP="00B60B42">
      <w:pPr>
        <w:pStyle w:val="Paragrafi"/>
        <w:rPr>
          <w:rFonts w:ascii="Garamond" w:hAnsi="Garamond"/>
          <w:sz w:val="24"/>
          <w:szCs w:val="24"/>
        </w:rPr>
      </w:pPr>
      <w:r w:rsidRPr="0067015A">
        <w:rPr>
          <w:rFonts w:ascii="Garamond" w:hAnsi="Garamond"/>
          <w:sz w:val="24"/>
          <w:szCs w:val="24"/>
        </w:rPr>
        <w:t>dh) nuk është larguar për shkelje disiplinore nga administrata publike brenda një afati prej tre vjetësh nga data e depozitimit të kërkesës; kur shkelja disiplinore është kryer gjatë ushtrimit të funksionit si gjyqtar, prokuror, oficer i policisë, noter ose avokat, afati është pesë vjet;</w:t>
      </w:r>
    </w:p>
    <w:p w:rsidR="00B60B42" w:rsidRPr="0067015A" w:rsidRDefault="009C6567" w:rsidP="00B60B42">
      <w:pPr>
        <w:pStyle w:val="Paragrafi"/>
        <w:rPr>
          <w:rFonts w:ascii="Garamond" w:hAnsi="Garamond"/>
          <w:sz w:val="24"/>
          <w:szCs w:val="24"/>
        </w:rPr>
      </w:pPr>
      <w:r w:rsidRPr="0067015A">
        <w:rPr>
          <w:rFonts w:ascii="Garamond" w:hAnsi="Garamond"/>
          <w:sz w:val="24"/>
          <w:szCs w:val="24"/>
        </w:rPr>
        <w:t xml:space="preserve">e) </w:t>
      </w:r>
      <w:r w:rsidR="00B60B42" w:rsidRPr="0067015A">
        <w:rPr>
          <w:rFonts w:ascii="Garamond" w:hAnsi="Garamond"/>
          <w:sz w:val="24"/>
          <w:szCs w:val="24"/>
        </w:rPr>
        <w:t>është jo më pak se 25 vjeç</w:t>
      </w:r>
      <w:r w:rsidRPr="0067015A">
        <w:rPr>
          <w:rFonts w:ascii="Garamond" w:hAnsi="Garamond"/>
          <w:sz w:val="24"/>
          <w:szCs w:val="24"/>
        </w:rPr>
        <w:t>;</w:t>
      </w:r>
    </w:p>
    <w:p w:rsidR="00793C34" w:rsidRPr="0067015A" w:rsidRDefault="00793C34" w:rsidP="00B60B42">
      <w:pPr>
        <w:pStyle w:val="Paragrafi"/>
        <w:rPr>
          <w:rFonts w:ascii="Garamond" w:hAnsi="Garamond"/>
          <w:sz w:val="24"/>
          <w:szCs w:val="24"/>
        </w:rPr>
      </w:pPr>
      <w:r w:rsidRPr="0067015A">
        <w:rPr>
          <w:rFonts w:ascii="Garamond" w:hAnsi="Garamond"/>
          <w:sz w:val="24"/>
          <w:szCs w:val="24"/>
        </w:rPr>
        <w:t>ë) ka cilësi të larta morale dhe profesionale.</w:t>
      </w:r>
    </w:p>
    <w:p w:rsidR="00B60B42" w:rsidRPr="0067015A" w:rsidRDefault="00B60B42" w:rsidP="00B60B42">
      <w:pPr>
        <w:pStyle w:val="Paragrafi"/>
        <w:rPr>
          <w:rFonts w:ascii="Garamond" w:hAnsi="Garamond"/>
          <w:sz w:val="24"/>
          <w:szCs w:val="24"/>
        </w:rPr>
      </w:pPr>
    </w:p>
    <w:p w:rsidR="00B60B42" w:rsidRPr="0067015A" w:rsidRDefault="00B60B42" w:rsidP="00B60B42">
      <w:pPr>
        <w:pStyle w:val="NeniNr"/>
        <w:rPr>
          <w:rFonts w:ascii="Garamond" w:hAnsi="Garamond"/>
          <w:sz w:val="24"/>
          <w:szCs w:val="24"/>
        </w:rPr>
      </w:pPr>
      <w:r w:rsidRPr="0067015A">
        <w:rPr>
          <w:rFonts w:ascii="Garamond" w:hAnsi="Garamond"/>
          <w:sz w:val="24"/>
          <w:szCs w:val="24"/>
        </w:rPr>
        <w:t>Neni 18</w:t>
      </w:r>
    </w:p>
    <w:p w:rsidR="00B60B42" w:rsidRPr="0067015A" w:rsidRDefault="00B60B42" w:rsidP="00B60B42">
      <w:pPr>
        <w:pStyle w:val="NeniTitull"/>
        <w:rPr>
          <w:rFonts w:ascii="Garamond" w:hAnsi="Garamond"/>
          <w:sz w:val="24"/>
          <w:szCs w:val="24"/>
        </w:rPr>
      </w:pPr>
      <w:r w:rsidRPr="0067015A">
        <w:rPr>
          <w:rFonts w:ascii="Garamond" w:hAnsi="Garamond"/>
          <w:sz w:val="24"/>
          <w:szCs w:val="24"/>
        </w:rPr>
        <w:t>Kushte të veçanta</w:t>
      </w:r>
    </w:p>
    <w:p w:rsidR="009C6567" w:rsidRPr="0067015A" w:rsidRDefault="009C6567" w:rsidP="009C6567">
      <w:pPr>
        <w:jc w:val="center"/>
        <w:rPr>
          <w:rFonts w:ascii="Garamond" w:hAnsi="Garamond"/>
          <w:i/>
          <w:sz w:val="24"/>
          <w:szCs w:val="24"/>
          <w:lang w:val="en-GB"/>
        </w:rPr>
      </w:pPr>
      <w:r w:rsidRPr="0067015A">
        <w:rPr>
          <w:rFonts w:ascii="Garamond" w:hAnsi="Garamond"/>
          <w:i/>
          <w:sz w:val="24"/>
          <w:szCs w:val="24"/>
          <w:lang w:val="en-GB"/>
        </w:rPr>
        <w:t>(ndryshuar dhe shtuar paragraf në shkronjën “b” me ligin nr. 10 051,datë 29.12.2008)</w:t>
      </w:r>
    </w:p>
    <w:p w:rsidR="00B60B42" w:rsidRPr="0067015A" w:rsidRDefault="00B60B42" w:rsidP="00B60B42">
      <w:pPr>
        <w:pStyle w:val="Paragrafi"/>
        <w:rPr>
          <w:rFonts w:ascii="Garamond" w:hAnsi="Garamond"/>
          <w:sz w:val="24"/>
          <w:szCs w:val="24"/>
        </w:rPr>
      </w:pPr>
    </w:p>
    <w:p w:rsidR="00B60B42" w:rsidRPr="0067015A" w:rsidRDefault="00B60B42" w:rsidP="00B60B42">
      <w:pPr>
        <w:pStyle w:val="Paragrafi"/>
        <w:rPr>
          <w:rFonts w:ascii="Garamond" w:hAnsi="Garamond"/>
          <w:sz w:val="24"/>
          <w:szCs w:val="24"/>
        </w:rPr>
      </w:pPr>
      <w:r w:rsidRPr="0067015A">
        <w:rPr>
          <w:rFonts w:ascii="Garamond" w:hAnsi="Garamond"/>
          <w:sz w:val="24"/>
          <w:szCs w:val="24"/>
        </w:rPr>
        <w:t>Mund të emërohet prokuror edhe personi që nuk ka përfunduar Shkollën e Magjistraturës, nëse përmbush kriteret e tjera të përcaktuara në nenin 17 të këtij ligji dhe njërin prej kushteve të mëposhtme:</w:t>
      </w:r>
    </w:p>
    <w:p w:rsidR="00B60B42" w:rsidRPr="0067015A" w:rsidRDefault="00793C34" w:rsidP="00B60B42">
      <w:pPr>
        <w:pStyle w:val="Paragrafi"/>
        <w:rPr>
          <w:rFonts w:ascii="Garamond" w:hAnsi="Garamond"/>
          <w:sz w:val="24"/>
          <w:szCs w:val="24"/>
        </w:rPr>
      </w:pPr>
      <w:r w:rsidRPr="0067015A">
        <w:rPr>
          <w:rFonts w:ascii="Garamond" w:hAnsi="Garamond"/>
          <w:sz w:val="24"/>
          <w:szCs w:val="24"/>
        </w:rPr>
        <w:t>a)</w:t>
      </w:r>
      <w:r w:rsidR="009C6567" w:rsidRPr="0067015A">
        <w:rPr>
          <w:rFonts w:ascii="Garamond" w:hAnsi="Garamond"/>
          <w:sz w:val="24"/>
          <w:szCs w:val="24"/>
        </w:rPr>
        <w:t xml:space="preserve"> </w:t>
      </w:r>
      <w:r w:rsidR="00B60B42" w:rsidRPr="0067015A">
        <w:rPr>
          <w:rFonts w:ascii="Garamond" w:hAnsi="Garamond"/>
          <w:sz w:val="24"/>
          <w:szCs w:val="24"/>
        </w:rPr>
        <w:t>ka punuar gjyqtar ose prokuror;</w:t>
      </w:r>
    </w:p>
    <w:p w:rsidR="00B60B42" w:rsidRPr="0067015A" w:rsidRDefault="00793C34" w:rsidP="00B60B42">
      <w:pPr>
        <w:pStyle w:val="Paragrafi"/>
        <w:rPr>
          <w:rFonts w:ascii="Garamond" w:hAnsi="Garamond"/>
          <w:sz w:val="24"/>
          <w:szCs w:val="24"/>
        </w:rPr>
      </w:pPr>
      <w:r w:rsidRPr="0067015A">
        <w:rPr>
          <w:rFonts w:ascii="Garamond" w:hAnsi="Garamond"/>
          <w:sz w:val="24"/>
          <w:szCs w:val="24"/>
        </w:rPr>
        <w:t>b) ka punuar jo më pak se 5 vjet oficer i policisë gjyqësore</w:t>
      </w:r>
      <w:r w:rsidR="009C6567" w:rsidRPr="0067015A">
        <w:rPr>
          <w:rFonts w:ascii="Garamond" w:hAnsi="Garamond"/>
          <w:sz w:val="24"/>
          <w:szCs w:val="24"/>
        </w:rPr>
        <w:t>.</w:t>
      </w:r>
    </w:p>
    <w:p w:rsidR="00793C34" w:rsidRPr="0067015A" w:rsidRDefault="00793C34" w:rsidP="00793C34">
      <w:pPr>
        <w:rPr>
          <w:rFonts w:ascii="Garamond" w:hAnsi="Garamond"/>
          <w:noProof w:val="0"/>
          <w:sz w:val="24"/>
          <w:szCs w:val="24"/>
          <w:lang w:val="en-US"/>
        </w:rPr>
      </w:pPr>
      <w:r w:rsidRPr="0067015A">
        <w:rPr>
          <w:rFonts w:ascii="Garamond" w:hAnsi="Garamond"/>
          <w:noProof w:val="0"/>
          <w:sz w:val="24"/>
          <w:szCs w:val="24"/>
          <w:lang w:val="en-US"/>
        </w:rPr>
        <w:t>Me propozimin e Prokurorit të Përgjithshëm, Presidenti i Republikës mund të emërojë në prokuroritë e shkallës së parë, deri në 10 për qind të numrit të përgjithshëm të prokurorëve, shtetas, të cilët kanë punuar më parë prokurorë, gjyqtarë apo oficerë të policisë gjyqësore, që përmbushin kriteret e shkronjave “a”, “b”, “c”, “d”, “dh”, “e” dhe “ë” të nenit 17 dhe të shkronjës “b” të këtij neni.</w:t>
      </w:r>
    </w:p>
    <w:p w:rsidR="00793C34" w:rsidRPr="0067015A" w:rsidRDefault="00793C34" w:rsidP="00B60B42">
      <w:pPr>
        <w:pStyle w:val="Paragrafi"/>
        <w:rPr>
          <w:rFonts w:ascii="Garamond" w:hAnsi="Garamond"/>
          <w:sz w:val="24"/>
          <w:szCs w:val="24"/>
        </w:rPr>
      </w:pPr>
    </w:p>
    <w:p w:rsidR="00B60B42" w:rsidRPr="0067015A" w:rsidRDefault="00B60B42" w:rsidP="00B60B42">
      <w:pPr>
        <w:pStyle w:val="Paragrafi"/>
        <w:rPr>
          <w:rFonts w:ascii="Garamond" w:hAnsi="Garamond"/>
          <w:sz w:val="24"/>
          <w:szCs w:val="24"/>
        </w:rPr>
      </w:pPr>
    </w:p>
    <w:p w:rsidR="00B243CF" w:rsidRPr="0067015A" w:rsidRDefault="00B60B42" w:rsidP="009C6567">
      <w:pPr>
        <w:pStyle w:val="NeniNr"/>
        <w:rPr>
          <w:rFonts w:ascii="Garamond" w:hAnsi="Garamond"/>
          <w:sz w:val="24"/>
          <w:szCs w:val="24"/>
        </w:rPr>
      </w:pPr>
      <w:r w:rsidRPr="0067015A">
        <w:rPr>
          <w:rFonts w:ascii="Garamond" w:hAnsi="Garamond"/>
          <w:sz w:val="24"/>
          <w:szCs w:val="24"/>
        </w:rPr>
        <w:t>Neni 19</w:t>
      </w:r>
    </w:p>
    <w:p w:rsidR="00B243CF" w:rsidRPr="0067015A" w:rsidRDefault="00B243CF" w:rsidP="00B243CF">
      <w:pPr>
        <w:rPr>
          <w:rFonts w:ascii="Garamond" w:hAnsi="Garamond"/>
          <w:i/>
          <w:sz w:val="24"/>
          <w:szCs w:val="24"/>
          <w:lang w:val="en-GB"/>
        </w:rPr>
      </w:pPr>
      <w:r w:rsidRPr="0067015A">
        <w:rPr>
          <w:rFonts w:ascii="Garamond" w:hAnsi="Garamond"/>
          <w:i/>
          <w:sz w:val="24"/>
          <w:szCs w:val="24"/>
          <w:lang w:val="en-GB"/>
        </w:rPr>
        <w:t xml:space="preserve">                                        (shfuqiz</w:t>
      </w:r>
      <w:r w:rsidR="009C6567" w:rsidRPr="0067015A">
        <w:rPr>
          <w:rFonts w:ascii="Garamond" w:hAnsi="Garamond"/>
          <w:i/>
          <w:sz w:val="24"/>
          <w:szCs w:val="24"/>
          <w:lang w:val="en-GB"/>
        </w:rPr>
        <w:t>uar</w:t>
      </w:r>
      <w:r w:rsidRPr="0067015A">
        <w:rPr>
          <w:rFonts w:ascii="Garamond" w:hAnsi="Garamond"/>
          <w:i/>
          <w:sz w:val="24"/>
          <w:szCs w:val="24"/>
          <w:lang w:val="en-GB"/>
        </w:rPr>
        <w:t xml:space="preserve"> </w:t>
      </w:r>
      <w:r w:rsidRPr="0067015A">
        <w:rPr>
          <w:rFonts w:ascii="Garamond" w:hAnsi="Garamond"/>
          <w:i/>
          <w:sz w:val="24"/>
          <w:szCs w:val="24"/>
        </w:rPr>
        <w:t xml:space="preserve"> </w:t>
      </w:r>
      <w:r w:rsidRPr="0067015A">
        <w:rPr>
          <w:rFonts w:ascii="Garamond" w:hAnsi="Garamond"/>
          <w:i/>
          <w:sz w:val="24"/>
          <w:szCs w:val="24"/>
          <w:lang w:val="en-GB"/>
        </w:rPr>
        <w:t>me ligjin nr.</w:t>
      </w:r>
      <w:r w:rsidR="009C6567" w:rsidRPr="0067015A">
        <w:rPr>
          <w:rFonts w:ascii="Garamond" w:hAnsi="Garamond"/>
          <w:i/>
          <w:sz w:val="24"/>
          <w:szCs w:val="24"/>
          <w:lang w:val="en-GB"/>
        </w:rPr>
        <w:t xml:space="preserve"> </w:t>
      </w:r>
      <w:r w:rsidRPr="0067015A">
        <w:rPr>
          <w:rFonts w:ascii="Garamond" w:hAnsi="Garamond"/>
          <w:i/>
          <w:sz w:val="24"/>
          <w:szCs w:val="24"/>
          <w:lang w:val="en-GB"/>
        </w:rPr>
        <w:t>9102, datë 10.7.2003)</w:t>
      </w:r>
    </w:p>
    <w:p w:rsidR="00B243CF" w:rsidRPr="0067015A" w:rsidRDefault="00B243CF" w:rsidP="00B60B42">
      <w:pPr>
        <w:pStyle w:val="NeniTitull"/>
        <w:rPr>
          <w:rFonts w:ascii="Garamond" w:hAnsi="Garamond"/>
          <w:sz w:val="24"/>
          <w:szCs w:val="24"/>
        </w:rPr>
      </w:pPr>
    </w:p>
    <w:p w:rsidR="00B60B42" w:rsidRPr="0067015A" w:rsidRDefault="00B60B42" w:rsidP="00B60B42">
      <w:pPr>
        <w:pStyle w:val="NeniNr"/>
        <w:rPr>
          <w:rFonts w:ascii="Garamond" w:hAnsi="Garamond"/>
          <w:sz w:val="24"/>
          <w:szCs w:val="24"/>
        </w:rPr>
      </w:pPr>
      <w:r w:rsidRPr="0067015A">
        <w:rPr>
          <w:rFonts w:ascii="Garamond" w:hAnsi="Garamond"/>
          <w:sz w:val="24"/>
          <w:szCs w:val="24"/>
        </w:rPr>
        <w:t>Neni 20</w:t>
      </w:r>
    </w:p>
    <w:p w:rsidR="00B60B42" w:rsidRPr="0067015A" w:rsidRDefault="00B60B42" w:rsidP="00B60B42">
      <w:pPr>
        <w:pStyle w:val="NeniTitull"/>
        <w:rPr>
          <w:rFonts w:ascii="Garamond" w:hAnsi="Garamond"/>
          <w:sz w:val="24"/>
          <w:szCs w:val="24"/>
        </w:rPr>
      </w:pPr>
      <w:r w:rsidRPr="0067015A">
        <w:rPr>
          <w:rFonts w:ascii="Garamond" w:hAnsi="Garamond"/>
          <w:sz w:val="24"/>
          <w:szCs w:val="24"/>
        </w:rPr>
        <w:t>Konkurrimi</w:t>
      </w:r>
    </w:p>
    <w:p w:rsidR="00161401" w:rsidRPr="0067015A" w:rsidRDefault="00161401" w:rsidP="00161401">
      <w:pPr>
        <w:jc w:val="center"/>
        <w:rPr>
          <w:rFonts w:ascii="Garamond" w:hAnsi="Garamond"/>
          <w:i/>
          <w:sz w:val="24"/>
          <w:szCs w:val="24"/>
          <w:lang w:val="en-GB"/>
        </w:rPr>
      </w:pPr>
      <w:r w:rsidRPr="0067015A">
        <w:rPr>
          <w:rFonts w:ascii="Garamond" w:hAnsi="Garamond"/>
          <w:i/>
          <w:sz w:val="24"/>
          <w:szCs w:val="24"/>
          <w:lang w:val="en-GB"/>
        </w:rPr>
        <w:t>(ndryshohet pika 1 dhe 2 me ligjin nr.9102, datë 10.7.2003)</w:t>
      </w:r>
    </w:p>
    <w:p w:rsidR="00B60B42" w:rsidRPr="0067015A" w:rsidRDefault="00B60B42" w:rsidP="00B60B42">
      <w:pPr>
        <w:pStyle w:val="Paragrafi"/>
        <w:rPr>
          <w:rFonts w:ascii="Garamond" w:hAnsi="Garamond"/>
          <w:sz w:val="24"/>
          <w:szCs w:val="24"/>
        </w:rPr>
      </w:pPr>
    </w:p>
    <w:p w:rsidR="00B60B42" w:rsidRPr="0067015A" w:rsidRDefault="00B60B42" w:rsidP="00B243CF">
      <w:pPr>
        <w:pStyle w:val="Paragrafi"/>
        <w:rPr>
          <w:rFonts w:ascii="Garamond" w:hAnsi="Garamond"/>
          <w:sz w:val="24"/>
          <w:szCs w:val="24"/>
        </w:rPr>
      </w:pPr>
      <w:r w:rsidRPr="0067015A">
        <w:rPr>
          <w:rFonts w:ascii="Garamond" w:hAnsi="Garamond"/>
          <w:sz w:val="24"/>
          <w:szCs w:val="24"/>
        </w:rPr>
        <w:t xml:space="preserve">1. </w:t>
      </w:r>
      <w:r w:rsidR="00B243CF" w:rsidRPr="0067015A">
        <w:rPr>
          <w:rFonts w:ascii="Garamond" w:hAnsi="Garamond"/>
          <w:sz w:val="24"/>
          <w:szCs w:val="24"/>
        </w:rPr>
        <w:t>Prokurori i Përgjithshëm shpall publikisht vendet vakant për prokurorë, së paku një muaj para datës së caktuar për zhvillimin e konkurrimit. Shpallja bëhet të paktën në dy gazeta me shpërndarje kombëtare dhe tirazh të mjaftueshëm, si dhe në Radio Televizionin Publik.</w:t>
      </w:r>
    </w:p>
    <w:p w:rsidR="00B243CF" w:rsidRPr="0067015A" w:rsidRDefault="00B60B42" w:rsidP="00B60B42">
      <w:pPr>
        <w:pStyle w:val="Paragrafi"/>
        <w:rPr>
          <w:rFonts w:ascii="Garamond" w:hAnsi="Garamond"/>
          <w:sz w:val="24"/>
          <w:szCs w:val="24"/>
        </w:rPr>
      </w:pPr>
      <w:r w:rsidRPr="0067015A">
        <w:rPr>
          <w:rFonts w:ascii="Garamond" w:hAnsi="Garamond"/>
          <w:sz w:val="24"/>
          <w:szCs w:val="24"/>
        </w:rPr>
        <w:t>2</w:t>
      </w:r>
      <w:r w:rsidR="00B243CF" w:rsidRPr="0067015A">
        <w:rPr>
          <w:rFonts w:ascii="Garamond" w:hAnsi="Garamond"/>
          <w:sz w:val="24"/>
          <w:szCs w:val="24"/>
        </w:rPr>
        <w:t>. Depozitimi i kërkesave, të shoqëruara me dokumentet e kërkuara për pranimin në konkurrim, duhet të bëhet nga konkurruesit jo më vonë se dy javë nga data e shpalljes publike të vendit vakant.</w:t>
      </w:r>
    </w:p>
    <w:p w:rsidR="00B60B42" w:rsidRPr="0067015A" w:rsidRDefault="00B60B42" w:rsidP="00B60B42">
      <w:pPr>
        <w:pStyle w:val="Paragrafi"/>
        <w:rPr>
          <w:rFonts w:ascii="Garamond" w:hAnsi="Garamond"/>
          <w:sz w:val="24"/>
          <w:szCs w:val="24"/>
        </w:rPr>
      </w:pPr>
      <w:r w:rsidRPr="0067015A">
        <w:rPr>
          <w:rFonts w:ascii="Garamond" w:hAnsi="Garamond"/>
          <w:sz w:val="24"/>
          <w:szCs w:val="24"/>
        </w:rPr>
        <w:t>3. Këshilli i Prokurorisë bën vlerësimin e kandidaturave dhe mendimin e tij ia paraqet Prokurorit të Përgjithshëm, i cili duhet të shprehet brenda 15 ditësh.</w:t>
      </w:r>
    </w:p>
    <w:p w:rsidR="00B60B42" w:rsidRPr="0067015A" w:rsidRDefault="00B60B42" w:rsidP="00B60B42">
      <w:pPr>
        <w:pStyle w:val="Paragrafi"/>
        <w:rPr>
          <w:rFonts w:ascii="Garamond" w:hAnsi="Garamond"/>
          <w:sz w:val="24"/>
          <w:szCs w:val="24"/>
        </w:rPr>
      </w:pPr>
      <w:r w:rsidRPr="0067015A">
        <w:rPr>
          <w:rFonts w:ascii="Garamond" w:hAnsi="Garamond"/>
          <w:sz w:val="24"/>
          <w:szCs w:val="24"/>
        </w:rPr>
        <w:t>4. Rregullat e detajuara të paraqitjes, përzgjedhjes, verifikimit dhe testimit të kandidaturave caktohen nga Prokurori i Përgjithshëm.</w:t>
      </w:r>
    </w:p>
    <w:p w:rsidR="00B60B42" w:rsidRPr="0067015A" w:rsidRDefault="00B60B42" w:rsidP="00B60B42">
      <w:pPr>
        <w:pStyle w:val="Paragrafi"/>
        <w:rPr>
          <w:rFonts w:ascii="Garamond" w:hAnsi="Garamond"/>
          <w:sz w:val="24"/>
          <w:szCs w:val="24"/>
        </w:rPr>
      </w:pPr>
    </w:p>
    <w:p w:rsidR="00B60B42" w:rsidRPr="0067015A" w:rsidRDefault="00B60B42" w:rsidP="00B60B42">
      <w:pPr>
        <w:pStyle w:val="NeniNr"/>
        <w:rPr>
          <w:rFonts w:ascii="Garamond" w:hAnsi="Garamond"/>
          <w:sz w:val="24"/>
          <w:szCs w:val="24"/>
        </w:rPr>
      </w:pPr>
      <w:r w:rsidRPr="0067015A">
        <w:rPr>
          <w:rFonts w:ascii="Garamond" w:hAnsi="Garamond"/>
          <w:sz w:val="24"/>
          <w:szCs w:val="24"/>
        </w:rPr>
        <w:t>Neni 21</w:t>
      </w:r>
    </w:p>
    <w:p w:rsidR="00793C34" w:rsidRPr="0067015A" w:rsidRDefault="00793C34" w:rsidP="00161401">
      <w:pPr>
        <w:pStyle w:val="Paragrafi"/>
        <w:ind w:firstLine="0"/>
        <w:jc w:val="center"/>
        <w:rPr>
          <w:rFonts w:ascii="Garamond" w:hAnsi="Garamond"/>
          <w:b/>
          <w:sz w:val="24"/>
          <w:szCs w:val="24"/>
          <w:lang w:val="en-GB"/>
        </w:rPr>
      </w:pPr>
      <w:r w:rsidRPr="0067015A">
        <w:rPr>
          <w:rFonts w:ascii="Garamond" w:hAnsi="Garamond"/>
          <w:b/>
          <w:sz w:val="24"/>
          <w:szCs w:val="24"/>
          <w:lang w:val="en-GB"/>
        </w:rPr>
        <w:t>Emërimi</w:t>
      </w:r>
    </w:p>
    <w:p w:rsidR="00161401" w:rsidRPr="0067015A" w:rsidRDefault="00161401" w:rsidP="00161401">
      <w:pPr>
        <w:jc w:val="center"/>
        <w:rPr>
          <w:rFonts w:ascii="Garamond" w:hAnsi="Garamond"/>
          <w:i/>
          <w:sz w:val="24"/>
          <w:szCs w:val="24"/>
          <w:lang w:val="en-GB"/>
        </w:rPr>
      </w:pPr>
      <w:r w:rsidRPr="0067015A">
        <w:rPr>
          <w:rFonts w:ascii="Garamond" w:hAnsi="Garamond"/>
          <w:i/>
          <w:sz w:val="24"/>
          <w:szCs w:val="24"/>
          <w:lang w:val="en-GB"/>
        </w:rPr>
        <w:t>(ndryshuar me ligjin nr. 9102, datë 10.7.2003;</w:t>
      </w:r>
      <w:bookmarkStart w:id="3" w:name="_Hlk209522492"/>
      <w:r w:rsidRPr="0067015A">
        <w:rPr>
          <w:rFonts w:ascii="Garamond" w:hAnsi="Garamond"/>
          <w:i/>
          <w:sz w:val="24"/>
          <w:szCs w:val="24"/>
          <w:lang w:val="en-GB"/>
        </w:rPr>
        <w:t xml:space="preserve"> ndryshuar me ligjin nr. 10 051,datë 29.12.2008</w:t>
      </w:r>
      <w:bookmarkEnd w:id="3"/>
      <w:r w:rsidRPr="0067015A">
        <w:rPr>
          <w:rFonts w:ascii="Garamond" w:hAnsi="Garamond"/>
          <w:i/>
          <w:sz w:val="24"/>
          <w:szCs w:val="24"/>
          <w:lang w:val="en-GB"/>
        </w:rPr>
        <w:t>)</w:t>
      </w:r>
    </w:p>
    <w:p w:rsidR="00793C34" w:rsidRPr="0067015A" w:rsidRDefault="00793C34" w:rsidP="00793C34">
      <w:pPr>
        <w:pStyle w:val="Paragrafi"/>
        <w:jc w:val="center"/>
        <w:rPr>
          <w:rFonts w:ascii="Garamond" w:hAnsi="Garamond"/>
          <w:b/>
          <w:sz w:val="24"/>
          <w:szCs w:val="24"/>
          <w:lang w:val="en-GB"/>
        </w:rPr>
      </w:pPr>
    </w:p>
    <w:p w:rsidR="00793C34" w:rsidRPr="0067015A" w:rsidRDefault="00793C34" w:rsidP="00793C34">
      <w:pPr>
        <w:pStyle w:val="Paragrafi"/>
        <w:jc w:val="left"/>
        <w:rPr>
          <w:rFonts w:ascii="Garamond" w:hAnsi="Garamond"/>
          <w:sz w:val="24"/>
          <w:szCs w:val="24"/>
          <w:lang w:val="en-GB"/>
        </w:rPr>
      </w:pPr>
      <w:r w:rsidRPr="0067015A">
        <w:rPr>
          <w:rFonts w:ascii="Garamond" w:hAnsi="Garamond"/>
          <w:sz w:val="24"/>
          <w:szCs w:val="24"/>
          <w:lang w:val="en-GB"/>
        </w:rPr>
        <w:t>1. Prokurori në prokurorinë pranë gjykatës së shkallës së parë emërohet nga Presidenti i Republikës, me propozimin e Prokurorit të Përgjithshëm, pasi ky i fundit të ketë marrë mendimin e këshillit të prokurorisë.</w:t>
      </w:r>
    </w:p>
    <w:p w:rsidR="00793C34" w:rsidRPr="0067015A" w:rsidRDefault="00793C34" w:rsidP="00793C34">
      <w:pPr>
        <w:pStyle w:val="Paragrafi"/>
        <w:jc w:val="left"/>
        <w:rPr>
          <w:rFonts w:ascii="Garamond" w:hAnsi="Garamond"/>
          <w:sz w:val="24"/>
          <w:szCs w:val="24"/>
          <w:lang w:val="en-GB"/>
        </w:rPr>
      </w:pPr>
      <w:r w:rsidRPr="0067015A">
        <w:rPr>
          <w:rFonts w:ascii="Garamond" w:hAnsi="Garamond"/>
          <w:sz w:val="24"/>
          <w:szCs w:val="24"/>
          <w:lang w:val="en-GB"/>
        </w:rPr>
        <w:t>2. Prokurori në prokurorinë pranë gjykatës për krime të rënda emërohet nga Presidenti i Republikës, me propozimin e Prokurorit të Përgjithshëm, në bazë të konkurrimit me jetëshkrime, pasi:</w:t>
      </w:r>
    </w:p>
    <w:p w:rsidR="00793C34" w:rsidRPr="0067015A" w:rsidRDefault="00793C34" w:rsidP="00793C34">
      <w:pPr>
        <w:pStyle w:val="Paragrafi"/>
        <w:jc w:val="left"/>
        <w:rPr>
          <w:rFonts w:ascii="Garamond" w:hAnsi="Garamond"/>
          <w:sz w:val="24"/>
          <w:szCs w:val="24"/>
          <w:lang w:val="en-GB"/>
        </w:rPr>
      </w:pPr>
      <w:r w:rsidRPr="0067015A">
        <w:rPr>
          <w:rFonts w:ascii="Garamond" w:hAnsi="Garamond"/>
          <w:sz w:val="24"/>
          <w:szCs w:val="24"/>
          <w:lang w:val="en-GB"/>
        </w:rPr>
        <w:t>a) të ketë punuar jo më pak se 5 vjet në prokurorinë pranë gjykatës së shkallës së parë;</w:t>
      </w:r>
    </w:p>
    <w:p w:rsidR="00793C34" w:rsidRPr="0067015A" w:rsidRDefault="00793C34" w:rsidP="00793C34">
      <w:pPr>
        <w:pStyle w:val="Paragrafi"/>
        <w:jc w:val="left"/>
        <w:rPr>
          <w:rFonts w:ascii="Garamond" w:hAnsi="Garamond"/>
          <w:sz w:val="24"/>
          <w:szCs w:val="24"/>
          <w:lang w:val="en-GB"/>
        </w:rPr>
      </w:pPr>
      <w:r w:rsidRPr="0067015A">
        <w:rPr>
          <w:rFonts w:ascii="Garamond" w:hAnsi="Garamond"/>
          <w:sz w:val="24"/>
          <w:szCs w:val="24"/>
          <w:lang w:val="en-GB"/>
        </w:rPr>
        <w:t>b) të jetë dalluar për aftësi profesionale dhe cilësi të larta etiko-morale;</w:t>
      </w:r>
    </w:p>
    <w:p w:rsidR="00793C34" w:rsidRPr="0067015A" w:rsidRDefault="00793C34" w:rsidP="00793C34">
      <w:pPr>
        <w:pStyle w:val="Paragrafi"/>
        <w:jc w:val="left"/>
        <w:rPr>
          <w:rFonts w:ascii="Garamond" w:hAnsi="Garamond"/>
          <w:sz w:val="24"/>
          <w:szCs w:val="24"/>
          <w:lang w:val="en-GB"/>
        </w:rPr>
      </w:pPr>
      <w:r w:rsidRPr="0067015A">
        <w:rPr>
          <w:rFonts w:ascii="Garamond" w:hAnsi="Garamond"/>
          <w:sz w:val="24"/>
          <w:szCs w:val="24"/>
          <w:lang w:val="en-GB"/>
        </w:rPr>
        <w:t>c) të jetë vlerësuar “Shumë mirë”, për aftësi profesionale, dy herët e fundit;</w:t>
      </w:r>
    </w:p>
    <w:p w:rsidR="00793C34" w:rsidRPr="0067015A" w:rsidRDefault="00793C34" w:rsidP="00793C34">
      <w:pPr>
        <w:pStyle w:val="Paragrafi"/>
        <w:jc w:val="left"/>
        <w:rPr>
          <w:rFonts w:ascii="Garamond" w:hAnsi="Garamond"/>
          <w:sz w:val="24"/>
          <w:szCs w:val="24"/>
          <w:lang w:val="en-GB"/>
        </w:rPr>
      </w:pPr>
      <w:r w:rsidRPr="0067015A">
        <w:rPr>
          <w:rFonts w:ascii="Garamond" w:hAnsi="Garamond"/>
          <w:sz w:val="24"/>
          <w:szCs w:val="24"/>
          <w:lang w:val="en-GB"/>
        </w:rPr>
        <w:t>ç) të mos ketë masë disiplinore në fuqi.</w:t>
      </w:r>
    </w:p>
    <w:p w:rsidR="00793C34" w:rsidRPr="0067015A" w:rsidRDefault="00793C34" w:rsidP="00793C34">
      <w:pPr>
        <w:pStyle w:val="Paragrafi"/>
        <w:jc w:val="left"/>
        <w:rPr>
          <w:rFonts w:ascii="Garamond" w:hAnsi="Garamond"/>
          <w:sz w:val="24"/>
          <w:szCs w:val="24"/>
          <w:lang w:val="en-GB"/>
        </w:rPr>
      </w:pPr>
      <w:r w:rsidRPr="0067015A">
        <w:rPr>
          <w:rFonts w:ascii="Garamond" w:hAnsi="Garamond"/>
          <w:sz w:val="24"/>
          <w:szCs w:val="24"/>
          <w:lang w:val="en-GB"/>
        </w:rPr>
        <w:t>3. Ndërmjet prokurorëve, që kandidojnë për në prokurorinë pranë gjykatës për krime të rënda dhe që plotësojnë kushtet e pikës 1 të këtij neni, këshilli i prokurorisë dhe Prokurori i Përgjithshëm përzgjedhin, sipas pikëve, kandidatin, në përputhje me kriteret e përcaktuara në pikën 3 të nenit 43 të këtij ligji.</w:t>
      </w:r>
    </w:p>
    <w:p w:rsidR="00B60B42" w:rsidRPr="0067015A" w:rsidRDefault="00793C34" w:rsidP="00793C34">
      <w:pPr>
        <w:pStyle w:val="Paragrafi"/>
        <w:jc w:val="left"/>
        <w:rPr>
          <w:rFonts w:ascii="Garamond" w:hAnsi="Garamond"/>
          <w:sz w:val="24"/>
          <w:szCs w:val="24"/>
        </w:rPr>
      </w:pPr>
      <w:r w:rsidRPr="0067015A">
        <w:rPr>
          <w:rFonts w:ascii="Garamond" w:hAnsi="Garamond"/>
          <w:sz w:val="24"/>
          <w:szCs w:val="24"/>
          <w:lang w:val="en-GB"/>
        </w:rPr>
        <w:t>4. Presidenti, brenda 30 ditëve, dekreton emërimin në detyrën e prokurorit të kandidatit të propozuar nga Prokurori i Përgjithshëm. Pas këtij afati, propozimi vlerësohet i rrëzuar.</w:t>
      </w:r>
    </w:p>
    <w:p w:rsidR="00B60B42" w:rsidRPr="0067015A" w:rsidRDefault="00B60B42" w:rsidP="00B60B42">
      <w:pPr>
        <w:pStyle w:val="Paragrafi"/>
        <w:rPr>
          <w:rFonts w:ascii="Garamond" w:hAnsi="Garamond"/>
          <w:sz w:val="24"/>
          <w:szCs w:val="24"/>
        </w:rPr>
      </w:pPr>
    </w:p>
    <w:p w:rsidR="00B60B42" w:rsidRPr="0067015A" w:rsidRDefault="00B60B42" w:rsidP="00B60B42">
      <w:pPr>
        <w:pStyle w:val="NeniNr"/>
        <w:rPr>
          <w:rFonts w:ascii="Garamond" w:hAnsi="Garamond"/>
          <w:sz w:val="24"/>
          <w:szCs w:val="24"/>
        </w:rPr>
      </w:pPr>
      <w:r w:rsidRPr="0067015A">
        <w:rPr>
          <w:rFonts w:ascii="Garamond" w:hAnsi="Garamond"/>
          <w:sz w:val="24"/>
          <w:szCs w:val="24"/>
        </w:rPr>
        <w:t>Neni 22</w:t>
      </w:r>
    </w:p>
    <w:p w:rsidR="00B60B42" w:rsidRPr="0067015A" w:rsidRDefault="00B60B42" w:rsidP="00B60B42">
      <w:pPr>
        <w:pStyle w:val="NeniTitull"/>
        <w:rPr>
          <w:rFonts w:ascii="Garamond" w:hAnsi="Garamond"/>
          <w:sz w:val="24"/>
          <w:szCs w:val="24"/>
        </w:rPr>
      </w:pPr>
      <w:r w:rsidRPr="0067015A">
        <w:rPr>
          <w:rFonts w:ascii="Garamond" w:hAnsi="Garamond"/>
          <w:sz w:val="24"/>
          <w:szCs w:val="24"/>
        </w:rPr>
        <w:t>Betimi</w:t>
      </w:r>
    </w:p>
    <w:p w:rsidR="00B60B42" w:rsidRPr="0067015A" w:rsidRDefault="00B60B42" w:rsidP="00B60B42">
      <w:pPr>
        <w:pStyle w:val="Paragrafi"/>
        <w:rPr>
          <w:rFonts w:ascii="Garamond" w:hAnsi="Garamond"/>
          <w:sz w:val="24"/>
          <w:szCs w:val="24"/>
        </w:rPr>
      </w:pPr>
    </w:p>
    <w:p w:rsidR="00B60B42" w:rsidRPr="0067015A" w:rsidRDefault="00B60B42" w:rsidP="00B60B42">
      <w:pPr>
        <w:pStyle w:val="Paragrafi"/>
        <w:rPr>
          <w:rFonts w:ascii="Garamond" w:hAnsi="Garamond"/>
          <w:sz w:val="24"/>
          <w:szCs w:val="24"/>
        </w:rPr>
      </w:pPr>
      <w:r w:rsidRPr="0067015A">
        <w:rPr>
          <w:rFonts w:ascii="Garamond" w:hAnsi="Garamond"/>
          <w:sz w:val="24"/>
          <w:szCs w:val="24"/>
        </w:rPr>
        <w:t>1. Para fillimit të detyrës, prokurorët bëjnë betimin si vijon:</w:t>
      </w:r>
    </w:p>
    <w:p w:rsidR="00B60B42" w:rsidRPr="0067015A" w:rsidRDefault="00B60B42" w:rsidP="00B60B42">
      <w:pPr>
        <w:pStyle w:val="Paragrafi"/>
        <w:rPr>
          <w:rFonts w:ascii="Garamond" w:hAnsi="Garamond"/>
          <w:sz w:val="24"/>
          <w:szCs w:val="24"/>
        </w:rPr>
      </w:pPr>
      <w:r w:rsidRPr="0067015A">
        <w:rPr>
          <w:rFonts w:ascii="Garamond" w:hAnsi="Garamond"/>
          <w:sz w:val="24"/>
          <w:szCs w:val="24"/>
        </w:rPr>
        <w:t>“Betohem solemnisht se gjatë kryerjes së detyrës do t’i qëndroj kurdoherë besnik Kushtetutës së Republikës të Shqipërisë, ligjeve në fuqi dhe do të ruaj të pastër figurën e prokurorit. Betohem!”</w:t>
      </w:r>
    </w:p>
    <w:p w:rsidR="00B60B42" w:rsidRPr="0067015A" w:rsidRDefault="00B60B42" w:rsidP="00B60B42">
      <w:pPr>
        <w:pStyle w:val="Paragrafi"/>
        <w:rPr>
          <w:rFonts w:ascii="Garamond" w:hAnsi="Garamond"/>
          <w:sz w:val="24"/>
          <w:szCs w:val="24"/>
        </w:rPr>
      </w:pPr>
      <w:r w:rsidRPr="0067015A">
        <w:rPr>
          <w:rFonts w:ascii="Garamond" w:hAnsi="Garamond"/>
          <w:sz w:val="24"/>
          <w:szCs w:val="24"/>
        </w:rPr>
        <w:t>2. Betimi i prokurorëve të sapoemëruar bëhet në mënyrë ceremoniale përpara të gjithë prokurorëve të strukturës ku janë caktuar për kryerjen e detyrës.</w:t>
      </w:r>
    </w:p>
    <w:p w:rsidR="00B60B42" w:rsidRPr="0067015A" w:rsidRDefault="00B60B42" w:rsidP="00B60B42">
      <w:pPr>
        <w:pStyle w:val="Paragrafi"/>
        <w:rPr>
          <w:rFonts w:ascii="Garamond" w:hAnsi="Garamond"/>
          <w:sz w:val="24"/>
          <w:szCs w:val="24"/>
        </w:rPr>
      </w:pPr>
      <w:r w:rsidRPr="0067015A">
        <w:rPr>
          <w:rFonts w:ascii="Garamond" w:hAnsi="Garamond"/>
          <w:sz w:val="24"/>
          <w:szCs w:val="24"/>
        </w:rPr>
        <w:t>3. Prokurori i Përgjithshëm cakton rregullat për procedurën e betimit.</w:t>
      </w:r>
    </w:p>
    <w:p w:rsidR="00B60B42" w:rsidRPr="0067015A" w:rsidRDefault="00B60B42" w:rsidP="00B60B42">
      <w:pPr>
        <w:pStyle w:val="Paragrafi"/>
        <w:rPr>
          <w:rFonts w:ascii="Garamond" w:hAnsi="Garamond"/>
          <w:sz w:val="24"/>
          <w:szCs w:val="24"/>
        </w:rPr>
      </w:pPr>
    </w:p>
    <w:p w:rsidR="00B60B42" w:rsidRPr="0067015A" w:rsidRDefault="00B60B42" w:rsidP="00B60B42">
      <w:pPr>
        <w:pStyle w:val="NeniNr"/>
        <w:rPr>
          <w:rFonts w:ascii="Garamond" w:hAnsi="Garamond"/>
          <w:sz w:val="24"/>
          <w:szCs w:val="24"/>
        </w:rPr>
      </w:pPr>
      <w:r w:rsidRPr="0067015A">
        <w:rPr>
          <w:rFonts w:ascii="Garamond" w:hAnsi="Garamond"/>
          <w:sz w:val="24"/>
          <w:szCs w:val="24"/>
        </w:rPr>
        <w:t>Neni 23</w:t>
      </w:r>
    </w:p>
    <w:p w:rsidR="00B60B42" w:rsidRPr="0067015A" w:rsidRDefault="00B60B42" w:rsidP="00B60B42">
      <w:pPr>
        <w:pStyle w:val="NeniTitull"/>
        <w:rPr>
          <w:rFonts w:ascii="Garamond" w:hAnsi="Garamond"/>
          <w:sz w:val="24"/>
          <w:szCs w:val="24"/>
        </w:rPr>
      </w:pPr>
      <w:r w:rsidRPr="0067015A">
        <w:rPr>
          <w:rFonts w:ascii="Garamond" w:hAnsi="Garamond"/>
          <w:sz w:val="24"/>
          <w:szCs w:val="24"/>
        </w:rPr>
        <w:t>Prokurorët në stazh</w:t>
      </w:r>
    </w:p>
    <w:p w:rsidR="00B60B42" w:rsidRPr="0067015A" w:rsidRDefault="00B60B42" w:rsidP="00B60B42">
      <w:pPr>
        <w:pStyle w:val="Paragrafi"/>
        <w:rPr>
          <w:rFonts w:ascii="Garamond" w:hAnsi="Garamond"/>
          <w:sz w:val="24"/>
          <w:szCs w:val="24"/>
        </w:rPr>
      </w:pPr>
    </w:p>
    <w:p w:rsidR="00B60B42" w:rsidRPr="0067015A" w:rsidRDefault="00B60B42" w:rsidP="00B60B42">
      <w:pPr>
        <w:pStyle w:val="Paragrafi"/>
        <w:rPr>
          <w:rFonts w:ascii="Garamond" w:hAnsi="Garamond"/>
          <w:sz w:val="24"/>
          <w:szCs w:val="24"/>
        </w:rPr>
      </w:pPr>
      <w:r w:rsidRPr="0067015A">
        <w:rPr>
          <w:rFonts w:ascii="Garamond" w:hAnsi="Garamond"/>
          <w:sz w:val="24"/>
          <w:szCs w:val="24"/>
        </w:rPr>
        <w:t>1. Me propozimin e Prokurorit të Përgjithshëm, Presidenti i Republikës emëron prokurorë në stazh personat që kanë mbaruar vitin e dytë të Shkollës së Magjistraturës, për të kryer stazhin profesional, të parashikuar në ligjin nr.8136, datë 31.7.1996 “Për Shkollën e Magjistraturës në Republikën e Shqipërisë” në prokuroritë pranë gjykatave që kanë kushtet më të mira për organizimin e këtij stazhi.</w:t>
      </w:r>
    </w:p>
    <w:p w:rsidR="00B60B42" w:rsidRPr="0067015A" w:rsidRDefault="00B60B42" w:rsidP="00B60B42">
      <w:pPr>
        <w:pStyle w:val="Paragrafi"/>
        <w:rPr>
          <w:rFonts w:ascii="Garamond" w:hAnsi="Garamond"/>
          <w:sz w:val="24"/>
          <w:szCs w:val="24"/>
        </w:rPr>
      </w:pPr>
      <w:r w:rsidRPr="0067015A">
        <w:rPr>
          <w:rFonts w:ascii="Garamond" w:hAnsi="Garamond"/>
          <w:sz w:val="24"/>
          <w:szCs w:val="24"/>
        </w:rPr>
        <w:t>2. Kriteret e përcaktuara në shkronjat “ç”  dhe “e” të nenit 17 të këtij ligji nuk përbëjnë pengesë për emërimin e personave të përmendur në pikën 1 të këtij neni.</w:t>
      </w:r>
    </w:p>
    <w:p w:rsidR="00B60B42" w:rsidRPr="0067015A" w:rsidRDefault="00B60B42" w:rsidP="00B60B42">
      <w:pPr>
        <w:pStyle w:val="Paragrafi"/>
        <w:rPr>
          <w:rFonts w:ascii="Garamond" w:hAnsi="Garamond"/>
          <w:sz w:val="24"/>
          <w:szCs w:val="24"/>
        </w:rPr>
      </w:pPr>
      <w:r w:rsidRPr="0067015A">
        <w:rPr>
          <w:rFonts w:ascii="Garamond" w:hAnsi="Garamond"/>
          <w:sz w:val="24"/>
          <w:szCs w:val="24"/>
        </w:rPr>
        <w:t>3. Pas përfundimit të stazhit profesional, Presidenti i Republikës dekreton caktimin e tyre në prokuroritë sipas nevojave që kanë këto të fundit.</w:t>
      </w:r>
    </w:p>
    <w:p w:rsidR="00B60B42" w:rsidRPr="0067015A" w:rsidRDefault="00B60B42" w:rsidP="00B60B42">
      <w:pPr>
        <w:pStyle w:val="Paragrafi"/>
        <w:rPr>
          <w:rFonts w:ascii="Garamond" w:hAnsi="Garamond"/>
          <w:sz w:val="24"/>
          <w:szCs w:val="24"/>
        </w:rPr>
      </w:pPr>
    </w:p>
    <w:p w:rsidR="00354B8A" w:rsidRPr="0067015A" w:rsidRDefault="00B60B42" w:rsidP="00161401">
      <w:pPr>
        <w:pStyle w:val="NeniNr"/>
        <w:rPr>
          <w:rFonts w:ascii="Garamond" w:hAnsi="Garamond"/>
          <w:sz w:val="24"/>
          <w:szCs w:val="24"/>
        </w:rPr>
      </w:pPr>
      <w:r w:rsidRPr="0067015A">
        <w:rPr>
          <w:rFonts w:ascii="Garamond" w:hAnsi="Garamond"/>
          <w:sz w:val="24"/>
          <w:szCs w:val="24"/>
        </w:rPr>
        <w:t>Neni 24</w:t>
      </w:r>
    </w:p>
    <w:p w:rsidR="00354B8A" w:rsidRPr="0067015A" w:rsidRDefault="00354B8A" w:rsidP="00354B8A">
      <w:pPr>
        <w:pStyle w:val="NeniNr"/>
        <w:rPr>
          <w:rFonts w:ascii="Garamond" w:hAnsi="Garamond"/>
          <w:b/>
          <w:sz w:val="24"/>
          <w:szCs w:val="24"/>
        </w:rPr>
      </w:pPr>
      <w:r w:rsidRPr="0067015A">
        <w:rPr>
          <w:rFonts w:ascii="Garamond" w:hAnsi="Garamond"/>
          <w:b/>
          <w:sz w:val="24"/>
          <w:szCs w:val="24"/>
        </w:rPr>
        <w:t>Transferimi dhe ngritja në detyrë</w:t>
      </w:r>
    </w:p>
    <w:p w:rsidR="00161401" w:rsidRPr="0067015A" w:rsidRDefault="00161401" w:rsidP="00161401">
      <w:pPr>
        <w:jc w:val="center"/>
        <w:rPr>
          <w:rFonts w:ascii="Garamond" w:hAnsi="Garamond"/>
          <w:i/>
          <w:sz w:val="24"/>
          <w:szCs w:val="24"/>
          <w:lang w:val="en-GB"/>
        </w:rPr>
      </w:pPr>
      <w:r w:rsidRPr="0067015A">
        <w:rPr>
          <w:rFonts w:ascii="Garamond" w:hAnsi="Garamond"/>
          <w:i/>
          <w:sz w:val="24"/>
          <w:szCs w:val="24"/>
          <w:lang w:val="en-GB"/>
        </w:rPr>
        <w:t>(ndrysh</w:t>
      </w:r>
      <w:r w:rsidR="0025577A" w:rsidRPr="0067015A">
        <w:rPr>
          <w:rFonts w:ascii="Garamond" w:hAnsi="Garamond"/>
          <w:i/>
          <w:sz w:val="24"/>
          <w:szCs w:val="24"/>
          <w:lang w:val="en-GB"/>
        </w:rPr>
        <w:t>uar</w:t>
      </w:r>
      <w:r w:rsidRPr="0067015A">
        <w:rPr>
          <w:rFonts w:ascii="Garamond" w:hAnsi="Garamond"/>
          <w:i/>
          <w:sz w:val="24"/>
          <w:szCs w:val="24"/>
          <w:lang w:val="en-GB"/>
        </w:rPr>
        <w:t xml:space="preserve"> me ligjin nr.9102,</w:t>
      </w:r>
      <w:r w:rsidR="009C6567" w:rsidRPr="0067015A">
        <w:rPr>
          <w:rFonts w:ascii="Garamond" w:hAnsi="Garamond"/>
          <w:i/>
          <w:sz w:val="24"/>
          <w:szCs w:val="24"/>
          <w:lang w:val="en-GB"/>
        </w:rPr>
        <w:t xml:space="preserve"> </w:t>
      </w:r>
      <w:r w:rsidRPr="0067015A">
        <w:rPr>
          <w:rFonts w:ascii="Garamond" w:hAnsi="Garamond"/>
          <w:i/>
          <w:sz w:val="24"/>
          <w:szCs w:val="24"/>
          <w:lang w:val="en-GB"/>
        </w:rPr>
        <w:t>datë 10.7.2003</w:t>
      </w:r>
      <w:r w:rsidR="0025577A" w:rsidRPr="0067015A">
        <w:rPr>
          <w:rFonts w:ascii="Garamond" w:hAnsi="Garamond"/>
          <w:sz w:val="24"/>
          <w:szCs w:val="24"/>
        </w:rPr>
        <w:t xml:space="preserve">; </w:t>
      </w:r>
      <w:r w:rsidRPr="0067015A">
        <w:rPr>
          <w:rFonts w:ascii="Garamond" w:hAnsi="Garamond"/>
          <w:i/>
          <w:sz w:val="24"/>
          <w:szCs w:val="24"/>
          <w:lang w:val="en-GB"/>
        </w:rPr>
        <w:t>ndrysh</w:t>
      </w:r>
      <w:r w:rsidR="0025577A" w:rsidRPr="0067015A">
        <w:rPr>
          <w:rFonts w:ascii="Garamond" w:hAnsi="Garamond"/>
          <w:i/>
          <w:sz w:val="24"/>
          <w:szCs w:val="24"/>
          <w:lang w:val="en-GB"/>
        </w:rPr>
        <w:t>uar</w:t>
      </w:r>
      <w:r w:rsidRPr="0067015A">
        <w:rPr>
          <w:rFonts w:ascii="Garamond" w:hAnsi="Garamond"/>
          <w:i/>
          <w:sz w:val="24"/>
          <w:szCs w:val="24"/>
          <w:lang w:val="en-GB"/>
        </w:rPr>
        <w:t xml:space="preserve"> me ligjin  nr. 10 051,</w:t>
      </w:r>
      <w:r w:rsidR="009C6567" w:rsidRPr="0067015A">
        <w:rPr>
          <w:rFonts w:ascii="Garamond" w:hAnsi="Garamond"/>
          <w:i/>
          <w:sz w:val="24"/>
          <w:szCs w:val="24"/>
          <w:lang w:val="en-GB"/>
        </w:rPr>
        <w:t xml:space="preserve"> </w:t>
      </w:r>
      <w:r w:rsidRPr="0067015A">
        <w:rPr>
          <w:rFonts w:ascii="Garamond" w:hAnsi="Garamond"/>
          <w:i/>
          <w:sz w:val="24"/>
          <w:szCs w:val="24"/>
          <w:lang w:val="en-GB"/>
        </w:rPr>
        <w:t>datë 29.12.2008)</w:t>
      </w:r>
    </w:p>
    <w:p w:rsidR="00354B8A" w:rsidRPr="0067015A" w:rsidRDefault="00354B8A" w:rsidP="00354B8A">
      <w:pPr>
        <w:pStyle w:val="NeniNr"/>
        <w:rPr>
          <w:rFonts w:ascii="Garamond" w:hAnsi="Garamond"/>
          <w:sz w:val="24"/>
          <w:szCs w:val="24"/>
        </w:rPr>
      </w:pPr>
    </w:p>
    <w:p w:rsidR="00354B8A" w:rsidRPr="0067015A" w:rsidRDefault="00354B8A" w:rsidP="0025577A">
      <w:pPr>
        <w:pStyle w:val="NeniNr"/>
        <w:ind w:firstLine="720"/>
        <w:jc w:val="left"/>
        <w:rPr>
          <w:rFonts w:ascii="Garamond" w:hAnsi="Garamond"/>
          <w:sz w:val="24"/>
          <w:szCs w:val="24"/>
        </w:rPr>
      </w:pPr>
      <w:r w:rsidRPr="0067015A">
        <w:rPr>
          <w:rFonts w:ascii="Garamond" w:hAnsi="Garamond"/>
          <w:sz w:val="24"/>
          <w:szCs w:val="24"/>
        </w:rPr>
        <w:t>1. Transferimi i prokurorit nuk mund të bëhet pa pëlqimin e tij, përveç kur këtë e diktojnë nevojat e riorganizimit të prokurorisë. Transferimi i prokurorit mund të bëhet vetëm në të njëjtin nivel prokurorie. Kur, për nevoja të riorganizimit të prokurorisë, transferimi i prokurorit shoqërohet me ulje në nivel prokurorie, ai trajtohet me pagën që kishte.</w:t>
      </w:r>
    </w:p>
    <w:p w:rsidR="00354B8A" w:rsidRPr="0067015A" w:rsidRDefault="00354B8A" w:rsidP="0025577A">
      <w:pPr>
        <w:pStyle w:val="NeniNr"/>
        <w:ind w:firstLine="720"/>
        <w:jc w:val="left"/>
        <w:rPr>
          <w:rFonts w:ascii="Garamond" w:hAnsi="Garamond"/>
          <w:sz w:val="24"/>
          <w:szCs w:val="24"/>
        </w:rPr>
      </w:pPr>
      <w:r w:rsidRPr="0067015A">
        <w:rPr>
          <w:rFonts w:ascii="Garamond" w:hAnsi="Garamond"/>
          <w:sz w:val="24"/>
          <w:szCs w:val="24"/>
        </w:rPr>
        <w:t>2. Përjashtim nga pika 1 e këtij neni përbën rasti kur jepet masë disiplinore “kalim në një detyrë tjetër më të ulët brenda sistemit të prokurorisë”, parashikuar në shkronjën “c” të pikës 1 të nenit 33 të këtij ligji.</w:t>
      </w:r>
    </w:p>
    <w:p w:rsidR="00B243CF" w:rsidRPr="0067015A" w:rsidRDefault="00354B8A" w:rsidP="0025577A">
      <w:pPr>
        <w:pStyle w:val="NeniNr"/>
        <w:ind w:firstLine="720"/>
        <w:jc w:val="left"/>
        <w:rPr>
          <w:rFonts w:ascii="Garamond" w:hAnsi="Garamond"/>
          <w:sz w:val="24"/>
          <w:szCs w:val="24"/>
        </w:rPr>
      </w:pPr>
      <w:r w:rsidRPr="0067015A">
        <w:rPr>
          <w:rFonts w:ascii="Garamond" w:hAnsi="Garamond"/>
          <w:sz w:val="24"/>
          <w:szCs w:val="24"/>
        </w:rPr>
        <w:t>3. Ngritja në detyrë e prokurorit bëhet në bazë të kritereve të njohura dhe objektive, si meritat dhe përvoja, të parashikuara në nenet 21 pikat 2 e 3 dhe 43 të këtij ligji.</w:t>
      </w:r>
    </w:p>
    <w:p w:rsidR="00354B8A" w:rsidRPr="0067015A" w:rsidRDefault="00354B8A" w:rsidP="00B60B42">
      <w:pPr>
        <w:pStyle w:val="NeniNr"/>
        <w:rPr>
          <w:rFonts w:ascii="Garamond" w:hAnsi="Garamond"/>
          <w:sz w:val="24"/>
          <w:szCs w:val="24"/>
        </w:rPr>
      </w:pPr>
    </w:p>
    <w:p w:rsidR="00B243CF" w:rsidRPr="0067015A" w:rsidRDefault="00B60B42" w:rsidP="0025577A">
      <w:pPr>
        <w:pStyle w:val="NeniNr"/>
        <w:rPr>
          <w:rFonts w:ascii="Garamond" w:hAnsi="Garamond"/>
          <w:sz w:val="24"/>
          <w:szCs w:val="24"/>
        </w:rPr>
      </w:pPr>
      <w:r w:rsidRPr="0067015A">
        <w:rPr>
          <w:rFonts w:ascii="Garamond" w:hAnsi="Garamond"/>
          <w:sz w:val="24"/>
          <w:szCs w:val="24"/>
        </w:rPr>
        <w:t>Neni 25</w:t>
      </w:r>
    </w:p>
    <w:p w:rsidR="00B243CF" w:rsidRPr="0067015A" w:rsidRDefault="00B243CF" w:rsidP="00B243CF">
      <w:pPr>
        <w:jc w:val="center"/>
        <w:rPr>
          <w:rFonts w:ascii="Garamond" w:hAnsi="Garamond"/>
          <w:i/>
          <w:sz w:val="24"/>
          <w:szCs w:val="24"/>
          <w:lang w:val="en-GB"/>
        </w:rPr>
      </w:pPr>
      <w:r w:rsidRPr="0067015A">
        <w:rPr>
          <w:rFonts w:ascii="Garamond" w:hAnsi="Garamond"/>
          <w:i/>
          <w:sz w:val="24"/>
          <w:szCs w:val="24"/>
          <w:lang w:val="en-GB"/>
        </w:rPr>
        <w:t>(ndrysh</w:t>
      </w:r>
      <w:r w:rsidR="0025577A" w:rsidRPr="0067015A">
        <w:rPr>
          <w:rFonts w:ascii="Garamond" w:hAnsi="Garamond"/>
          <w:i/>
          <w:sz w:val="24"/>
          <w:szCs w:val="24"/>
          <w:lang w:val="en-GB"/>
        </w:rPr>
        <w:t>uar</w:t>
      </w:r>
      <w:r w:rsidRPr="0067015A">
        <w:rPr>
          <w:rFonts w:ascii="Garamond" w:hAnsi="Garamond"/>
          <w:i/>
          <w:sz w:val="24"/>
          <w:szCs w:val="24"/>
          <w:lang w:val="en-GB"/>
        </w:rPr>
        <w:t xml:space="preserve"> me ligjin nr.9102,datë 10.7.2003</w:t>
      </w:r>
      <w:r w:rsidR="00354B8A" w:rsidRPr="0067015A">
        <w:rPr>
          <w:rFonts w:ascii="Garamond" w:hAnsi="Garamond"/>
          <w:i/>
          <w:sz w:val="24"/>
          <w:szCs w:val="24"/>
          <w:lang w:val="en-GB"/>
        </w:rPr>
        <w:t>;</w:t>
      </w:r>
      <w:r w:rsidR="0025577A" w:rsidRPr="0067015A">
        <w:rPr>
          <w:rFonts w:ascii="Garamond" w:hAnsi="Garamond"/>
          <w:i/>
          <w:sz w:val="24"/>
          <w:szCs w:val="24"/>
          <w:lang w:val="en-GB"/>
        </w:rPr>
        <w:t xml:space="preserve"> </w:t>
      </w:r>
      <w:r w:rsidR="00354B8A" w:rsidRPr="0067015A">
        <w:rPr>
          <w:rFonts w:ascii="Garamond" w:hAnsi="Garamond"/>
          <w:i/>
          <w:sz w:val="24"/>
          <w:szCs w:val="24"/>
          <w:lang w:val="en-GB"/>
        </w:rPr>
        <w:t xml:space="preserve">shtohet fjali </w:t>
      </w:r>
      <w:r w:rsidR="009C6567" w:rsidRPr="0067015A">
        <w:rPr>
          <w:rFonts w:ascii="Garamond" w:hAnsi="Garamond"/>
          <w:i/>
          <w:sz w:val="24"/>
          <w:szCs w:val="24"/>
          <w:lang w:val="en-GB"/>
        </w:rPr>
        <w:t xml:space="preserve">në fund të shkronjës “a” </w:t>
      </w:r>
      <w:r w:rsidR="00354B8A" w:rsidRPr="0067015A">
        <w:rPr>
          <w:rFonts w:ascii="Garamond" w:hAnsi="Garamond"/>
          <w:i/>
          <w:sz w:val="24"/>
          <w:szCs w:val="24"/>
          <w:lang w:val="en-GB"/>
        </w:rPr>
        <w:t>me ligjin  nr. 10 051,</w:t>
      </w:r>
      <w:r w:rsidR="009C6567" w:rsidRPr="0067015A">
        <w:rPr>
          <w:rFonts w:ascii="Garamond" w:hAnsi="Garamond"/>
          <w:i/>
          <w:sz w:val="24"/>
          <w:szCs w:val="24"/>
          <w:lang w:val="en-GB"/>
        </w:rPr>
        <w:t xml:space="preserve"> </w:t>
      </w:r>
      <w:r w:rsidR="00354B8A" w:rsidRPr="0067015A">
        <w:rPr>
          <w:rFonts w:ascii="Garamond" w:hAnsi="Garamond"/>
          <w:i/>
          <w:sz w:val="24"/>
          <w:szCs w:val="24"/>
          <w:lang w:val="en-GB"/>
        </w:rPr>
        <w:t xml:space="preserve">datë 29.12.2008 </w:t>
      </w:r>
      <w:r w:rsidRPr="0067015A">
        <w:rPr>
          <w:rFonts w:ascii="Garamond" w:hAnsi="Garamond"/>
          <w:i/>
          <w:sz w:val="24"/>
          <w:szCs w:val="24"/>
          <w:lang w:val="en-GB"/>
        </w:rPr>
        <w:t>)</w:t>
      </w:r>
    </w:p>
    <w:p w:rsidR="00B60B42" w:rsidRPr="0067015A" w:rsidRDefault="00B60B42" w:rsidP="0025577A">
      <w:pPr>
        <w:pStyle w:val="Paragrafi"/>
        <w:rPr>
          <w:rFonts w:ascii="Garamond" w:hAnsi="Garamond"/>
          <w:sz w:val="24"/>
          <w:szCs w:val="24"/>
        </w:rPr>
      </w:pPr>
    </w:p>
    <w:p w:rsidR="00B243CF" w:rsidRPr="0067015A" w:rsidRDefault="00B243CF" w:rsidP="0025577A">
      <w:pPr>
        <w:pStyle w:val="Paragrafi"/>
        <w:rPr>
          <w:rFonts w:ascii="Garamond" w:hAnsi="Garamond"/>
          <w:sz w:val="24"/>
          <w:szCs w:val="24"/>
        </w:rPr>
      </w:pPr>
      <w:r w:rsidRPr="0067015A">
        <w:rPr>
          <w:rFonts w:ascii="Garamond" w:hAnsi="Garamond"/>
          <w:sz w:val="24"/>
          <w:szCs w:val="24"/>
        </w:rPr>
        <w:t>Prokurori i Përgjithshëm mund të komandojë prokurorë nga prokuroritë ku punojnë në prokurori të tjera:</w:t>
      </w:r>
    </w:p>
    <w:p w:rsidR="00B243CF" w:rsidRPr="0067015A" w:rsidRDefault="00B243CF" w:rsidP="0025577A">
      <w:pPr>
        <w:pStyle w:val="Paragrafi"/>
        <w:numPr>
          <w:ilvl w:val="0"/>
          <w:numId w:val="2"/>
        </w:numPr>
        <w:rPr>
          <w:rFonts w:ascii="Garamond" w:hAnsi="Garamond"/>
          <w:sz w:val="24"/>
          <w:szCs w:val="24"/>
        </w:rPr>
      </w:pPr>
      <w:r w:rsidRPr="0067015A">
        <w:rPr>
          <w:rFonts w:ascii="Garamond" w:hAnsi="Garamond"/>
          <w:sz w:val="24"/>
          <w:szCs w:val="24"/>
        </w:rPr>
        <w:t>jo më shumë se katër muaj në vit, në rastet kur një prokurori nuk funksionon normalisht, për shkak të pamjaftueshmërisë së numrit të prokurorëve dhe të mbingarkesës së tyre;</w:t>
      </w:r>
    </w:p>
    <w:p w:rsidR="00354B8A" w:rsidRPr="0067015A" w:rsidRDefault="00354B8A" w:rsidP="0025577A">
      <w:pPr>
        <w:jc w:val="both"/>
        <w:rPr>
          <w:rFonts w:ascii="Garamond" w:hAnsi="Garamond"/>
          <w:noProof w:val="0"/>
          <w:sz w:val="24"/>
          <w:szCs w:val="24"/>
          <w:lang w:val="en-US"/>
        </w:rPr>
      </w:pPr>
      <w:r w:rsidRPr="0067015A">
        <w:rPr>
          <w:rFonts w:ascii="Garamond" w:hAnsi="Garamond"/>
          <w:noProof w:val="0"/>
          <w:sz w:val="24"/>
          <w:szCs w:val="24"/>
          <w:lang w:val="en-US"/>
        </w:rPr>
        <w:t>Ky afat mund të zgjatet deri në tetë muaj, nëse prokurori i komanduar jep pëlqimin.</w:t>
      </w:r>
    </w:p>
    <w:p w:rsidR="00B60B42" w:rsidRPr="0067015A" w:rsidRDefault="00B243CF" w:rsidP="0025577A">
      <w:pPr>
        <w:pStyle w:val="Paragrafi"/>
        <w:numPr>
          <w:ilvl w:val="0"/>
          <w:numId w:val="2"/>
        </w:numPr>
        <w:rPr>
          <w:rFonts w:ascii="Garamond" w:hAnsi="Garamond"/>
          <w:sz w:val="24"/>
          <w:szCs w:val="24"/>
        </w:rPr>
      </w:pPr>
      <w:r w:rsidRPr="0067015A">
        <w:rPr>
          <w:rFonts w:ascii="Garamond" w:hAnsi="Garamond"/>
          <w:sz w:val="24"/>
          <w:szCs w:val="24"/>
        </w:rPr>
        <w:t>jo më shumë se kohëzgjatja e përfundimit të një procedimi penal të veçantë, kur paraqitet nevoja e kryerjes së hetimeve paraprake apo e gjykimit të tij.</w:t>
      </w:r>
    </w:p>
    <w:p w:rsidR="00354B8A" w:rsidRPr="0067015A" w:rsidRDefault="00354B8A" w:rsidP="00B60B42">
      <w:pPr>
        <w:pStyle w:val="NeniNr"/>
        <w:rPr>
          <w:rFonts w:ascii="Garamond" w:hAnsi="Garamond"/>
          <w:sz w:val="24"/>
          <w:szCs w:val="24"/>
        </w:rPr>
      </w:pPr>
    </w:p>
    <w:p w:rsidR="00B60B42" w:rsidRPr="0067015A" w:rsidRDefault="00B60B42" w:rsidP="00B60B42">
      <w:pPr>
        <w:pStyle w:val="NeniNr"/>
        <w:rPr>
          <w:rFonts w:ascii="Garamond" w:hAnsi="Garamond"/>
          <w:sz w:val="24"/>
          <w:szCs w:val="24"/>
        </w:rPr>
      </w:pPr>
      <w:r w:rsidRPr="0067015A">
        <w:rPr>
          <w:rFonts w:ascii="Garamond" w:hAnsi="Garamond"/>
          <w:sz w:val="24"/>
          <w:szCs w:val="24"/>
        </w:rPr>
        <w:t>Neni 26</w:t>
      </w:r>
    </w:p>
    <w:p w:rsidR="00B60B42" w:rsidRPr="0067015A" w:rsidRDefault="00B60B42" w:rsidP="00B60B42">
      <w:pPr>
        <w:pStyle w:val="NeniTitull"/>
        <w:rPr>
          <w:rFonts w:ascii="Garamond" w:hAnsi="Garamond"/>
          <w:sz w:val="24"/>
          <w:szCs w:val="24"/>
        </w:rPr>
      </w:pPr>
      <w:r w:rsidRPr="0067015A">
        <w:rPr>
          <w:rFonts w:ascii="Garamond" w:hAnsi="Garamond"/>
          <w:sz w:val="24"/>
          <w:szCs w:val="24"/>
        </w:rPr>
        <w:t>Pezullimi</w:t>
      </w:r>
    </w:p>
    <w:p w:rsidR="0025577A" w:rsidRPr="0067015A" w:rsidRDefault="0025577A" w:rsidP="0025577A">
      <w:pPr>
        <w:jc w:val="center"/>
        <w:rPr>
          <w:rFonts w:ascii="Garamond" w:hAnsi="Garamond"/>
          <w:i/>
          <w:sz w:val="24"/>
          <w:szCs w:val="24"/>
          <w:lang w:val="en-GB"/>
        </w:rPr>
      </w:pPr>
      <w:r w:rsidRPr="0067015A">
        <w:rPr>
          <w:rFonts w:ascii="Garamond" w:hAnsi="Garamond"/>
          <w:i/>
          <w:sz w:val="24"/>
          <w:szCs w:val="24"/>
          <w:lang w:val="en-GB"/>
        </w:rPr>
        <w:t>(sht</w:t>
      </w:r>
      <w:r w:rsidR="00022884" w:rsidRPr="0067015A">
        <w:rPr>
          <w:rFonts w:ascii="Garamond" w:hAnsi="Garamond"/>
          <w:i/>
          <w:sz w:val="24"/>
          <w:szCs w:val="24"/>
          <w:lang w:val="en-GB"/>
        </w:rPr>
        <w:t>uar</w:t>
      </w:r>
      <w:r w:rsidRPr="0067015A">
        <w:rPr>
          <w:rFonts w:ascii="Garamond" w:hAnsi="Garamond"/>
          <w:i/>
          <w:sz w:val="24"/>
          <w:szCs w:val="24"/>
          <w:lang w:val="en-GB"/>
        </w:rPr>
        <w:t xml:space="preserve"> pika 1/1 me ligjin  nr. 10 051,</w:t>
      </w:r>
      <w:r w:rsidR="00022884" w:rsidRPr="0067015A">
        <w:rPr>
          <w:rFonts w:ascii="Garamond" w:hAnsi="Garamond"/>
          <w:i/>
          <w:sz w:val="24"/>
          <w:szCs w:val="24"/>
          <w:lang w:val="en-GB"/>
        </w:rPr>
        <w:t xml:space="preserve"> </w:t>
      </w:r>
      <w:r w:rsidRPr="0067015A">
        <w:rPr>
          <w:rFonts w:ascii="Garamond" w:hAnsi="Garamond"/>
          <w:i/>
          <w:sz w:val="24"/>
          <w:szCs w:val="24"/>
          <w:lang w:val="en-GB"/>
        </w:rPr>
        <w:t>datë 29.12.2008)</w:t>
      </w:r>
    </w:p>
    <w:p w:rsidR="00B60B42" w:rsidRPr="0067015A" w:rsidRDefault="00B60B42" w:rsidP="00022884">
      <w:pPr>
        <w:pStyle w:val="Paragrafi"/>
        <w:ind w:firstLine="0"/>
        <w:rPr>
          <w:rFonts w:ascii="Garamond" w:hAnsi="Garamond"/>
          <w:sz w:val="24"/>
          <w:szCs w:val="24"/>
        </w:rPr>
      </w:pPr>
    </w:p>
    <w:p w:rsidR="00B60B42" w:rsidRPr="0067015A" w:rsidRDefault="00B60B42" w:rsidP="00B60B42">
      <w:pPr>
        <w:pStyle w:val="Paragrafi"/>
        <w:rPr>
          <w:rFonts w:ascii="Garamond" w:hAnsi="Garamond"/>
          <w:sz w:val="24"/>
          <w:szCs w:val="24"/>
        </w:rPr>
      </w:pPr>
      <w:r w:rsidRPr="0067015A">
        <w:rPr>
          <w:rFonts w:ascii="Garamond" w:hAnsi="Garamond"/>
          <w:sz w:val="24"/>
          <w:szCs w:val="24"/>
        </w:rPr>
        <w:t>1. Prokurori mund të pezullohet në ushtrimin e detyrës me urdhër të Prokurorit të Përgjithshëm në këto raste:</w:t>
      </w:r>
    </w:p>
    <w:p w:rsidR="00B60B42" w:rsidRPr="0067015A" w:rsidRDefault="00B60B42" w:rsidP="00B60B42">
      <w:pPr>
        <w:pStyle w:val="Paragrafi"/>
        <w:rPr>
          <w:rFonts w:ascii="Garamond" w:hAnsi="Garamond"/>
          <w:sz w:val="24"/>
          <w:szCs w:val="24"/>
        </w:rPr>
      </w:pPr>
      <w:r w:rsidRPr="0067015A">
        <w:rPr>
          <w:rFonts w:ascii="Garamond" w:hAnsi="Garamond"/>
          <w:sz w:val="24"/>
          <w:szCs w:val="24"/>
        </w:rPr>
        <w:t>a) kur ndaj tij vendoset nisja e procedimit penal deri në përfundimin e procedimit;</w:t>
      </w:r>
    </w:p>
    <w:p w:rsidR="00B60B42" w:rsidRPr="0067015A" w:rsidRDefault="00B60B42" w:rsidP="00B60B42">
      <w:pPr>
        <w:pStyle w:val="Paragrafi"/>
        <w:rPr>
          <w:rFonts w:ascii="Garamond" w:hAnsi="Garamond"/>
          <w:sz w:val="24"/>
          <w:szCs w:val="24"/>
        </w:rPr>
      </w:pPr>
      <w:r w:rsidRPr="0067015A">
        <w:rPr>
          <w:rFonts w:ascii="Garamond" w:hAnsi="Garamond"/>
          <w:sz w:val="24"/>
          <w:szCs w:val="24"/>
        </w:rPr>
        <w:t>b) kur zbulohet një shkelje e rëndë disiplinore, derisa të plotësohet procedura e kërkuar për përgjegjësinë disiplinore, por jo më tepër se 30 ditë;</w:t>
      </w:r>
    </w:p>
    <w:p w:rsidR="00B60B42" w:rsidRPr="0067015A" w:rsidRDefault="00B60B42" w:rsidP="00B60B42">
      <w:pPr>
        <w:pStyle w:val="Paragrafi"/>
        <w:rPr>
          <w:rFonts w:ascii="Garamond" w:hAnsi="Garamond"/>
          <w:sz w:val="24"/>
          <w:szCs w:val="24"/>
        </w:rPr>
      </w:pPr>
      <w:r w:rsidRPr="0067015A">
        <w:rPr>
          <w:rFonts w:ascii="Garamond" w:hAnsi="Garamond"/>
          <w:sz w:val="24"/>
          <w:szCs w:val="24"/>
        </w:rPr>
        <w:t>c) kur Prokurori i Përgjithshëm i propozon Presidentit të Republikës shkarkimin e prokurorit nga detyra.</w:t>
      </w:r>
    </w:p>
    <w:p w:rsidR="00354B8A" w:rsidRPr="0067015A" w:rsidRDefault="00354B8A" w:rsidP="00B60B42">
      <w:pPr>
        <w:pStyle w:val="Paragrafi"/>
        <w:rPr>
          <w:rFonts w:ascii="Garamond" w:hAnsi="Garamond"/>
          <w:sz w:val="24"/>
          <w:szCs w:val="24"/>
        </w:rPr>
      </w:pPr>
      <w:r w:rsidRPr="0067015A">
        <w:rPr>
          <w:rFonts w:ascii="Garamond" w:hAnsi="Garamond"/>
          <w:sz w:val="24"/>
          <w:szCs w:val="24"/>
        </w:rPr>
        <w:t>1/1. Prokurori pezullohet nga ushtrimi i detyrës, kur ai merr cilësinë e të pandehurit për një krim me dashje, të kryer ose të mbetur në tentativë, për të cilin ligji cakton dënimin me burgim jo më të ulët në maksimum se pesë vjet.</w:t>
      </w:r>
    </w:p>
    <w:p w:rsidR="00B60B42" w:rsidRPr="0067015A" w:rsidRDefault="00B60B42" w:rsidP="00B60B42">
      <w:pPr>
        <w:pStyle w:val="Paragrafi"/>
        <w:rPr>
          <w:rFonts w:ascii="Garamond" w:hAnsi="Garamond"/>
          <w:sz w:val="24"/>
          <w:szCs w:val="24"/>
        </w:rPr>
      </w:pPr>
      <w:r w:rsidRPr="0067015A">
        <w:rPr>
          <w:rFonts w:ascii="Garamond" w:hAnsi="Garamond"/>
          <w:sz w:val="24"/>
          <w:szCs w:val="24"/>
        </w:rPr>
        <w:t>2. Në rastin e pezullimit sipas pikës 1 të këtij neni, përkatësisht kur prokurori nuk gjendet fajtor nga gjykata ose nuk ka kryer shkelje disiplinore, ose ka kaluar afati prej 30 ditësh, i parashikuar në shkronjën “b” të pikës 1 të këtij neni, ka të drejtë të kthehet në detyrën e mëparshme.</w:t>
      </w:r>
    </w:p>
    <w:p w:rsidR="00B60B42" w:rsidRPr="0067015A" w:rsidRDefault="00B60B42" w:rsidP="00B60B42">
      <w:pPr>
        <w:pStyle w:val="Paragrafi"/>
        <w:rPr>
          <w:rFonts w:ascii="Garamond" w:hAnsi="Garamond"/>
          <w:sz w:val="24"/>
          <w:szCs w:val="24"/>
        </w:rPr>
      </w:pPr>
      <w:r w:rsidRPr="0067015A">
        <w:rPr>
          <w:rFonts w:ascii="Garamond" w:hAnsi="Garamond"/>
          <w:sz w:val="24"/>
          <w:szCs w:val="24"/>
        </w:rPr>
        <w:t xml:space="preserve">3. Pezullimi i parashikuar në shkronjën “c” të pikës 1 të këtij neni mbaron pas shqyrtimit nga Presidenti i Republikës të propozimit të Prokurorit të Përgjithshëm. </w:t>
      </w:r>
    </w:p>
    <w:p w:rsidR="00B60B42" w:rsidRPr="0067015A" w:rsidRDefault="00B60B42" w:rsidP="00B60B42">
      <w:pPr>
        <w:pStyle w:val="Paragrafi"/>
        <w:rPr>
          <w:rFonts w:ascii="Garamond" w:hAnsi="Garamond"/>
          <w:sz w:val="24"/>
          <w:szCs w:val="24"/>
        </w:rPr>
      </w:pPr>
    </w:p>
    <w:p w:rsidR="00B60B42" w:rsidRPr="0067015A" w:rsidRDefault="00B60B42" w:rsidP="00B60B42">
      <w:pPr>
        <w:pStyle w:val="NeniNr"/>
        <w:rPr>
          <w:rFonts w:ascii="Garamond" w:hAnsi="Garamond"/>
          <w:sz w:val="24"/>
          <w:szCs w:val="24"/>
        </w:rPr>
      </w:pPr>
      <w:r w:rsidRPr="0067015A">
        <w:rPr>
          <w:rFonts w:ascii="Garamond" w:hAnsi="Garamond"/>
          <w:sz w:val="24"/>
          <w:szCs w:val="24"/>
        </w:rPr>
        <w:t>Neni 27</w:t>
      </w:r>
    </w:p>
    <w:p w:rsidR="00B60B42" w:rsidRPr="0067015A" w:rsidRDefault="00B60B42" w:rsidP="00B60B42">
      <w:pPr>
        <w:pStyle w:val="NeniTitull"/>
        <w:rPr>
          <w:rFonts w:ascii="Garamond" w:hAnsi="Garamond"/>
          <w:sz w:val="24"/>
          <w:szCs w:val="24"/>
        </w:rPr>
      </w:pPr>
      <w:r w:rsidRPr="0067015A">
        <w:rPr>
          <w:rFonts w:ascii="Garamond" w:hAnsi="Garamond"/>
          <w:sz w:val="24"/>
          <w:szCs w:val="24"/>
        </w:rPr>
        <w:t>Largimi dhe shkarkimi nga detyra</w:t>
      </w:r>
    </w:p>
    <w:p w:rsidR="00190885" w:rsidRPr="0067015A" w:rsidRDefault="00190885" w:rsidP="00190885">
      <w:pPr>
        <w:jc w:val="center"/>
        <w:rPr>
          <w:rFonts w:ascii="Garamond" w:hAnsi="Garamond"/>
          <w:i/>
          <w:sz w:val="24"/>
          <w:szCs w:val="24"/>
          <w:lang w:val="en-GB"/>
        </w:rPr>
      </w:pPr>
      <w:r w:rsidRPr="0067015A">
        <w:rPr>
          <w:rFonts w:ascii="Garamond" w:hAnsi="Garamond"/>
          <w:i/>
          <w:sz w:val="24"/>
          <w:szCs w:val="24"/>
          <w:lang w:val="en-GB"/>
        </w:rPr>
        <w:t xml:space="preserve">( ndryshuar shkronja "b" e pikës </w:t>
      </w:r>
      <w:r w:rsidR="0025577A" w:rsidRPr="0067015A">
        <w:rPr>
          <w:rFonts w:ascii="Garamond" w:hAnsi="Garamond"/>
          <w:i/>
          <w:sz w:val="24"/>
          <w:szCs w:val="24"/>
          <w:lang w:val="en-GB"/>
        </w:rPr>
        <w:t>1</w:t>
      </w:r>
      <w:r w:rsidRPr="0067015A">
        <w:rPr>
          <w:rFonts w:ascii="Garamond" w:hAnsi="Garamond"/>
          <w:i/>
          <w:sz w:val="24"/>
          <w:szCs w:val="24"/>
          <w:lang w:val="en-GB"/>
        </w:rPr>
        <w:t>,</w:t>
      </w:r>
      <w:r w:rsidRPr="0067015A">
        <w:rPr>
          <w:rFonts w:ascii="Garamond" w:hAnsi="Garamond"/>
          <w:i/>
          <w:sz w:val="24"/>
          <w:szCs w:val="24"/>
        </w:rPr>
        <w:t xml:space="preserve"> </w:t>
      </w:r>
      <w:r w:rsidRPr="0067015A">
        <w:rPr>
          <w:rFonts w:ascii="Garamond" w:hAnsi="Garamond"/>
          <w:i/>
          <w:sz w:val="24"/>
          <w:szCs w:val="24"/>
          <w:lang w:val="en-GB"/>
        </w:rPr>
        <w:t>shkronja "b" e pikës 3 me ligjin nr.</w:t>
      </w:r>
      <w:r w:rsidR="0025577A" w:rsidRPr="0067015A">
        <w:rPr>
          <w:rFonts w:ascii="Garamond" w:hAnsi="Garamond"/>
          <w:i/>
          <w:sz w:val="24"/>
          <w:szCs w:val="24"/>
          <w:lang w:val="en-GB"/>
        </w:rPr>
        <w:t xml:space="preserve"> </w:t>
      </w:r>
      <w:r w:rsidRPr="0067015A">
        <w:rPr>
          <w:rFonts w:ascii="Garamond" w:hAnsi="Garamond"/>
          <w:i/>
          <w:sz w:val="24"/>
          <w:szCs w:val="24"/>
          <w:lang w:val="en-GB"/>
        </w:rPr>
        <w:t>9102,datë 10.7.2003</w:t>
      </w:r>
      <w:r w:rsidR="00354B8A" w:rsidRPr="0067015A">
        <w:rPr>
          <w:rFonts w:ascii="Garamond" w:hAnsi="Garamond"/>
          <w:i/>
          <w:sz w:val="24"/>
          <w:szCs w:val="24"/>
        </w:rPr>
        <w:t xml:space="preserve"> ;</w:t>
      </w:r>
      <w:bookmarkStart w:id="4" w:name="_Hlk209523051"/>
      <w:r w:rsidR="00354B8A" w:rsidRPr="0067015A">
        <w:rPr>
          <w:rFonts w:ascii="Garamond" w:hAnsi="Garamond"/>
          <w:i/>
          <w:sz w:val="24"/>
          <w:szCs w:val="24"/>
        </w:rPr>
        <w:t xml:space="preserve">ndryshuar </w:t>
      </w:r>
      <w:r w:rsidR="00022884" w:rsidRPr="0067015A">
        <w:rPr>
          <w:rFonts w:ascii="Garamond" w:hAnsi="Garamond"/>
          <w:i/>
          <w:sz w:val="24"/>
          <w:szCs w:val="24"/>
        </w:rPr>
        <w:t xml:space="preserve">shkronja “b” e pikës 3 </w:t>
      </w:r>
      <w:r w:rsidR="00354B8A" w:rsidRPr="0067015A">
        <w:rPr>
          <w:rFonts w:ascii="Garamond" w:hAnsi="Garamond"/>
          <w:i/>
          <w:sz w:val="24"/>
          <w:szCs w:val="24"/>
          <w:lang w:val="en-GB"/>
        </w:rPr>
        <w:t>me ligjin  nr. 10 051,datë 29.12.2008;</w:t>
      </w:r>
      <w:r w:rsidRPr="0067015A">
        <w:rPr>
          <w:rFonts w:ascii="Garamond" w:hAnsi="Garamond"/>
          <w:i/>
          <w:sz w:val="24"/>
          <w:szCs w:val="24"/>
          <w:lang w:val="en-GB"/>
        </w:rPr>
        <w:t>)</w:t>
      </w:r>
    </w:p>
    <w:p w:rsidR="00B60B42" w:rsidRPr="0067015A" w:rsidRDefault="00B60B42" w:rsidP="00B60B42">
      <w:pPr>
        <w:pStyle w:val="Paragrafi"/>
        <w:rPr>
          <w:rFonts w:ascii="Garamond" w:hAnsi="Garamond"/>
          <w:sz w:val="24"/>
          <w:szCs w:val="24"/>
        </w:rPr>
      </w:pPr>
    </w:p>
    <w:bookmarkEnd w:id="4"/>
    <w:p w:rsidR="00B60B42" w:rsidRPr="0067015A" w:rsidRDefault="00B60B42" w:rsidP="00B60B42">
      <w:pPr>
        <w:pStyle w:val="Paragrafi"/>
        <w:rPr>
          <w:rFonts w:ascii="Garamond" w:hAnsi="Garamond"/>
          <w:sz w:val="24"/>
          <w:szCs w:val="24"/>
        </w:rPr>
      </w:pPr>
      <w:r w:rsidRPr="0067015A">
        <w:rPr>
          <w:rFonts w:ascii="Garamond" w:hAnsi="Garamond"/>
          <w:sz w:val="24"/>
          <w:szCs w:val="24"/>
        </w:rPr>
        <w:t>Prokurori largohet nga detyra në këto raste:</w:t>
      </w:r>
    </w:p>
    <w:p w:rsidR="00B60B42" w:rsidRPr="0067015A" w:rsidRDefault="00190885" w:rsidP="00190885">
      <w:pPr>
        <w:pStyle w:val="Paragrafi"/>
        <w:rPr>
          <w:rFonts w:ascii="Garamond" w:hAnsi="Garamond"/>
          <w:sz w:val="24"/>
          <w:szCs w:val="24"/>
          <w:highlight w:val="yellow"/>
        </w:rPr>
      </w:pPr>
      <w:r w:rsidRPr="0067015A">
        <w:rPr>
          <w:rFonts w:ascii="Garamond" w:hAnsi="Garamond"/>
          <w:sz w:val="24"/>
          <w:szCs w:val="24"/>
          <w:highlight w:val="yellow"/>
        </w:rPr>
        <w:t>a)</w:t>
      </w:r>
      <w:r w:rsidR="00022884" w:rsidRPr="0067015A">
        <w:rPr>
          <w:rFonts w:ascii="Garamond" w:hAnsi="Garamond"/>
          <w:sz w:val="24"/>
          <w:szCs w:val="24"/>
          <w:highlight w:val="yellow"/>
        </w:rPr>
        <w:t xml:space="preserve"> </w:t>
      </w:r>
      <w:r w:rsidR="00B60B42" w:rsidRPr="0067015A">
        <w:rPr>
          <w:rFonts w:ascii="Garamond" w:hAnsi="Garamond"/>
          <w:sz w:val="24"/>
          <w:szCs w:val="24"/>
          <w:highlight w:val="yellow"/>
        </w:rPr>
        <w:t>kur jep dorëheqjen;</w:t>
      </w:r>
    </w:p>
    <w:p w:rsidR="00B60B42" w:rsidRPr="0067015A" w:rsidRDefault="00190885" w:rsidP="00B60B42">
      <w:pPr>
        <w:pStyle w:val="Paragrafi"/>
        <w:rPr>
          <w:rFonts w:ascii="Garamond" w:hAnsi="Garamond"/>
          <w:sz w:val="24"/>
          <w:szCs w:val="24"/>
        </w:rPr>
      </w:pPr>
      <w:r w:rsidRPr="0067015A">
        <w:rPr>
          <w:rFonts w:ascii="Garamond" w:hAnsi="Garamond"/>
          <w:sz w:val="24"/>
          <w:szCs w:val="24"/>
          <w:highlight w:val="yellow"/>
        </w:rPr>
        <w:t>b)</w:t>
      </w:r>
      <w:r w:rsidR="00022884" w:rsidRPr="0067015A">
        <w:rPr>
          <w:rFonts w:ascii="Garamond" w:hAnsi="Garamond"/>
          <w:sz w:val="24"/>
          <w:szCs w:val="24"/>
          <w:highlight w:val="yellow"/>
        </w:rPr>
        <w:t xml:space="preserve"> </w:t>
      </w:r>
      <w:r w:rsidR="00B60B42" w:rsidRPr="0067015A">
        <w:rPr>
          <w:rFonts w:ascii="Garamond" w:hAnsi="Garamond"/>
          <w:sz w:val="24"/>
          <w:szCs w:val="24"/>
          <w:highlight w:val="yellow"/>
        </w:rPr>
        <w:t xml:space="preserve">kur mbush moshën </w:t>
      </w:r>
      <w:r w:rsidRPr="0067015A">
        <w:rPr>
          <w:rFonts w:ascii="Garamond" w:hAnsi="Garamond"/>
          <w:sz w:val="24"/>
          <w:szCs w:val="24"/>
          <w:highlight w:val="yellow"/>
        </w:rPr>
        <w:t>e pensionit</w:t>
      </w:r>
      <w:r w:rsidR="00B60B42" w:rsidRPr="0067015A">
        <w:rPr>
          <w:rFonts w:ascii="Garamond" w:hAnsi="Garamond"/>
          <w:sz w:val="24"/>
          <w:szCs w:val="24"/>
        </w:rPr>
        <w:t>;</w:t>
      </w:r>
    </w:p>
    <w:p w:rsidR="00B60B42" w:rsidRPr="0067015A" w:rsidRDefault="00190885" w:rsidP="00190885">
      <w:pPr>
        <w:pStyle w:val="Paragrafi"/>
        <w:ind w:firstLine="0"/>
        <w:rPr>
          <w:rFonts w:ascii="Garamond" w:hAnsi="Garamond"/>
          <w:sz w:val="24"/>
          <w:szCs w:val="24"/>
        </w:rPr>
      </w:pPr>
      <w:r w:rsidRPr="0067015A">
        <w:rPr>
          <w:rFonts w:ascii="Garamond" w:hAnsi="Garamond"/>
          <w:sz w:val="24"/>
          <w:szCs w:val="24"/>
        </w:rPr>
        <w:t xml:space="preserve">            </w:t>
      </w:r>
      <w:r w:rsidR="00B60B42" w:rsidRPr="0067015A">
        <w:rPr>
          <w:rFonts w:ascii="Garamond" w:hAnsi="Garamond"/>
          <w:sz w:val="24"/>
          <w:szCs w:val="24"/>
        </w:rPr>
        <w:t>c) kur i hiqet ose i kufizohet zotësia për të vepruar me vendim gjykate të formës së prerë.</w:t>
      </w:r>
    </w:p>
    <w:p w:rsidR="00B60B42" w:rsidRPr="0067015A" w:rsidRDefault="00B60B42" w:rsidP="00B60B42">
      <w:pPr>
        <w:pStyle w:val="Paragrafi"/>
        <w:rPr>
          <w:rFonts w:ascii="Garamond" w:hAnsi="Garamond"/>
          <w:sz w:val="24"/>
          <w:szCs w:val="24"/>
        </w:rPr>
      </w:pPr>
      <w:r w:rsidRPr="0067015A">
        <w:rPr>
          <w:rFonts w:ascii="Garamond" w:hAnsi="Garamond"/>
          <w:sz w:val="24"/>
          <w:szCs w:val="24"/>
        </w:rPr>
        <w:t>2. Prokurori i Përgjithshëm, pasi ka marrë pëlqimin e vetë prokurorit, mund të vendosë mbajtjen në detyrë të prokurorit që ka mbushur moshën për pension, të parashikuar në shkronjën “b” të pikës 1 të këtij neni.</w:t>
      </w:r>
    </w:p>
    <w:p w:rsidR="00B60B42" w:rsidRPr="0067015A" w:rsidRDefault="00B60B42" w:rsidP="00B60B42">
      <w:pPr>
        <w:pStyle w:val="Paragrafi"/>
        <w:rPr>
          <w:rFonts w:ascii="Garamond" w:hAnsi="Garamond"/>
          <w:sz w:val="24"/>
          <w:szCs w:val="24"/>
        </w:rPr>
      </w:pPr>
      <w:r w:rsidRPr="0067015A">
        <w:rPr>
          <w:rFonts w:ascii="Garamond" w:hAnsi="Garamond"/>
          <w:sz w:val="24"/>
          <w:szCs w:val="24"/>
        </w:rPr>
        <w:t>3. Prokurori shkarkohet nga detyra në këto raste:</w:t>
      </w:r>
    </w:p>
    <w:p w:rsidR="00B60B42" w:rsidRPr="0067015A" w:rsidRDefault="00B60B42" w:rsidP="00B60B42">
      <w:pPr>
        <w:pStyle w:val="Paragrafi"/>
        <w:rPr>
          <w:rFonts w:ascii="Garamond" w:hAnsi="Garamond"/>
          <w:sz w:val="24"/>
          <w:szCs w:val="24"/>
        </w:rPr>
      </w:pPr>
      <w:r w:rsidRPr="0067015A">
        <w:rPr>
          <w:rFonts w:ascii="Garamond" w:hAnsi="Garamond"/>
          <w:sz w:val="24"/>
          <w:szCs w:val="24"/>
        </w:rPr>
        <w:t>a) kur dënohet me vendim gjykate të formës së prerë për kryerjen e një vepre penale;</w:t>
      </w:r>
    </w:p>
    <w:p w:rsidR="00B60B42" w:rsidRPr="0067015A" w:rsidRDefault="00B60B42" w:rsidP="0025577A">
      <w:pPr>
        <w:ind w:left="720"/>
        <w:rPr>
          <w:rFonts w:ascii="Garamond" w:hAnsi="Garamond"/>
          <w:sz w:val="24"/>
          <w:szCs w:val="24"/>
        </w:rPr>
      </w:pPr>
      <w:r w:rsidRPr="0067015A">
        <w:rPr>
          <w:rFonts w:ascii="Garamond" w:hAnsi="Garamond"/>
          <w:sz w:val="24"/>
          <w:szCs w:val="24"/>
        </w:rPr>
        <w:t xml:space="preserve">b) </w:t>
      </w:r>
      <w:r w:rsidR="00354B8A" w:rsidRPr="0067015A">
        <w:rPr>
          <w:rFonts w:ascii="Garamond" w:hAnsi="Garamond"/>
          <w:noProof w:val="0"/>
          <w:sz w:val="24"/>
          <w:szCs w:val="24"/>
          <w:lang w:val="en-US"/>
        </w:rPr>
        <w:t>kur merret masë disiplinore sipas shkronjave “c”, “d” dhe “dh” të nenit 32 të këtij ligji</w:t>
      </w:r>
      <w:r w:rsidR="00022884" w:rsidRPr="0067015A">
        <w:rPr>
          <w:rFonts w:ascii="Garamond" w:hAnsi="Garamond"/>
          <w:noProof w:val="0"/>
          <w:sz w:val="24"/>
          <w:szCs w:val="24"/>
          <w:lang w:val="en-US"/>
        </w:rPr>
        <w:t>;</w:t>
      </w:r>
      <w:r w:rsidR="00190885" w:rsidRPr="0067015A">
        <w:rPr>
          <w:rFonts w:ascii="Garamond" w:hAnsi="Garamond"/>
          <w:sz w:val="24"/>
          <w:szCs w:val="24"/>
        </w:rPr>
        <w:t xml:space="preserve">      </w:t>
      </w:r>
      <w:r w:rsidRPr="0067015A">
        <w:rPr>
          <w:rFonts w:ascii="Garamond" w:hAnsi="Garamond"/>
          <w:sz w:val="24"/>
          <w:szCs w:val="24"/>
        </w:rPr>
        <w:t>c) kur është vlerësuar i paaftë në përputhje me pikat 3 e 4 të nenit 42 të këtij ligji.</w:t>
      </w:r>
    </w:p>
    <w:p w:rsidR="00354B8A" w:rsidRPr="0067015A" w:rsidRDefault="00354B8A" w:rsidP="00354B8A">
      <w:pPr>
        <w:rPr>
          <w:rFonts w:ascii="Garamond" w:hAnsi="Garamond"/>
          <w:noProof w:val="0"/>
          <w:sz w:val="24"/>
          <w:szCs w:val="24"/>
          <w:lang w:val="en-US"/>
        </w:rPr>
      </w:pPr>
      <w:r w:rsidRPr="0067015A">
        <w:rPr>
          <w:rFonts w:ascii="Garamond" w:hAnsi="Garamond"/>
          <w:noProof w:val="0"/>
          <w:sz w:val="24"/>
          <w:szCs w:val="24"/>
          <w:lang w:val="en-US"/>
        </w:rPr>
        <w:t xml:space="preserve">                                                                      </w:t>
      </w:r>
    </w:p>
    <w:p w:rsidR="00354B8A" w:rsidRPr="0067015A" w:rsidRDefault="00354B8A" w:rsidP="00354B8A">
      <w:pPr>
        <w:rPr>
          <w:rFonts w:ascii="Garamond" w:hAnsi="Garamond"/>
          <w:noProof w:val="0"/>
          <w:sz w:val="24"/>
          <w:szCs w:val="24"/>
          <w:lang w:val="en-US"/>
        </w:rPr>
      </w:pPr>
      <w:r w:rsidRPr="0067015A">
        <w:rPr>
          <w:rFonts w:ascii="Garamond" w:hAnsi="Garamond"/>
          <w:noProof w:val="0"/>
          <w:sz w:val="24"/>
          <w:szCs w:val="24"/>
          <w:lang w:val="en-US"/>
        </w:rPr>
        <w:t xml:space="preserve">                               </w:t>
      </w:r>
    </w:p>
    <w:p w:rsidR="00354B8A" w:rsidRPr="0067015A" w:rsidRDefault="00354B8A" w:rsidP="00354B8A">
      <w:pPr>
        <w:rPr>
          <w:rFonts w:ascii="Garamond" w:hAnsi="Garamond"/>
          <w:noProof w:val="0"/>
          <w:sz w:val="24"/>
          <w:szCs w:val="24"/>
          <w:lang w:val="en-US"/>
        </w:rPr>
      </w:pPr>
      <w:r w:rsidRPr="0067015A">
        <w:rPr>
          <w:rFonts w:ascii="Garamond" w:hAnsi="Garamond"/>
          <w:noProof w:val="0"/>
          <w:sz w:val="24"/>
          <w:szCs w:val="24"/>
          <w:lang w:val="en-US"/>
        </w:rPr>
        <w:t xml:space="preserve">                                                                           Neni 27/a</w:t>
      </w:r>
    </w:p>
    <w:p w:rsidR="00354B8A" w:rsidRPr="0067015A" w:rsidRDefault="00354B8A" w:rsidP="00022884">
      <w:pPr>
        <w:jc w:val="center"/>
        <w:rPr>
          <w:rFonts w:ascii="Garamond" w:hAnsi="Garamond"/>
          <w:b/>
          <w:noProof w:val="0"/>
          <w:sz w:val="24"/>
          <w:szCs w:val="24"/>
          <w:lang w:val="en-US"/>
        </w:rPr>
      </w:pPr>
      <w:r w:rsidRPr="0067015A">
        <w:rPr>
          <w:rFonts w:ascii="Garamond" w:hAnsi="Garamond"/>
          <w:b/>
          <w:noProof w:val="0"/>
          <w:sz w:val="24"/>
          <w:szCs w:val="24"/>
          <w:lang w:val="en-US"/>
        </w:rPr>
        <w:t>Kushtet dhe emërimi i drejtuesit</w:t>
      </w:r>
    </w:p>
    <w:p w:rsidR="00022884" w:rsidRPr="0067015A" w:rsidRDefault="00022884" w:rsidP="00022884">
      <w:pPr>
        <w:jc w:val="center"/>
        <w:rPr>
          <w:rFonts w:ascii="Garamond" w:hAnsi="Garamond"/>
          <w:i/>
          <w:noProof w:val="0"/>
          <w:sz w:val="24"/>
          <w:szCs w:val="24"/>
          <w:lang w:val="en-US"/>
        </w:rPr>
      </w:pPr>
      <w:r w:rsidRPr="0067015A">
        <w:rPr>
          <w:rFonts w:ascii="Garamond" w:hAnsi="Garamond"/>
          <w:i/>
          <w:noProof w:val="0"/>
          <w:sz w:val="24"/>
          <w:szCs w:val="24"/>
          <w:lang w:val="en-US"/>
        </w:rPr>
        <w:t>(shtuar me ligjin nr. 10 051, datë 29.12.2008)</w:t>
      </w:r>
    </w:p>
    <w:p w:rsidR="00354B8A" w:rsidRPr="0067015A" w:rsidRDefault="00354B8A" w:rsidP="00354B8A">
      <w:pPr>
        <w:rPr>
          <w:rFonts w:ascii="Garamond" w:hAnsi="Garamond"/>
          <w:noProof w:val="0"/>
          <w:sz w:val="24"/>
          <w:szCs w:val="24"/>
          <w:lang w:val="en-US"/>
        </w:rPr>
      </w:pPr>
    </w:p>
    <w:p w:rsidR="00354B8A" w:rsidRPr="0067015A" w:rsidRDefault="00354B8A" w:rsidP="00354B8A">
      <w:pPr>
        <w:rPr>
          <w:rFonts w:ascii="Garamond" w:hAnsi="Garamond"/>
          <w:noProof w:val="0"/>
          <w:sz w:val="24"/>
          <w:szCs w:val="24"/>
          <w:lang w:val="en-US"/>
        </w:rPr>
      </w:pPr>
      <w:r w:rsidRPr="0067015A">
        <w:rPr>
          <w:rFonts w:ascii="Garamond" w:hAnsi="Garamond"/>
          <w:noProof w:val="0"/>
          <w:sz w:val="24"/>
          <w:szCs w:val="24"/>
          <w:lang w:val="en-US"/>
        </w:rPr>
        <w:t>1. Drejtuesi i prokurorisë pranë gjykatës së shkallës së parë, drejtuesi i prokurorisë pranë gjykatës së apelit dhe drejtuesi i hallkave të strukturës në Prokurorinë e Përgjithshme emërohen nga Prokurori i Përgjithshëm, në bazë të konkurrimit me dokumente.</w:t>
      </w:r>
    </w:p>
    <w:p w:rsidR="00354B8A" w:rsidRPr="0067015A" w:rsidRDefault="00354B8A" w:rsidP="00354B8A">
      <w:pPr>
        <w:rPr>
          <w:rFonts w:ascii="Garamond" w:hAnsi="Garamond"/>
          <w:noProof w:val="0"/>
          <w:sz w:val="24"/>
          <w:szCs w:val="24"/>
          <w:lang w:val="en-US"/>
        </w:rPr>
      </w:pPr>
      <w:r w:rsidRPr="0067015A">
        <w:rPr>
          <w:rFonts w:ascii="Garamond" w:hAnsi="Garamond"/>
          <w:noProof w:val="0"/>
          <w:sz w:val="24"/>
          <w:szCs w:val="24"/>
          <w:lang w:val="en-US"/>
        </w:rPr>
        <w:t>2. Kandidatët për drejtues, sipas niveleve të prokurorisë, duhet të plotësojnë këto kritere:</w:t>
      </w:r>
    </w:p>
    <w:p w:rsidR="00354B8A" w:rsidRPr="0067015A" w:rsidRDefault="00354B8A" w:rsidP="00354B8A">
      <w:pPr>
        <w:rPr>
          <w:rFonts w:ascii="Garamond" w:hAnsi="Garamond"/>
          <w:noProof w:val="0"/>
          <w:sz w:val="24"/>
          <w:szCs w:val="24"/>
          <w:lang w:val="en-US"/>
        </w:rPr>
      </w:pPr>
      <w:r w:rsidRPr="0067015A">
        <w:rPr>
          <w:rFonts w:ascii="Garamond" w:hAnsi="Garamond"/>
          <w:noProof w:val="0"/>
          <w:sz w:val="24"/>
          <w:szCs w:val="24"/>
          <w:lang w:val="en-US"/>
        </w:rPr>
        <w:t>a) të kenë punuar, si rregull, jo më pak se pesë vjet si prokurorë në prokurori të të njëjtit nivel ose të niveleve më të larta;</w:t>
      </w:r>
    </w:p>
    <w:p w:rsidR="00354B8A" w:rsidRPr="0067015A" w:rsidRDefault="00354B8A" w:rsidP="00354B8A">
      <w:pPr>
        <w:rPr>
          <w:rFonts w:ascii="Garamond" w:hAnsi="Garamond"/>
          <w:noProof w:val="0"/>
          <w:sz w:val="24"/>
          <w:szCs w:val="24"/>
          <w:lang w:val="en-US"/>
        </w:rPr>
      </w:pPr>
      <w:r w:rsidRPr="0067015A">
        <w:rPr>
          <w:rFonts w:ascii="Garamond" w:hAnsi="Garamond"/>
          <w:noProof w:val="0"/>
          <w:sz w:val="24"/>
          <w:szCs w:val="24"/>
          <w:lang w:val="en-US"/>
        </w:rPr>
        <w:t>b) të jenë vlerësuar “Shumë mirë” dy herët e fundit;</w:t>
      </w:r>
    </w:p>
    <w:p w:rsidR="00354B8A" w:rsidRPr="0067015A" w:rsidRDefault="00354B8A" w:rsidP="00354B8A">
      <w:pPr>
        <w:rPr>
          <w:rFonts w:ascii="Garamond" w:hAnsi="Garamond"/>
          <w:noProof w:val="0"/>
          <w:sz w:val="24"/>
          <w:szCs w:val="24"/>
          <w:lang w:val="en-US"/>
        </w:rPr>
      </w:pPr>
      <w:r w:rsidRPr="0067015A">
        <w:rPr>
          <w:rFonts w:ascii="Garamond" w:hAnsi="Garamond"/>
          <w:noProof w:val="0"/>
          <w:sz w:val="24"/>
          <w:szCs w:val="24"/>
          <w:lang w:val="en-US"/>
        </w:rPr>
        <w:t>c) të mos kenë masë disiplinore në fuqi;</w:t>
      </w:r>
    </w:p>
    <w:p w:rsidR="00354B8A" w:rsidRPr="0067015A" w:rsidRDefault="00354B8A" w:rsidP="00354B8A">
      <w:pPr>
        <w:rPr>
          <w:rFonts w:ascii="Garamond" w:hAnsi="Garamond"/>
          <w:noProof w:val="0"/>
          <w:sz w:val="24"/>
          <w:szCs w:val="24"/>
          <w:lang w:val="en-US"/>
        </w:rPr>
      </w:pPr>
      <w:r w:rsidRPr="0067015A">
        <w:rPr>
          <w:rFonts w:ascii="Garamond" w:hAnsi="Garamond"/>
          <w:noProof w:val="0"/>
          <w:sz w:val="24"/>
          <w:szCs w:val="24"/>
          <w:lang w:val="en-US"/>
        </w:rPr>
        <w:t>ç) të kenë aftësi organizuese dhe administruese</w:t>
      </w:r>
      <w:r w:rsidR="00022884" w:rsidRPr="0067015A">
        <w:rPr>
          <w:rFonts w:ascii="Garamond" w:hAnsi="Garamond"/>
          <w:noProof w:val="0"/>
          <w:sz w:val="24"/>
          <w:szCs w:val="24"/>
          <w:lang w:val="en-US"/>
        </w:rPr>
        <w:t>.</w:t>
      </w:r>
    </w:p>
    <w:p w:rsidR="00022884" w:rsidRPr="0067015A" w:rsidRDefault="00354B8A" w:rsidP="00AA23B5">
      <w:pPr>
        <w:rPr>
          <w:rFonts w:ascii="Garamond" w:hAnsi="Garamond"/>
          <w:sz w:val="24"/>
          <w:szCs w:val="24"/>
        </w:rPr>
      </w:pPr>
      <w:r w:rsidRPr="0067015A">
        <w:rPr>
          <w:rFonts w:ascii="Garamond" w:hAnsi="Garamond"/>
          <w:noProof w:val="0"/>
          <w:sz w:val="24"/>
          <w:szCs w:val="24"/>
          <w:lang w:val="en-US"/>
        </w:rPr>
        <w:t xml:space="preserve">                                                                    </w:t>
      </w:r>
      <w:r w:rsidRPr="0067015A">
        <w:rPr>
          <w:rFonts w:ascii="Garamond" w:hAnsi="Garamond"/>
          <w:sz w:val="24"/>
          <w:szCs w:val="24"/>
        </w:rPr>
        <w:t xml:space="preserve"> </w:t>
      </w:r>
    </w:p>
    <w:p w:rsidR="00022884" w:rsidRPr="0067015A" w:rsidRDefault="00354B8A" w:rsidP="00022884">
      <w:pPr>
        <w:jc w:val="center"/>
        <w:rPr>
          <w:rFonts w:ascii="Garamond" w:hAnsi="Garamond"/>
          <w:b/>
          <w:noProof w:val="0"/>
          <w:sz w:val="24"/>
          <w:szCs w:val="24"/>
          <w:lang w:val="en-US"/>
        </w:rPr>
      </w:pPr>
      <w:r w:rsidRPr="0067015A">
        <w:rPr>
          <w:rFonts w:ascii="Garamond" w:hAnsi="Garamond"/>
          <w:noProof w:val="0"/>
          <w:sz w:val="24"/>
          <w:szCs w:val="24"/>
          <w:lang w:val="en-US"/>
        </w:rPr>
        <w:t>Neni 27/b</w:t>
      </w:r>
    </w:p>
    <w:p w:rsidR="00022884" w:rsidRPr="0067015A" w:rsidRDefault="00022884" w:rsidP="00022884">
      <w:pPr>
        <w:rPr>
          <w:rFonts w:ascii="Garamond" w:hAnsi="Garamond"/>
          <w:b/>
          <w:noProof w:val="0"/>
          <w:sz w:val="24"/>
          <w:szCs w:val="24"/>
          <w:lang w:val="en-US"/>
        </w:rPr>
      </w:pPr>
      <w:r w:rsidRPr="0067015A">
        <w:rPr>
          <w:rFonts w:ascii="Garamond" w:hAnsi="Garamond"/>
          <w:b/>
          <w:noProof w:val="0"/>
          <w:sz w:val="24"/>
          <w:szCs w:val="24"/>
          <w:lang w:val="en-US"/>
        </w:rPr>
        <w:t xml:space="preserve">                                      Largimi dhe shkarkimi nga detyra i drejtuesit</w:t>
      </w:r>
    </w:p>
    <w:p w:rsidR="00AA23B5" w:rsidRPr="0067015A" w:rsidRDefault="00AA23B5" w:rsidP="00022884">
      <w:pPr>
        <w:jc w:val="center"/>
        <w:rPr>
          <w:rFonts w:ascii="Garamond" w:hAnsi="Garamond"/>
          <w:i/>
          <w:noProof w:val="0"/>
          <w:sz w:val="24"/>
          <w:szCs w:val="24"/>
          <w:lang w:val="en-US"/>
        </w:rPr>
      </w:pPr>
      <w:r w:rsidRPr="0067015A">
        <w:rPr>
          <w:rFonts w:ascii="Garamond" w:hAnsi="Garamond"/>
          <w:i/>
          <w:noProof w:val="0"/>
          <w:sz w:val="24"/>
          <w:szCs w:val="24"/>
          <w:lang w:val="en-US"/>
        </w:rPr>
        <w:t>(shtuar me ligjin nr. 10 051,</w:t>
      </w:r>
      <w:r w:rsidR="00022884" w:rsidRPr="0067015A">
        <w:rPr>
          <w:rFonts w:ascii="Garamond" w:hAnsi="Garamond"/>
          <w:i/>
          <w:noProof w:val="0"/>
          <w:sz w:val="24"/>
          <w:szCs w:val="24"/>
          <w:lang w:val="en-US"/>
        </w:rPr>
        <w:t xml:space="preserve"> </w:t>
      </w:r>
      <w:r w:rsidRPr="0067015A">
        <w:rPr>
          <w:rFonts w:ascii="Garamond" w:hAnsi="Garamond"/>
          <w:i/>
          <w:noProof w:val="0"/>
          <w:sz w:val="24"/>
          <w:szCs w:val="24"/>
          <w:lang w:val="en-US"/>
        </w:rPr>
        <w:t>datë 29.12.2008)</w:t>
      </w:r>
    </w:p>
    <w:p w:rsidR="00354B8A" w:rsidRPr="0067015A" w:rsidRDefault="00354B8A" w:rsidP="00354B8A">
      <w:pPr>
        <w:rPr>
          <w:rFonts w:ascii="Garamond" w:hAnsi="Garamond"/>
          <w:noProof w:val="0"/>
          <w:sz w:val="24"/>
          <w:szCs w:val="24"/>
          <w:lang w:val="en-US"/>
        </w:rPr>
      </w:pPr>
    </w:p>
    <w:p w:rsidR="00354B8A" w:rsidRPr="0067015A" w:rsidRDefault="00354B8A" w:rsidP="00354B8A">
      <w:pPr>
        <w:rPr>
          <w:rFonts w:ascii="Garamond" w:hAnsi="Garamond"/>
          <w:noProof w:val="0"/>
          <w:sz w:val="24"/>
          <w:szCs w:val="24"/>
          <w:lang w:val="en-US"/>
        </w:rPr>
      </w:pPr>
    </w:p>
    <w:p w:rsidR="00354B8A" w:rsidRPr="0067015A" w:rsidRDefault="00354B8A" w:rsidP="00354B8A">
      <w:pPr>
        <w:rPr>
          <w:rFonts w:ascii="Garamond" w:hAnsi="Garamond"/>
          <w:noProof w:val="0"/>
          <w:sz w:val="24"/>
          <w:szCs w:val="24"/>
          <w:lang w:val="en-US"/>
        </w:rPr>
      </w:pPr>
      <w:r w:rsidRPr="0067015A">
        <w:rPr>
          <w:rFonts w:ascii="Garamond" w:hAnsi="Garamond"/>
          <w:noProof w:val="0"/>
          <w:sz w:val="24"/>
          <w:szCs w:val="24"/>
          <w:lang w:val="en-US"/>
        </w:rPr>
        <w:t>1. Drejtuesit, sipas niveleve të prokurorisë, shkarkohen nga detyra e drejtuesit:</w:t>
      </w:r>
    </w:p>
    <w:p w:rsidR="00354B8A" w:rsidRPr="0067015A" w:rsidRDefault="00354B8A" w:rsidP="00354B8A">
      <w:pPr>
        <w:rPr>
          <w:rFonts w:ascii="Garamond" w:hAnsi="Garamond"/>
          <w:noProof w:val="0"/>
          <w:sz w:val="24"/>
          <w:szCs w:val="24"/>
          <w:lang w:val="en-US"/>
        </w:rPr>
      </w:pPr>
      <w:r w:rsidRPr="0067015A">
        <w:rPr>
          <w:rFonts w:ascii="Garamond" w:hAnsi="Garamond"/>
          <w:noProof w:val="0"/>
          <w:sz w:val="24"/>
          <w:szCs w:val="24"/>
          <w:lang w:val="en-US"/>
        </w:rPr>
        <w:t>a) kur nuk përmbushin detyrat e parashikuara në nenin 27/c të këtij ligji;</w:t>
      </w:r>
    </w:p>
    <w:p w:rsidR="00354B8A" w:rsidRPr="0067015A" w:rsidRDefault="00354B8A" w:rsidP="00354B8A">
      <w:pPr>
        <w:rPr>
          <w:rFonts w:ascii="Garamond" w:hAnsi="Garamond"/>
          <w:noProof w:val="0"/>
          <w:sz w:val="24"/>
          <w:szCs w:val="24"/>
          <w:lang w:val="en-US"/>
        </w:rPr>
      </w:pPr>
      <w:r w:rsidRPr="0067015A">
        <w:rPr>
          <w:rFonts w:ascii="Garamond" w:hAnsi="Garamond"/>
          <w:noProof w:val="0"/>
          <w:sz w:val="24"/>
          <w:szCs w:val="24"/>
          <w:lang w:val="en-US"/>
        </w:rPr>
        <w:t>b) në raste të shkarkimit të prokurorit, të parashikuara në nenin 27 të këtij ligji.</w:t>
      </w:r>
    </w:p>
    <w:p w:rsidR="00354B8A" w:rsidRPr="0067015A" w:rsidRDefault="00354B8A" w:rsidP="00354B8A">
      <w:pPr>
        <w:rPr>
          <w:rFonts w:ascii="Garamond" w:hAnsi="Garamond"/>
          <w:noProof w:val="0"/>
          <w:sz w:val="24"/>
          <w:szCs w:val="24"/>
          <w:lang w:val="en-US"/>
        </w:rPr>
      </w:pPr>
      <w:r w:rsidRPr="0067015A">
        <w:rPr>
          <w:rFonts w:ascii="Garamond" w:hAnsi="Garamond"/>
          <w:noProof w:val="0"/>
          <w:sz w:val="24"/>
          <w:szCs w:val="24"/>
          <w:lang w:val="en-US"/>
        </w:rPr>
        <w:t>2. Drejtuesi, sipas niveleve të prokurorisë, largohet nga detyra e drejtuesit kur:</w:t>
      </w:r>
    </w:p>
    <w:p w:rsidR="00354B8A" w:rsidRPr="0067015A" w:rsidRDefault="00354B8A" w:rsidP="00354B8A">
      <w:pPr>
        <w:rPr>
          <w:rFonts w:ascii="Garamond" w:hAnsi="Garamond"/>
          <w:noProof w:val="0"/>
          <w:sz w:val="24"/>
          <w:szCs w:val="24"/>
          <w:lang w:val="en-US"/>
        </w:rPr>
      </w:pPr>
      <w:r w:rsidRPr="0067015A">
        <w:rPr>
          <w:rFonts w:ascii="Garamond" w:hAnsi="Garamond"/>
          <w:noProof w:val="0"/>
          <w:sz w:val="24"/>
          <w:szCs w:val="24"/>
          <w:lang w:val="en-US"/>
        </w:rPr>
        <w:t>a) jep dorëheqjen nga kjo detyrë;</w:t>
      </w:r>
    </w:p>
    <w:p w:rsidR="00354B8A" w:rsidRPr="0067015A" w:rsidRDefault="00354B8A" w:rsidP="00354B8A">
      <w:pPr>
        <w:rPr>
          <w:rFonts w:ascii="Garamond" w:hAnsi="Garamond"/>
          <w:noProof w:val="0"/>
          <w:sz w:val="24"/>
          <w:szCs w:val="24"/>
          <w:lang w:val="en-US"/>
        </w:rPr>
      </w:pPr>
      <w:r w:rsidRPr="0067015A">
        <w:rPr>
          <w:rFonts w:ascii="Garamond" w:hAnsi="Garamond"/>
          <w:noProof w:val="0"/>
          <w:sz w:val="24"/>
          <w:szCs w:val="24"/>
          <w:lang w:val="en-US"/>
        </w:rPr>
        <w:t>b) janë raste të largimit të prokurorit, të parashikuara në nenin 27 të këtij ligji;</w:t>
      </w:r>
    </w:p>
    <w:p w:rsidR="00354B8A" w:rsidRPr="0067015A" w:rsidRDefault="00354B8A" w:rsidP="00354B8A">
      <w:pPr>
        <w:rPr>
          <w:rFonts w:ascii="Garamond" w:hAnsi="Garamond"/>
          <w:noProof w:val="0"/>
          <w:sz w:val="24"/>
          <w:szCs w:val="24"/>
          <w:lang w:val="en-US"/>
        </w:rPr>
      </w:pPr>
      <w:r w:rsidRPr="0067015A">
        <w:rPr>
          <w:rFonts w:ascii="Garamond" w:hAnsi="Garamond"/>
          <w:noProof w:val="0"/>
          <w:sz w:val="24"/>
          <w:szCs w:val="24"/>
          <w:lang w:val="en-US"/>
        </w:rPr>
        <w:t>c) është në pamundësi fizike të ushtrimit të detyrës, për më shumë se 3 muaj.</w:t>
      </w:r>
    </w:p>
    <w:p w:rsidR="00354B8A" w:rsidRPr="0067015A" w:rsidRDefault="00354B8A" w:rsidP="00354B8A">
      <w:pPr>
        <w:rPr>
          <w:rFonts w:ascii="Garamond" w:hAnsi="Garamond"/>
          <w:noProof w:val="0"/>
          <w:sz w:val="24"/>
          <w:szCs w:val="24"/>
          <w:lang w:val="en-US"/>
        </w:rPr>
      </w:pPr>
      <w:r w:rsidRPr="0067015A">
        <w:rPr>
          <w:rFonts w:ascii="Garamond" w:hAnsi="Garamond"/>
          <w:noProof w:val="0"/>
          <w:sz w:val="24"/>
          <w:szCs w:val="24"/>
          <w:lang w:val="en-US"/>
        </w:rPr>
        <w:t>3. Largimi apo shkarkimi i drejtuesit nga detyra, sipas niveleve të prokurorisë, bëhet me urdhër të arsyetuar të Prokurorit të Përgjithshëm.</w:t>
      </w:r>
    </w:p>
    <w:p w:rsidR="00354B8A" w:rsidRPr="0067015A" w:rsidRDefault="00354B8A" w:rsidP="00354B8A">
      <w:pPr>
        <w:rPr>
          <w:rFonts w:ascii="Garamond" w:hAnsi="Garamond"/>
          <w:noProof w:val="0"/>
          <w:sz w:val="24"/>
          <w:szCs w:val="24"/>
          <w:lang w:val="en-US"/>
        </w:rPr>
      </w:pPr>
    </w:p>
    <w:p w:rsidR="00354B8A" w:rsidRPr="0067015A" w:rsidRDefault="00354B8A" w:rsidP="00354B8A">
      <w:pPr>
        <w:rPr>
          <w:rFonts w:ascii="Garamond" w:hAnsi="Garamond"/>
          <w:noProof w:val="0"/>
          <w:sz w:val="24"/>
          <w:szCs w:val="24"/>
          <w:lang w:val="en-US"/>
        </w:rPr>
      </w:pPr>
      <w:r w:rsidRPr="0067015A">
        <w:rPr>
          <w:rFonts w:ascii="Garamond" w:hAnsi="Garamond"/>
          <w:noProof w:val="0"/>
          <w:sz w:val="24"/>
          <w:szCs w:val="24"/>
          <w:lang w:val="en-US"/>
        </w:rPr>
        <w:t xml:space="preserve">                                                                         Neni 27/c</w:t>
      </w:r>
    </w:p>
    <w:p w:rsidR="00354B8A" w:rsidRPr="0067015A" w:rsidRDefault="00354B8A" w:rsidP="00354B8A">
      <w:pPr>
        <w:rPr>
          <w:rFonts w:ascii="Garamond" w:hAnsi="Garamond"/>
          <w:b/>
          <w:noProof w:val="0"/>
          <w:sz w:val="24"/>
          <w:szCs w:val="24"/>
          <w:lang w:val="en-US"/>
        </w:rPr>
      </w:pPr>
      <w:r w:rsidRPr="0067015A">
        <w:rPr>
          <w:rFonts w:ascii="Garamond" w:hAnsi="Garamond"/>
          <w:noProof w:val="0"/>
          <w:sz w:val="24"/>
          <w:szCs w:val="24"/>
          <w:lang w:val="en-US"/>
        </w:rPr>
        <w:t xml:space="preserve">                                                        </w:t>
      </w:r>
      <w:r w:rsidRPr="0067015A">
        <w:rPr>
          <w:rFonts w:ascii="Garamond" w:hAnsi="Garamond"/>
          <w:b/>
          <w:noProof w:val="0"/>
          <w:sz w:val="24"/>
          <w:szCs w:val="24"/>
          <w:lang w:val="en-US"/>
        </w:rPr>
        <w:t>Kompetencat e drejtuesit</w:t>
      </w:r>
    </w:p>
    <w:p w:rsidR="00AA23B5" w:rsidRPr="0067015A" w:rsidRDefault="00AA23B5" w:rsidP="00AA23B5">
      <w:pPr>
        <w:jc w:val="center"/>
        <w:rPr>
          <w:rFonts w:ascii="Garamond" w:hAnsi="Garamond"/>
          <w:i/>
          <w:noProof w:val="0"/>
          <w:sz w:val="24"/>
          <w:szCs w:val="24"/>
          <w:lang w:val="en-US"/>
        </w:rPr>
      </w:pPr>
      <w:r w:rsidRPr="0067015A">
        <w:rPr>
          <w:rFonts w:ascii="Garamond" w:hAnsi="Garamond"/>
          <w:i/>
          <w:noProof w:val="0"/>
          <w:sz w:val="24"/>
          <w:szCs w:val="24"/>
          <w:lang w:val="en-US"/>
        </w:rPr>
        <w:t>(shtuar me ligjin nr. 10 051,</w:t>
      </w:r>
      <w:r w:rsidR="00022884" w:rsidRPr="0067015A">
        <w:rPr>
          <w:rFonts w:ascii="Garamond" w:hAnsi="Garamond"/>
          <w:i/>
          <w:noProof w:val="0"/>
          <w:sz w:val="24"/>
          <w:szCs w:val="24"/>
          <w:lang w:val="en-US"/>
        </w:rPr>
        <w:t xml:space="preserve"> </w:t>
      </w:r>
      <w:r w:rsidRPr="0067015A">
        <w:rPr>
          <w:rFonts w:ascii="Garamond" w:hAnsi="Garamond"/>
          <w:i/>
          <w:noProof w:val="0"/>
          <w:sz w:val="24"/>
          <w:szCs w:val="24"/>
          <w:lang w:val="en-US"/>
        </w:rPr>
        <w:t>datë 29.12.2008)</w:t>
      </w:r>
    </w:p>
    <w:p w:rsidR="00354B8A" w:rsidRPr="0067015A" w:rsidRDefault="00354B8A" w:rsidP="00354B8A">
      <w:pPr>
        <w:rPr>
          <w:rFonts w:ascii="Garamond" w:hAnsi="Garamond"/>
          <w:noProof w:val="0"/>
          <w:sz w:val="24"/>
          <w:szCs w:val="24"/>
          <w:lang w:val="en-US"/>
        </w:rPr>
      </w:pPr>
    </w:p>
    <w:p w:rsidR="00354B8A" w:rsidRPr="0067015A" w:rsidRDefault="00354B8A" w:rsidP="00022884">
      <w:pPr>
        <w:ind w:firstLine="720"/>
        <w:rPr>
          <w:rFonts w:ascii="Garamond" w:hAnsi="Garamond"/>
          <w:noProof w:val="0"/>
          <w:sz w:val="24"/>
          <w:szCs w:val="24"/>
          <w:lang w:val="en-US"/>
        </w:rPr>
      </w:pPr>
      <w:r w:rsidRPr="0067015A">
        <w:rPr>
          <w:rFonts w:ascii="Garamond" w:hAnsi="Garamond"/>
          <w:noProof w:val="0"/>
          <w:sz w:val="24"/>
          <w:szCs w:val="24"/>
          <w:lang w:val="en-US"/>
        </w:rPr>
        <w:t>1. Drejtuesit, sipas niveleve të prokurorisë, përveç ushtrimit të funksioneve si prokuror më i lartë, kryejnë edhe këto detyra:</w:t>
      </w:r>
    </w:p>
    <w:p w:rsidR="00354B8A" w:rsidRPr="0067015A" w:rsidRDefault="00354B8A" w:rsidP="00022884">
      <w:pPr>
        <w:ind w:firstLine="720"/>
        <w:rPr>
          <w:rFonts w:ascii="Garamond" w:hAnsi="Garamond"/>
          <w:noProof w:val="0"/>
          <w:sz w:val="24"/>
          <w:szCs w:val="24"/>
          <w:lang w:val="en-US"/>
        </w:rPr>
      </w:pPr>
      <w:r w:rsidRPr="0067015A">
        <w:rPr>
          <w:rFonts w:ascii="Garamond" w:hAnsi="Garamond"/>
          <w:noProof w:val="0"/>
          <w:sz w:val="24"/>
          <w:szCs w:val="24"/>
          <w:lang w:val="en-US"/>
        </w:rPr>
        <w:t>a) përfaqësojnë prokurorinë në marrëdhëniet me të tretët në njësinë administrative, ku ushtron funksionet prokuroria;</w:t>
      </w:r>
    </w:p>
    <w:p w:rsidR="00354B8A" w:rsidRPr="0067015A" w:rsidRDefault="00354B8A" w:rsidP="00022884">
      <w:pPr>
        <w:ind w:firstLine="720"/>
        <w:rPr>
          <w:rFonts w:ascii="Garamond" w:hAnsi="Garamond"/>
          <w:noProof w:val="0"/>
          <w:sz w:val="24"/>
          <w:szCs w:val="24"/>
          <w:lang w:val="en-US"/>
        </w:rPr>
      </w:pPr>
      <w:r w:rsidRPr="0067015A">
        <w:rPr>
          <w:rFonts w:ascii="Garamond" w:hAnsi="Garamond"/>
          <w:noProof w:val="0"/>
          <w:sz w:val="24"/>
          <w:szCs w:val="24"/>
          <w:lang w:val="en-US"/>
        </w:rPr>
        <w:t>b) bëjnë organizimin e punës në prokurori dhe ndarjen e prokurorëve, sipas njësive administrative ose drejtimeve, me grup veprash penale;</w:t>
      </w:r>
    </w:p>
    <w:p w:rsidR="00354B8A" w:rsidRPr="0067015A" w:rsidRDefault="00354B8A" w:rsidP="00022884">
      <w:pPr>
        <w:ind w:firstLine="720"/>
        <w:rPr>
          <w:rFonts w:ascii="Garamond" w:hAnsi="Garamond"/>
          <w:noProof w:val="0"/>
          <w:sz w:val="24"/>
          <w:szCs w:val="24"/>
          <w:lang w:val="en-US"/>
        </w:rPr>
      </w:pPr>
      <w:r w:rsidRPr="0067015A">
        <w:rPr>
          <w:rFonts w:ascii="Garamond" w:hAnsi="Garamond"/>
          <w:noProof w:val="0"/>
          <w:sz w:val="24"/>
          <w:szCs w:val="24"/>
          <w:lang w:val="en-US"/>
        </w:rPr>
        <w:t>c) në fillim të çdo muaji, caktojnë listën e shërbimit të radhës në prokuroritë pranë gjykatave të shkallës së parë, si dhe planifikojnë shpërndarjen e kallëzimeve/referimeve të ardhura në prokurori, sipas kritereve të përcaktuara me urdhër të Prokurorit të Përgjithshëm, në bazë të parimeve të specializimit të prokurorëve dhe të ndarjes së barabartë të punës;</w:t>
      </w:r>
    </w:p>
    <w:p w:rsidR="00354B8A" w:rsidRPr="0067015A" w:rsidRDefault="00354B8A" w:rsidP="00022884">
      <w:pPr>
        <w:ind w:firstLine="720"/>
        <w:rPr>
          <w:rFonts w:ascii="Garamond" w:hAnsi="Garamond"/>
          <w:noProof w:val="0"/>
          <w:sz w:val="24"/>
          <w:szCs w:val="24"/>
          <w:lang w:val="en-US"/>
        </w:rPr>
      </w:pPr>
      <w:r w:rsidRPr="0067015A">
        <w:rPr>
          <w:rFonts w:ascii="Garamond" w:hAnsi="Garamond"/>
          <w:noProof w:val="0"/>
          <w:sz w:val="24"/>
          <w:szCs w:val="24"/>
          <w:lang w:val="en-US"/>
        </w:rPr>
        <w:t>ç) organizojnë diskutime për çështje të natyrës juridike, në bazë të përgjithësimit të përvojës së ushtrimit të ndjekjes penale dhe të praktikës gjyqësore, të vendimeve unifikuese të Gjykatës së Lartë, të vendimeve të Gjykatës Kushtetues dhe vendimeve të tjera gjyqësore në fushën penale, urdhrave, udhëzimeve dhe qarkoreve/porosive të Prokurorit të Përgjithshëm, akteve të kontrollit dhe inspektimeve të ushtruara nga Prokuroria e Përgjithshme dhe Inspektorati i Ministrisë së Drejtësisë;</w:t>
      </w:r>
    </w:p>
    <w:p w:rsidR="00354B8A" w:rsidRPr="0067015A" w:rsidRDefault="00354B8A" w:rsidP="00022884">
      <w:pPr>
        <w:ind w:firstLine="720"/>
        <w:rPr>
          <w:rFonts w:ascii="Garamond" w:hAnsi="Garamond"/>
          <w:noProof w:val="0"/>
          <w:sz w:val="24"/>
          <w:szCs w:val="24"/>
          <w:lang w:val="en-US"/>
        </w:rPr>
      </w:pPr>
      <w:r w:rsidRPr="0067015A">
        <w:rPr>
          <w:rFonts w:ascii="Garamond" w:hAnsi="Garamond"/>
          <w:noProof w:val="0"/>
          <w:sz w:val="24"/>
          <w:szCs w:val="24"/>
          <w:lang w:val="en-US"/>
        </w:rPr>
        <w:t>d) mbikëqyrin respektimin e etikës së prokurorit dhe planifikimin e punës së tyre, si dhe përmbushin angazhimet ligjore për vlerësimin profesional të prokurorëve dhe të oficerëve të policisë gjyqësore;</w:t>
      </w:r>
    </w:p>
    <w:p w:rsidR="00354B8A" w:rsidRPr="0067015A" w:rsidRDefault="00354B8A" w:rsidP="00022884">
      <w:pPr>
        <w:ind w:firstLine="720"/>
        <w:rPr>
          <w:rFonts w:ascii="Garamond" w:hAnsi="Garamond"/>
          <w:noProof w:val="0"/>
          <w:sz w:val="24"/>
          <w:szCs w:val="24"/>
          <w:lang w:val="en-US"/>
        </w:rPr>
      </w:pPr>
      <w:r w:rsidRPr="0067015A">
        <w:rPr>
          <w:rFonts w:ascii="Garamond" w:hAnsi="Garamond"/>
          <w:noProof w:val="0"/>
          <w:sz w:val="24"/>
          <w:szCs w:val="24"/>
          <w:lang w:val="en-US"/>
        </w:rPr>
        <w:t xml:space="preserve"> dh) marrin kontakt me ekipet e inspektimit të Prokurorisë së Përgjithshme dhe të Ministrisë së Drejtësisë, njihen me qëllimin dhe objektin e inspektimit dhe u krijojnë atyre mundësi në ushtrimin e detyrës;</w:t>
      </w:r>
    </w:p>
    <w:p w:rsidR="00354B8A" w:rsidRPr="0067015A" w:rsidRDefault="00354B8A" w:rsidP="00022884">
      <w:pPr>
        <w:ind w:firstLine="720"/>
        <w:rPr>
          <w:rFonts w:ascii="Garamond" w:hAnsi="Garamond"/>
          <w:noProof w:val="0"/>
          <w:sz w:val="24"/>
          <w:szCs w:val="24"/>
          <w:lang w:val="en-US"/>
        </w:rPr>
      </w:pPr>
      <w:r w:rsidRPr="0067015A">
        <w:rPr>
          <w:rFonts w:ascii="Garamond" w:hAnsi="Garamond"/>
          <w:noProof w:val="0"/>
          <w:sz w:val="24"/>
          <w:szCs w:val="24"/>
          <w:lang w:val="en-US"/>
        </w:rPr>
        <w:t>e) mbikëqyrin disiplinën në punë të prokurorëve;</w:t>
      </w:r>
    </w:p>
    <w:p w:rsidR="00354B8A" w:rsidRPr="0067015A" w:rsidRDefault="00354B8A" w:rsidP="00022884">
      <w:pPr>
        <w:ind w:firstLine="720"/>
        <w:rPr>
          <w:rFonts w:ascii="Garamond" w:hAnsi="Garamond"/>
          <w:noProof w:val="0"/>
          <w:sz w:val="24"/>
          <w:szCs w:val="24"/>
          <w:lang w:val="en-US"/>
        </w:rPr>
      </w:pPr>
      <w:r w:rsidRPr="0067015A">
        <w:rPr>
          <w:rFonts w:ascii="Garamond" w:hAnsi="Garamond"/>
          <w:noProof w:val="0"/>
          <w:sz w:val="24"/>
          <w:szCs w:val="24"/>
          <w:lang w:val="en-US"/>
        </w:rPr>
        <w:t>ë) bashkërendojnë punën me drejtoritë përkatëse në Prokurorinë e Përgjithshme dhe me Shkollën e Magjistraturës, për çështje të ngritjes profesionale të prokurorëve dhe të policisë gjyqësore;</w:t>
      </w:r>
    </w:p>
    <w:p w:rsidR="00354B8A" w:rsidRPr="0067015A" w:rsidRDefault="00354B8A" w:rsidP="00022884">
      <w:pPr>
        <w:ind w:firstLine="720"/>
        <w:rPr>
          <w:rFonts w:ascii="Garamond" w:hAnsi="Garamond"/>
          <w:noProof w:val="0"/>
          <w:sz w:val="24"/>
          <w:szCs w:val="24"/>
          <w:lang w:val="en-US"/>
        </w:rPr>
      </w:pPr>
      <w:r w:rsidRPr="0067015A">
        <w:rPr>
          <w:rFonts w:ascii="Garamond" w:hAnsi="Garamond"/>
          <w:noProof w:val="0"/>
          <w:sz w:val="24"/>
          <w:szCs w:val="24"/>
          <w:lang w:val="en-US"/>
        </w:rPr>
        <w:t>f) kujdesen për çështjet e ruajtjes dhe të sigurisë në prokurori;</w:t>
      </w:r>
    </w:p>
    <w:p w:rsidR="00354B8A" w:rsidRPr="0067015A" w:rsidRDefault="00354B8A" w:rsidP="00022884">
      <w:pPr>
        <w:ind w:firstLine="720"/>
        <w:rPr>
          <w:rFonts w:ascii="Garamond" w:hAnsi="Garamond"/>
          <w:noProof w:val="0"/>
          <w:sz w:val="24"/>
          <w:szCs w:val="24"/>
          <w:lang w:val="en-US"/>
        </w:rPr>
      </w:pPr>
      <w:r w:rsidRPr="0067015A">
        <w:rPr>
          <w:rFonts w:ascii="Garamond" w:hAnsi="Garamond"/>
          <w:noProof w:val="0"/>
          <w:sz w:val="24"/>
          <w:szCs w:val="24"/>
          <w:lang w:val="en-US"/>
        </w:rPr>
        <w:t>g) kryejnë detyra të tjera, në funksion të drejtimit administrativ të prokurorisë, të parashikuara në aktet ligjore ose nënligjore në fuqi.</w:t>
      </w:r>
    </w:p>
    <w:p w:rsidR="00354B8A" w:rsidRPr="0067015A" w:rsidRDefault="00354B8A" w:rsidP="00022884">
      <w:pPr>
        <w:ind w:firstLine="720"/>
        <w:rPr>
          <w:rFonts w:ascii="Garamond" w:hAnsi="Garamond"/>
          <w:noProof w:val="0"/>
          <w:sz w:val="24"/>
          <w:szCs w:val="24"/>
          <w:lang w:val="en-US"/>
        </w:rPr>
      </w:pPr>
      <w:r w:rsidRPr="0067015A">
        <w:rPr>
          <w:rFonts w:ascii="Garamond" w:hAnsi="Garamond"/>
          <w:noProof w:val="0"/>
          <w:sz w:val="24"/>
          <w:szCs w:val="24"/>
          <w:lang w:val="en-US"/>
        </w:rPr>
        <w:t>2. Kur drejtuesi mungon, detyrat e përcaktuara në pikën 1 të këtij neni kryhen nga zëvendësdrejtuesi i autorizuar prej tij.</w:t>
      </w:r>
    </w:p>
    <w:p w:rsidR="00354B8A" w:rsidRPr="0067015A" w:rsidRDefault="00354B8A" w:rsidP="00354B8A">
      <w:pPr>
        <w:rPr>
          <w:rFonts w:ascii="Garamond" w:hAnsi="Garamond"/>
          <w:noProof w:val="0"/>
          <w:sz w:val="24"/>
          <w:szCs w:val="24"/>
          <w:lang w:val="en-US"/>
        </w:rPr>
      </w:pPr>
    </w:p>
    <w:p w:rsidR="00AA23B5" w:rsidRPr="0067015A" w:rsidRDefault="00AA23B5" w:rsidP="00AA23B5">
      <w:pPr>
        <w:rPr>
          <w:rFonts w:ascii="Garamond" w:hAnsi="Garamond"/>
          <w:noProof w:val="0"/>
          <w:sz w:val="24"/>
          <w:szCs w:val="24"/>
          <w:lang w:val="en-US"/>
        </w:rPr>
      </w:pPr>
      <w:r w:rsidRPr="0067015A">
        <w:rPr>
          <w:rFonts w:ascii="Garamond" w:hAnsi="Garamond"/>
          <w:noProof w:val="0"/>
          <w:sz w:val="24"/>
          <w:szCs w:val="24"/>
          <w:lang w:val="en-US"/>
        </w:rPr>
        <w:t xml:space="preserve">                                                                           Neni 27/ç</w:t>
      </w:r>
    </w:p>
    <w:p w:rsidR="00AA23B5" w:rsidRPr="0067015A" w:rsidRDefault="00AA23B5" w:rsidP="00AA23B5">
      <w:pPr>
        <w:rPr>
          <w:rFonts w:ascii="Garamond" w:hAnsi="Garamond"/>
          <w:b/>
          <w:noProof w:val="0"/>
          <w:sz w:val="24"/>
          <w:szCs w:val="24"/>
          <w:lang w:val="en-US"/>
        </w:rPr>
      </w:pPr>
      <w:r w:rsidRPr="0067015A">
        <w:rPr>
          <w:rFonts w:ascii="Garamond" w:hAnsi="Garamond"/>
          <w:noProof w:val="0"/>
          <w:sz w:val="24"/>
          <w:szCs w:val="24"/>
          <w:lang w:val="en-US"/>
        </w:rPr>
        <w:t xml:space="preserve">                                                               </w:t>
      </w:r>
      <w:r w:rsidRPr="0067015A">
        <w:rPr>
          <w:rFonts w:ascii="Garamond" w:hAnsi="Garamond"/>
          <w:b/>
          <w:noProof w:val="0"/>
          <w:sz w:val="24"/>
          <w:szCs w:val="24"/>
          <w:lang w:val="en-US"/>
        </w:rPr>
        <w:t>Regjistri i prokurorëve</w:t>
      </w:r>
    </w:p>
    <w:p w:rsidR="00AA23B5" w:rsidRPr="0067015A" w:rsidRDefault="00AA23B5" w:rsidP="00AA23B5">
      <w:pPr>
        <w:jc w:val="center"/>
        <w:rPr>
          <w:rFonts w:ascii="Garamond" w:hAnsi="Garamond"/>
          <w:noProof w:val="0"/>
          <w:sz w:val="24"/>
          <w:szCs w:val="24"/>
          <w:lang w:val="en-US"/>
        </w:rPr>
      </w:pPr>
      <w:r w:rsidRPr="0067015A">
        <w:rPr>
          <w:rFonts w:ascii="Garamond" w:hAnsi="Garamond"/>
          <w:i/>
          <w:noProof w:val="0"/>
          <w:sz w:val="24"/>
          <w:szCs w:val="24"/>
          <w:lang w:val="en-US"/>
        </w:rPr>
        <w:t>(shtuar me ligjin nr. 10 051,</w:t>
      </w:r>
      <w:r w:rsidR="00022884" w:rsidRPr="0067015A">
        <w:rPr>
          <w:rFonts w:ascii="Garamond" w:hAnsi="Garamond"/>
          <w:i/>
          <w:noProof w:val="0"/>
          <w:sz w:val="24"/>
          <w:szCs w:val="24"/>
          <w:lang w:val="en-US"/>
        </w:rPr>
        <w:t xml:space="preserve"> </w:t>
      </w:r>
      <w:r w:rsidRPr="0067015A">
        <w:rPr>
          <w:rFonts w:ascii="Garamond" w:hAnsi="Garamond"/>
          <w:i/>
          <w:noProof w:val="0"/>
          <w:sz w:val="24"/>
          <w:szCs w:val="24"/>
          <w:lang w:val="en-US"/>
        </w:rPr>
        <w:t>datë 29.12.2008</w:t>
      </w:r>
      <w:r w:rsidRPr="0067015A">
        <w:rPr>
          <w:rFonts w:ascii="Garamond" w:hAnsi="Garamond"/>
          <w:noProof w:val="0"/>
          <w:sz w:val="24"/>
          <w:szCs w:val="24"/>
          <w:lang w:val="en-US"/>
        </w:rPr>
        <w:t>)</w:t>
      </w:r>
    </w:p>
    <w:p w:rsidR="00AA23B5" w:rsidRPr="0067015A" w:rsidRDefault="00AA23B5" w:rsidP="00AA23B5">
      <w:pPr>
        <w:rPr>
          <w:rFonts w:ascii="Garamond" w:hAnsi="Garamond"/>
          <w:noProof w:val="0"/>
          <w:sz w:val="24"/>
          <w:szCs w:val="24"/>
          <w:lang w:val="en-US"/>
        </w:rPr>
      </w:pPr>
    </w:p>
    <w:p w:rsidR="00AA23B5" w:rsidRPr="0067015A" w:rsidRDefault="00AA23B5" w:rsidP="00AA23B5">
      <w:pPr>
        <w:rPr>
          <w:rFonts w:ascii="Garamond" w:hAnsi="Garamond"/>
          <w:noProof w:val="0"/>
          <w:sz w:val="24"/>
          <w:szCs w:val="24"/>
          <w:lang w:val="en-US"/>
        </w:rPr>
      </w:pPr>
      <w:r w:rsidRPr="0067015A">
        <w:rPr>
          <w:rFonts w:ascii="Garamond" w:hAnsi="Garamond"/>
          <w:noProof w:val="0"/>
          <w:sz w:val="24"/>
          <w:szCs w:val="24"/>
          <w:lang w:val="en-US"/>
        </w:rPr>
        <w:t>Në Drejtorinë e Inspektimit dhe Burimeve Njerëzore në Prokurorinë e Përgjithshme krijohet regjistri i prokurorëve të prokurorive pranë gjykatës së shkallës së parë, të prokurorive pranë gjykatave të apelit dhe të Prokurorisë së Përgjithshme, i cili përmban të paktën:</w:t>
      </w:r>
    </w:p>
    <w:p w:rsidR="00AA23B5" w:rsidRPr="0067015A" w:rsidRDefault="00AA23B5" w:rsidP="00AA23B5">
      <w:pPr>
        <w:rPr>
          <w:rFonts w:ascii="Garamond" w:hAnsi="Garamond"/>
          <w:noProof w:val="0"/>
          <w:sz w:val="24"/>
          <w:szCs w:val="24"/>
          <w:lang w:val="en-US"/>
        </w:rPr>
      </w:pPr>
      <w:r w:rsidRPr="0067015A">
        <w:rPr>
          <w:rFonts w:ascii="Garamond" w:hAnsi="Garamond"/>
          <w:noProof w:val="0"/>
          <w:sz w:val="24"/>
          <w:szCs w:val="24"/>
          <w:lang w:val="en-US"/>
        </w:rPr>
        <w:t xml:space="preserve">a) gjenealitetet e çdo prokurori; </w:t>
      </w:r>
    </w:p>
    <w:p w:rsidR="00AA23B5" w:rsidRPr="0067015A" w:rsidRDefault="00AA23B5" w:rsidP="00AA23B5">
      <w:pPr>
        <w:rPr>
          <w:rFonts w:ascii="Garamond" w:hAnsi="Garamond"/>
          <w:noProof w:val="0"/>
          <w:sz w:val="24"/>
          <w:szCs w:val="24"/>
          <w:lang w:val="en-US"/>
        </w:rPr>
      </w:pPr>
      <w:r w:rsidRPr="0067015A">
        <w:rPr>
          <w:rFonts w:ascii="Garamond" w:hAnsi="Garamond"/>
          <w:noProof w:val="0"/>
          <w:sz w:val="24"/>
          <w:szCs w:val="24"/>
          <w:lang w:val="en-US"/>
        </w:rPr>
        <w:t>b) të dhënat e edukimit të tij akademik;</w:t>
      </w:r>
    </w:p>
    <w:p w:rsidR="00AA23B5" w:rsidRPr="0067015A" w:rsidRDefault="00AA23B5" w:rsidP="00AA23B5">
      <w:pPr>
        <w:rPr>
          <w:rFonts w:ascii="Garamond" w:hAnsi="Garamond"/>
          <w:noProof w:val="0"/>
          <w:sz w:val="24"/>
          <w:szCs w:val="24"/>
          <w:lang w:val="en-US"/>
        </w:rPr>
      </w:pPr>
      <w:r w:rsidRPr="0067015A">
        <w:rPr>
          <w:rFonts w:ascii="Garamond" w:hAnsi="Garamond"/>
          <w:noProof w:val="0"/>
          <w:sz w:val="24"/>
          <w:szCs w:val="24"/>
          <w:lang w:val="en-US"/>
        </w:rPr>
        <w:t>c) datën e emërimit;</w:t>
      </w:r>
    </w:p>
    <w:p w:rsidR="00AA23B5" w:rsidRPr="0067015A" w:rsidRDefault="00AA23B5" w:rsidP="00AA23B5">
      <w:pPr>
        <w:rPr>
          <w:rFonts w:ascii="Garamond" w:hAnsi="Garamond"/>
          <w:noProof w:val="0"/>
          <w:sz w:val="24"/>
          <w:szCs w:val="24"/>
          <w:lang w:val="en-US"/>
        </w:rPr>
      </w:pPr>
      <w:r w:rsidRPr="0067015A">
        <w:rPr>
          <w:rFonts w:ascii="Garamond" w:hAnsi="Garamond"/>
          <w:noProof w:val="0"/>
          <w:sz w:val="24"/>
          <w:szCs w:val="24"/>
          <w:lang w:val="en-US"/>
        </w:rPr>
        <w:t>ç) pjesëmarrjen në kualifikime dhe trajnime;</w:t>
      </w:r>
    </w:p>
    <w:p w:rsidR="00AA23B5" w:rsidRPr="0067015A" w:rsidRDefault="00AA23B5" w:rsidP="00AA23B5">
      <w:pPr>
        <w:rPr>
          <w:rFonts w:ascii="Garamond" w:hAnsi="Garamond"/>
          <w:noProof w:val="0"/>
          <w:sz w:val="24"/>
          <w:szCs w:val="24"/>
          <w:lang w:val="en-US"/>
        </w:rPr>
      </w:pPr>
      <w:r w:rsidRPr="0067015A">
        <w:rPr>
          <w:rFonts w:ascii="Garamond" w:hAnsi="Garamond"/>
          <w:noProof w:val="0"/>
          <w:sz w:val="24"/>
          <w:szCs w:val="24"/>
          <w:lang w:val="en-US"/>
        </w:rPr>
        <w:t>d) masat disiplinore, nëse ka;</w:t>
      </w:r>
    </w:p>
    <w:p w:rsidR="00AA23B5" w:rsidRPr="0067015A" w:rsidRDefault="00AA23B5" w:rsidP="00AA23B5">
      <w:pPr>
        <w:rPr>
          <w:rFonts w:ascii="Garamond" w:hAnsi="Garamond"/>
          <w:noProof w:val="0"/>
          <w:sz w:val="24"/>
          <w:szCs w:val="24"/>
          <w:lang w:val="en-US"/>
        </w:rPr>
      </w:pPr>
      <w:r w:rsidRPr="0067015A">
        <w:rPr>
          <w:rFonts w:ascii="Garamond" w:hAnsi="Garamond"/>
          <w:noProof w:val="0"/>
          <w:sz w:val="24"/>
          <w:szCs w:val="24"/>
          <w:lang w:val="en-US"/>
        </w:rPr>
        <w:t xml:space="preserve">dh) vlerësimin e tij si prokuror; </w:t>
      </w:r>
    </w:p>
    <w:p w:rsidR="00AA23B5" w:rsidRPr="0067015A" w:rsidRDefault="00AA23B5" w:rsidP="00AA23B5">
      <w:pPr>
        <w:rPr>
          <w:rFonts w:ascii="Garamond" w:hAnsi="Garamond"/>
          <w:noProof w:val="0"/>
          <w:sz w:val="24"/>
          <w:szCs w:val="24"/>
          <w:lang w:val="en-US"/>
        </w:rPr>
      </w:pPr>
      <w:r w:rsidRPr="0067015A">
        <w:rPr>
          <w:rFonts w:ascii="Garamond" w:hAnsi="Garamond"/>
          <w:noProof w:val="0"/>
          <w:sz w:val="24"/>
          <w:szCs w:val="24"/>
          <w:lang w:val="en-US"/>
        </w:rPr>
        <w:t>e) të dhëna për karrierën;</w:t>
      </w:r>
    </w:p>
    <w:p w:rsidR="00AA23B5" w:rsidRPr="0067015A" w:rsidRDefault="00AA23B5" w:rsidP="00AA23B5">
      <w:pPr>
        <w:rPr>
          <w:rFonts w:ascii="Garamond" w:hAnsi="Garamond"/>
          <w:noProof w:val="0"/>
          <w:sz w:val="24"/>
          <w:szCs w:val="24"/>
          <w:lang w:val="en-US"/>
        </w:rPr>
      </w:pPr>
      <w:r w:rsidRPr="0067015A">
        <w:rPr>
          <w:rFonts w:ascii="Garamond" w:hAnsi="Garamond"/>
          <w:noProof w:val="0"/>
          <w:sz w:val="24"/>
          <w:szCs w:val="24"/>
          <w:lang w:val="en-US"/>
        </w:rPr>
        <w:t>ë) të dhëna në fushën e publikimeve.”.</w:t>
      </w:r>
    </w:p>
    <w:p w:rsidR="00354B8A" w:rsidRPr="0067015A" w:rsidRDefault="00354B8A" w:rsidP="00190885">
      <w:pPr>
        <w:rPr>
          <w:rFonts w:ascii="Garamond" w:hAnsi="Garamond"/>
          <w:noProof w:val="0"/>
          <w:sz w:val="24"/>
          <w:szCs w:val="24"/>
          <w:lang w:val="en-US"/>
        </w:rPr>
      </w:pPr>
    </w:p>
    <w:p w:rsidR="00B60B42" w:rsidRPr="0067015A" w:rsidRDefault="00B60B42" w:rsidP="00B60B42">
      <w:pPr>
        <w:pStyle w:val="KreuNr"/>
        <w:rPr>
          <w:rFonts w:ascii="Garamond" w:hAnsi="Garamond"/>
          <w:sz w:val="24"/>
          <w:szCs w:val="24"/>
        </w:rPr>
      </w:pPr>
      <w:r w:rsidRPr="0067015A">
        <w:rPr>
          <w:rFonts w:ascii="Garamond" w:hAnsi="Garamond"/>
          <w:sz w:val="24"/>
          <w:szCs w:val="24"/>
        </w:rPr>
        <w:t>KREU VII</w:t>
      </w:r>
    </w:p>
    <w:p w:rsidR="00B60B42" w:rsidRPr="0067015A" w:rsidRDefault="00B60B42" w:rsidP="00B60B42">
      <w:pPr>
        <w:pStyle w:val="KreuTitull"/>
        <w:rPr>
          <w:rFonts w:ascii="Garamond" w:hAnsi="Garamond"/>
          <w:sz w:val="24"/>
          <w:szCs w:val="24"/>
        </w:rPr>
      </w:pPr>
      <w:r w:rsidRPr="0067015A">
        <w:rPr>
          <w:rFonts w:ascii="Garamond" w:hAnsi="Garamond"/>
          <w:sz w:val="24"/>
          <w:szCs w:val="24"/>
        </w:rPr>
        <w:t>PROCEDIMI DISIPLINOR</w:t>
      </w:r>
    </w:p>
    <w:p w:rsidR="00B60B42" w:rsidRPr="0067015A" w:rsidRDefault="00B60B42" w:rsidP="00B60B42">
      <w:pPr>
        <w:pStyle w:val="Paragrafi"/>
        <w:rPr>
          <w:rFonts w:ascii="Garamond" w:hAnsi="Garamond"/>
          <w:sz w:val="24"/>
          <w:szCs w:val="24"/>
        </w:rPr>
      </w:pPr>
    </w:p>
    <w:p w:rsidR="00B60B42" w:rsidRPr="0067015A" w:rsidRDefault="00B60B42" w:rsidP="00B60B42">
      <w:pPr>
        <w:pStyle w:val="NeniNr"/>
        <w:rPr>
          <w:rFonts w:ascii="Garamond" w:hAnsi="Garamond"/>
          <w:sz w:val="24"/>
          <w:szCs w:val="24"/>
        </w:rPr>
      </w:pPr>
      <w:r w:rsidRPr="0067015A">
        <w:rPr>
          <w:rFonts w:ascii="Garamond" w:hAnsi="Garamond"/>
          <w:sz w:val="24"/>
          <w:szCs w:val="24"/>
        </w:rPr>
        <w:t>Neni 28</w:t>
      </w:r>
    </w:p>
    <w:p w:rsidR="00190885" w:rsidRPr="0067015A" w:rsidRDefault="00B60B42" w:rsidP="0025577A">
      <w:pPr>
        <w:pStyle w:val="NeniTitull"/>
        <w:rPr>
          <w:rFonts w:ascii="Garamond" w:hAnsi="Garamond"/>
          <w:sz w:val="24"/>
          <w:szCs w:val="24"/>
        </w:rPr>
      </w:pPr>
      <w:r w:rsidRPr="0067015A">
        <w:rPr>
          <w:rFonts w:ascii="Garamond" w:hAnsi="Garamond"/>
          <w:sz w:val="24"/>
          <w:szCs w:val="24"/>
        </w:rPr>
        <w:t>Fillimi i procedimit</w:t>
      </w:r>
    </w:p>
    <w:p w:rsidR="00190885" w:rsidRPr="0067015A" w:rsidRDefault="00190885" w:rsidP="00190885">
      <w:pPr>
        <w:jc w:val="center"/>
        <w:rPr>
          <w:rFonts w:ascii="Garamond" w:hAnsi="Garamond"/>
          <w:i/>
          <w:sz w:val="24"/>
          <w:szCs w:val="24"/>
          <w:lang w:val="en-GB"/>
        </w:rPr>
      </w:pPr>
      <w:r w:rsidRPr="0067015A">
        <w:rPr>
          <w:rFonts w:ascii="Garamond" w:hAnsi="Garamond"/>
          <w:i/>
          <w:sz w:val="24"/>
          <w:szCs w:val="24"/>
          <w:lang w:val="en-GB"/>
        </w:rPr>
        <w:t>( shfuqiz</w:t>
      </w:r>
      <w:r w:rsidR="0025577A" w:rsidRPr="0067015A">
        <w:rPr>
          <w:rFonts w:ascii="Garamond" w:hAnsi="Garamond"/>
          <w:i/>
          <w:sz w:val="24"/>
          <w:szCs w:val="24"/>
          <w:lang w:val="en-GB"/>
        </w:rPr>
        <w:t>uar</w:t>
      </w:r>
      <w:r w:rsidRPr="0067015A">
        <w:rPr>
          <w:rFonts w:ascii="Garamond" w:hAnsi="Garamond"/>
          <w:i/>
          <w:sz w:val="24"/>
          <w:szCs w:val="24"/>
          <w:lang w:val="en-GB"/>
        </w:rPr>
        <w:t xml:space="preserve"> fjalë </w:t>
      </w:r>
      <w:r w:rsidR="0025577A" w:rsidRPr="0067015A">
        <w:rPr>
          <w:rFonts w:ascii="Garamond" w:hAnsi="Garamond"/>
          <w:i/>
          <w:sz w:val="24"/>
          <w:szCs w:val="24"/>
          <w:lang w:val="en-GB"/>
        </w:rPr>
        <w:t xml:space="preserve">në pikën 1 </w:t>
      </w:r>
      <w:r w:rsidRPr="0067015A">
        <w:rPr>
          <w:rFonts w:ascii="Garamond" w:hAnsi="Garamond"/>
          <w:i/>
          <w:sz w:val="24"/>
          <w:szCs w:val="24"/>
          <w:lang w:val="en-GB"/>
        </w:rPr>
        <w:t>me ligjin nr.</w:t>
      </w:r>
      <w:r w:rsidR="0025577A" w:rsidRPr="0067015A">
        <w:rPr>
          <w:rFonts w:ascii="Garamond" w:hAnsi="Garamond"/>
          <w:i/>
          <w:sz w:val="24"/>
          <w:szCs w:val="24"/>
          <w:lang w:val="en-GB"/>
        </w:rPr>
        <w:t xml:space="preserve"> </w:t>
      </w:r>
      <w:r w:rsidRPr="0067015A">
        <w:rPr>
          <w:rFonts w:ascii="Garamond" w:hAnsi="Garamond"/>
          <w:i/>
          <w:sz w:val="24"/>
          <w:szCs w:val="24"/>
          <w:lang w:val="en-GB"/>
        </w:rPr>
        <w:t>9102,datë 10.7.2003)</w:t>
      </w:r>
    </w:p>
    <w:p w:rsidR="00B60B42" w:rsidRPr="0067015A" w:rsidRDefault="00B60B42" w:rsidP="00190885">
      <w:pPr>
        <w:pStyle w:val="Paragrafi"/>
        <w:jc w:val="center"/>
        <w:rPr>
          <w:rFonts w:ascii="Garamond" w:hAnsi="Garamond"/>
          <w:i/>
          <w:sz w:val="24"/>
          <w:szCs w:val="24"/>
        </w:rPr>
      </w:pPr>
    </w:p>
    <w:p w:rsidR="00190885" w:rsidRPr="0067015A" w:rsidRDefault="00B60B42" w:rsidP="00B60B42">
      <w:pPr>
        <w:pStyle w:val="Paragrafi"/>
        <w:rPr>
          <w:rFonts w:ascii="Garamond" w:hAnsi="Garamond"/>
          <w:sz w:val="24"/>
          <w:szCs w:val="24"/>
        </w:rPr>
      </w:pPr>
      <w:r w:rsidRPr="0067015A">
        <w:rPr>
          <w:rFonts w:ascii="Garamond" w:hAnsi="Garamond"/>
          <w:sz w:val="24"/>
          <w:szCs w:val="24"/>
        </w:rPr>
        <w:t>1. Fillimi i procedimit disiplinor bëhet nga Prokurori i Përgjithshëm</w:t>
      </w:r>
      <w:r w:rsidR="00190885" w:rsidRPr="0067015A">
        <w:rPr>
          <w:rFonts w:ascii="Garamond" w:hAnsi="Garamond"/>
          <w:sz w:val="24"/>
          <w:szCs w:val="24"/>
        </w:rPr>
        <w:t>.</w:t>
      </w:r>
    </w:p>
    <w:p w:rsidR="00B60B42" w:rsidRPr="0067015A" w:rsidRDefault="00B60B42" w:rsidP="00B60B42">
      <w:pPr>
        <w:pStyle w:val="Paragrafi"/>
        <w:rPr>
          <w:rFonts w:ascii="Garamond" w:hAnsi="Garamond"/>
          <w:sz w:val="24"/>
          <w:szCs w:val="24"/>
        </w:rPr>
      </w:pPr>
      <w:r w:rsidRPr="0067015A">
        <w:rPr>
          <w:rFonts w:ascii="Garamond" w:hAnsi="Garamond"/>
          <w:sz w:val="24"/>
          <w:szCs w:val="24"/>
        </w:rPr>
        <w:t>2. Procedimi mbështetet në të dhënat e nxjerra nga inspektimi, për të cilin prokurori që procedohet është njoftuar paraprakisht. Procedimi fillon kur nga çasti i vënies re të shkeljes nuk kanë kaluar më shumë se gjashtë muaj dhe nga çasti i kryerjes së shkeljes nuk kanë kaluar më shumë se tre vjet.</w:t>
      </w:r>
    </w:p>
    <w:p w:rsidR="00B60B42" w:rsidRPr="0067015A" w:rsidRDefault="00B60B42" w:rsidP="00B60B42">
      <w:pPr>
        <w:pStyle w:val="Paragrafi"/>
        <w:rPr>
          <w:rFonts w:ascii="Garamond" w:hAnsi="Garamond"/>
          <w:sz w:val="24"/>
          <w:szCs w:val="24"/>
        </w:rPr>
      </w:pPr>
    </w:p>
    <w:p w:rsidR="00B60B42" w:rsidRPr="0067015A" w:rsidRDefault="00B60B42" w:rsidP="00B60B42">
      <w:pPr>
        <w:pStyle w:val="NeniNr"/>
        <w:rPr>
          <w:rFonts w:ascii="Garamond" w:hAnsi="Garamond"/>
          <w:sz w:val="24"/>
          <w:szCs w:val="24"/>
        </w:rPr>
      </w:pPr>
      <w:r w:rsidRPr="0067015A">
        <w:rPr>
          <w:rFonts w:ascii="Garamond" w:hAnsi="Garamond"/>
          <w:sz w:val="24"/>
          <w:szCs w:val="24"/>
        </w:rPr>
        <w:t>Neni 29</w:t>
      </w:r>
    </w:p>
    <w:p w:rsidR="00B60B42" w:rsidRPr="0067015A" w:rsidRDefault="00B60B42" w:rsidP="00B60B42">
      <w:pPr>
        <w:pStyle w:val="NeniTitull"/>
        <w:rPr>
          <w:rFonts w:ascii="Garamond" w:hAnsi="Garamond"/>
          <w:sz w:val="24"/>
          <w:szCs w:val="24"/>
        </w:rPr>
      </w:pPr>
      <w:r w:rsidRPr="0067015A">
        <w:rPr>
          <w:rFonts w:ascii="Garamond" w:hAnsi="Garamond"/>
          <w:sz w:val="24"/>
          <w:szCs w:val="24"/>
        </w:rPr>
        <w:t>Njohja me dokumentacionin e procedimit</w:t>
      </w:r>
    </w:p>
    <w:p w:rsidR="00B60B42" w:rsidRPr="0067015A" w:rsidRDefault="00B60B42" w:rsidP="00B60B42">
      <w:pPr>
        <w:pStyle w:val="Paragrafi"/>
        <w:rPr>
          <w:rFonts w:ascii="Garamond" w:hAnsi="Garamond"/>
          <w:sz w:val="24"/>
          <w:szCs w:val="24"/>
        </w:rPr>
      </w:pPr>
    </w:p>
    <w:p w:rsidR="00B60B42" w:rsidRPr="0067015A" w:rsidRDefault="00B60B42" w:rsidP="00B60B42">
      <w:pPr>
        <w:pStyle w:val="Paragrafi"/>
        <w:rPr>
          <w:rFonts w:ascii="Garamond" w:hAnsi="Garamond"/>
          <w:sz w:val="24"/>
          <w:szCs w:val="24"/>
        </w:rPr>
      </w:pPr>
      <w:r w:rsidRPr="0067015A">
        <w:rPr>
          <w:rFonts w:ascii="Garamond" w:hAnsi="Garamond"/>
          <w:sz w:val="24"/>
          <w:szCs w:val="24"/>
        </w:rPr>
        <w:t>1. Prokurorit të proceduar i jepet paraprakisht dokumentacioni i procedimit të nisur në ngarkim të tij, si dhe në afat jo më pak se 10 ditë për të përgatitur mbrojtjen.</w:t>
      </w:r>
    </w:p>
    <w:p w:rsidR="00B60B42" w:rsidRPr="0067015A" w:rsidRDefault="00B60B42" w:rsidP="00B60B42">
      <w:pPr>
        <w:pStyle w:val="Paragrafi"/>
        <w:rPr>
          <w:rFonts w:ascii="Garamond" w:hAnsi="Garamond"/>
          <w:sz w:val="24"/>
          <w:szCs w:val="24"/>
        </w:rPr>
      </w:pPr>
      <w:r w:rsidRPr="0067015A">
        <w:rPr>
          <w:rFonts w:ascii="Garamond" w:hAnsi="Garamond"/>
          <w:sz w:val="24"/>
          <w:szCs w:val="24"/>
        </w:rPr>
        <w:t>2. Dita e shqyrtimit të materialeve i bëhet e njohur paraprakisht prokurorit të proceduar.</w:t>
      </w:r>
    </w:p>
    <w:p w:rsidR="00B60B42" w:rsidRPr="0067015A" w:rsidRDefault="00B60B42" w:rsidP="00B60B42">
      <w:pPr>
        <w:pStyle w:val="Paragrafi"/>
        <w:rPr>
          <w:rFonts w:ascii="Garamond" w:hAnsi="Garamond"/>
          <w:sz w:val="24"/>
          <w:szCs w:val="24"/>
        </w:rPr>
      </w:pPr>
    </w:p>
    <w:p w:rsidR="00B60B42" w:rsidRPr="0067015A" w:rsidRDefault="00B60B42" w:rsidP="00B60B42">
      <w:pPr>
        <w:pStyle w:val="NeniNr"/>
        <w:rPr>
          <w:rFonts w:ascii="Garamond" w:hAnsi="Garamond"/>
          <w:sz w:val="24"/>
          <w:szCs w:val="24"/>
        </w:rPr>
      </w:pPr>
      <w:r w:rsidRPr="0067015A">
        <w:rPr>
          <w:rFonts w:ascii="Garamond" w:hAnsi="Garamond"/>
          <w:sz w:val="24"/>
          <w:szCs w:val="24"/>
        </w:rPr>
        <w:t>Neni 30</w:t>
      </w:r>
    </w:p>
    <w:p w:rsidR="00B60B42" w:rsidRPr="0067015A" w:rsidRDefault="00B60B42" w:rsidP="00B60B42">
      <w:pPr>
        <w:pStyle w:val="NeniTitull"/>
        <w:rPr>
          <w:rFonts w:ascii="Garamond" w:hAnsi="Garamond"/>
          <w:sz w:val="24"/>
          <w:szCs w:val="24"/>
        </w:rPr>
      </w:pPr>
      <w:r w:rsidRPr="0067015A">
        <w:rPr>
          <w:rFonts w:ascii="Garamond" w:hAnsi="Garamond"/>
          <w:sz w:val="24"/>
          <w:szCs w:val="24"/>
        </w:rPr>
        <w:t>E drejta për t’u dëgjuar</w:t>
      </w:r>
    </w:p>
    <w:p w:rsidR="00022884" w:rsidRPr="0067015A" w:rsidRDefault="00022884" w:rsidP="00022884">
      <w:pPr>
        <w:jc w:val="center"/>
        <w:rPr>
          <w:rFonts w:ascii="Garamond" w:hAnsi="Garamond"/>
          <w:i/>
          <w:sz w:val="24"/>
          <w:szCs w:val="24"/>
          <w:lang w:val="en-GB"/>
        </w:rPr>
      </w:pPr>
      <w:r w:rsidRPr="0067015A">
        <w:rPr>
          <w:rFonts w:ascii="Garamond" w:hAnsi="Garamond"/>
          <w:i/>
          <w:sz w:val="24"/>
          <w:szCs w:val="24"/>
          <w:lang w:val="en-GB"/>
        </w:rPr>
        <w:t xml:space="preserve">(shtuar fjalë në pikën 1 me ligjin  </w:t>
      </w:r>
      <w:bookmarkStart w:id="5" w:name="_Hlk209523380"/>
      <w:r w:rsidRPr="0067015A">
        <w:rPr>
          <w:rFonts w:ascii="Garamond" w:hAnsi="Garamond"/>
          <w:i/>
          <w:sz w:val="24"/>
          <w:szCs w:val="24"/>
          <w:lang w:val="en-GB"/>
        </w:rPr>
        <w:t>nr. 10 051,datë 29.12.2008</w:t>
      </w:r>
      <w:bookmarkEnd w:id="5"/>
      <w:r w:rsidRPr="0067015A">
        <w:rPr>
          <w:rFonts w:ascii="Garamond" w:hAnsi="Garamond"/>
          <w:i/>
          <w:sz w:val="24"/>
          <w:szCs w:val="24"/>
          <w:lang w:val="en-GB"/>
        </w:rPr>
        <w:t>)</w:t>
      </w:r>
    </w:p>
    <w:p w:rsidR="00B60B42" w:rsidRPr="0067015A" w:rsidRDefault="00B60B42" w:rsidP="00B60B42">
      <w:pPr>
        <w:pStyle w:val="Paragrafi"/>
        <w:rPr>
          <w:rFonts w:ascii="Garamond" w:hAnsi="Garamond"/>
          <w:sz w:val="24"/>
          <w:szCs w:val="24"/>
        </w:rPr>
      </w:pPr>
    </w:p>
    <w:p w:rsidR="00B60B42" w:rsidRPr="0067015A" w:rsidRDefault="00B60B42" w:rsidP="00B60B42">
      <w:pPr>
        <w:pStyle w:val="Paragrafi"/>
        <w:rPr>
          <w:rFonts w:ascii="Garamond" w:hAnsi="Garamond"/>
          <w:sz w:val="24"/>
          <w:szCs w:val="24"/>
        </w:rPr>
      </w:pPr>
      <w:r w:rsidRPr="0067015A">
        <w:rPr>
          <w:rFonts w:ascii="Garamond" w:hAnsi="Garamond"/>
          <w:sz w:val="24"/>
          <w:szCs w:val="24"/>
        </w:rPr>
        <w:t>1. Prokurori, në ngarkim të të cilit është nisur procedimi disiplinor, ka të drejtë të mbrohet, duke u paraqitur vetë</w:t>
      </w:r>
      <w:r w:rsidR="00AA23B5" w:rsidRPr="0067015A">
        <w:rPr>
          <w:rFonts w:ascii="Garamond" w:hAnsi="Garamond"/>
          <w:sz w:val="24"/>
          <w:szCs w:val="24"/>
        </w:rPr>
        <w:t xml:space="preserve"> dhe/ose mbrojtësi i zgjedhur prej tij</w:t>
      </w:r>
      <w:r w:rsidRPr="0067015A">
        <w:rPr>
          <w:rFonts w:ascii="Garamond" w:hAnsi="Garamond"/>
          <w:sz w:val="24"/>
          <w:szCs w:val="24"/>
        </w:rPr>
        <w:t xml:space="preserve"> para Këshillit të Prokurorisë, i cili është i detyruar ta dëgjojë dhe të verifikojë pretendimet e ngritura.</w:t>
      </w:r>
    </w:p>
    <w:p w:rsidR="00B60B42" w:rsidRPr="0067015A" w:rsidRDefault="00B60B42" w:rsidP="00B60B42">
      <w:pPr>
        <w:pStyle w:val="Paragrafi"/>
        <w:rPr>
          <w:rFonts w:ascii="Garamond" w:hAnsi="Garamond"/>
          <w:sz w:val="24"/>
          <w:szCs w:val="24"/>
        </w:rPr>
      </w:pPr>
      <w:r w:rsidRPr="0067015A">
        <w:rPr>
          <w:rFonts w:ascii="Garamond" w:hAnsi="Garamond"/>
          <w:sz w:val="24"/>
          <w:szCs w:val="24"/>
        </w:rPr>
        <w:t>2. Mosparaqitja pa shkaqe të arsyeshme nuk e pengon Këshillin e Prokurorisë ta shqyrtojë çështjen dhe të nxjerrë përfundimet përkatëse.</w:t>
      </w:r>
    </w:p>
    <w:p w:rsidR="00B60B42" w:rsidRPr="0067015A" w:rsidRDefault="00B60B42" w:rsidP="00B60B42">
      <w:pPr>
        <w:pStyle w:val="Paragrafi"/>
        <w:rPr>
          <w:rFonts w:ascii="Garamond" w:hAnsi="Garamond"/>
          <w:sz w:val="24"/>
          <w:szCs w:val="24"/>
        </w:rPr>
      </w:pPr>
    </w:p>
    <w:p w:rsidR="00B60B42" w:rsidRPr="0067015A" w:rsidRDefault="00B60B42" w:rsidP="00B60B42">
      <w:pPr>
        <w:pStyle w:val="NeniNr"/>
        <w:rPr>
          <w:rFonts w:ascii="Garamond" w:hAnsi="Garamond"/>
          <w:sz w:val="24"/>
          <w:szCs w:val="24"/>
        </w:rPr>
      </w:pPr>
      <w:r w:rsidRPr="0067015A">
        <w:rPr>
          <w:rFonts w:ascii="Garamond" w:hAnsi="Garamond"/>
          <w:sz w:val="24"/>
          <w:szCs w:val="24"/>
        </w:rPr>
        <w:t>Neni 31</w:t>
      </w:r>
    </w:p>
    <w:p w:rsidR="00B60B42" w:rsidRPr="0067015A" w:rsidRDefault="00B60B42" w:rsidP="00B60B42">
      <w:pPr>
        <w:pStyle w:val="NeniTitull"/>
        <w:rPr>
          <w:rFonts w:ascii="Garamond" w:hAnsi="Garamond"/>
          <w:sz w:val="24"/>
          <w:szCs w:val="24"/>
        </w:rPr>
      </w:pPr>
      <w:r w:rsidRPr="0067015A">
        <w:rPr>
          <w:rFonts w:ascii="Garamond" w:hAnsi="Garamond"/>
          <w:sz w:val="24"/>
          <w:szCs w:val="24"/>
        </w:rPr>
        <w:t>Shqyrtimi i mendimeve të Këshillit të Prokurorisë</w:t>
      </w:r>
    </w:p>
    <w:p w:rsidR="00B60B42" w:rsidRPr="0067015A" w:rsidRDefault="00B60B42" w:rsidP="00B60B42">
      <w:pPr>
        <w:pStyle w:val="Paragrafi"/>
        <w:rPr>
          <w:rFonts w:ascii="Garamond" w:hAnsi="Garamond"/>
          <w:sz w:val="24"/>
          <w:szCs w:val="24"/>
        </w:rPr>
      </w:pPr>
    </w:p>
    <w:p w:rsidR="00B60B42" w:rsidRPr="0067015A" w:rsidRDefault="00B60B42" w:rsidP="00B60B42">
      <w:pPr>
        <w:pStyle w:val="Paragrafi"/>
        <w:rPr>
          <w:rFonts w:ascii="Garamond" w:hAnsi="Garamond"/>
          <w:sz w:val="24"/>
          <w:szCs w:val="24"/>
        </w:rPr>
      </w:pPr>
      <w:r w:rsidRPr="0067015A">
        <w:rPr>
          <w:rFonts w:ascii="Garamond" w:hAnsi="Garamond"/>
          <w:sz w:val="24"/>
          <w:szCs w:val="24"/>
        </w:rPr>
        <w:t>Për mendimet e dhëna nga Këshilli Prokurorisë për shkeljet disiplinore, Prokurori i Përgjithshëm shprehet brenda 15 ditëve nga paraqitja, duke arsyetuar qëndrimin e vet.</w:t>
      </w:r>
    </w:p>
    <w:p w:rsidR="00B60B42" w:rsidRPr="0067015A" w:rsidRDefault="00B60B42" w:rsidP="00B60B42">
      <w:pPr>
        <w:pStyle w:val="Paragrafi"/>
        <w:rPr>
          <w:rFonts w:ascii="Garamond" w:hAnsi="Garamond"/>
          <w:sz w:val="24"/>
          <w:szCs w:val="24"/>
        </w:rPr>
      </w:pPr>
    </w:p>
    <w:p w:rsidR="00B60B42" w:rsidRPr="0067015A" w:rsidRDefault="00B60B42" w:rsidP="00B60B42">
      <w:pPr>
        <w:pStyle w:val="NeniNr"/>
        <w:rPr>
          <w:rFonts w:ascii="Garamond" w:hAnsi="Garamond"/>
          <w:sz w:val="24"/>
          <w:szCs w:val="24"/>
        </w:rPr>
      </w:pPr>
      <w:r w:rsidRPr="0067015A">
        <w:rPr>
          <w:rFonts w:ascii="Garamond" w:hAnsi="Garamond"/>
          <w:sz w:val="24"/>
          <w:szCs w:val="24"/>
        </w:rPr>
        <w:t>Neni 32</w:t>
      </w:r>
    </w:p>
    <w:p w:rsidR="00B60B42" w:rsidRPr="0067015A" w:rsidRDefault="00B60B42" w:rsidP="00B60B42">
      <w:pPr>
        <w:pStyle w:val="NeniTitull"/>
        <w:rPr>
          <w:rFonts w:ascii="Garamond" w:hAnsi="Garamond"/>
          <w:sz w:val="24"/>
          <w:szCs w:val="24"/>
        </w:rPr>
      </w:pPr>
      <w:r w:rsidRPr="0067015A">
        <w:rPr>
          <w:rFonts w:ascii="Garamond" w:hAnsi="Garamond"/>
          <w:sz w:val="24"/>
          <w:szCs w:val="24"/>
        </w:rPr>
        <w:t>Shkeljet disiplinore</w:t>
      </w:r>
    </w:p>
    <w:p w:rsidR="00B60B42" w:rsidRPr="0067015A" w:rsidRDefault="00B60B42" w:rsidP="00B60B42">
      <w:pPr>
        <w:pStyle w:val="Paragrafi"/>
        <w:rPr>
          <w:rFonts w:ascii="Garamond" w:hAnsi="Garamond"/>
          <w:sz w:val="24"/>
          <w:szCs w:val="24"/>
        </w:rPr>
      </w:pPr>
    </w:p>
    <w:p w:rsidR="00B60B42" w:rsidRPr="0067015A" w:rsidRDefault="00B60B42" w:rsidP="00B60B42">
      <w:pPr>
        <w:pStyle w:val="Paragrafi"/>
        <w:rPr>
          <w:rFonts w:ascii="Garamond" w:hAnsi="Garamond"/>
          <w:sz w:val="24"/>
          <w:szCs w:val="24"/>
        </w:rPr>
      </w:pPr>
      <w:r w:rsidRPr="0067015A">
        <w:rPr>
          <w:rFonts w:ascii="Garamond" w:hAnsi="Garamond"/>
          <w:sz w:val="24"/>
          <w:szCs w:val="24"/>
        </w:rPr>
        <w:t>Quhen shkelje të disiplinës në punë:</w:t>
      </w:r>
    </w:p>
    <w:p w:rsidR="00B60B42" w:rsidRPr="0067015A" w:rsidRDefault="00B60B42" w:rsidP="00B60B42">
      <w:pPr>
        <w:pStyle w:val="Paragrafi"/>
        <w:rPr>
          <w:rFonts w:ascii="Garamond" w:hAnsi="Garamond"/>
          <w:sz w:val="24"/>
          <w:szCs w:val="24"/>
        </w:rPr>
      </w:pPr>
      <w:r w:rsidRPr="0067015A">
        <w:rPr>
          <w:rFonts w:ascii="Garamond" w:hAnsi="Garamond"/>
          <w:sz w:val="24"/>
          <w:szCs w:val="24"/>
        </w:rPr>
        <w:t>mospranimi i bërjes së betimit ose shkelja e tij;</w:t>
      </w:r>
    </w:p>
    <w:p w:rsidR="00B60B42" w:rsidRPr="0067015A" w:rsidRDefault="00B60B42" w:rsidP="00B60B42">
      <w:pPr>
        <w:pStyle w:val="Paragrafi"/>
        <w:rPr>
          <w:rFonts w:ascii="Garamond" w:hAnsi="Garamond"/>
          <w:sz w:val="24"/>
          <w:szCs w:val="24"/>
        </w:rPr>
      </w:pPr>
      <w:r w:rsidRPr="0067015A">
        <w:rPr>
          <w:rFonts w:ascii="Garamond" w:hAnsi="Garamond"/>
          <w:sz w:val="24"/>
          <w:szCs w:val="24"/>
        </w:rPr>
        <w:t>b) zvarritjet e rënda ose sistematike të procedimeve ose të detyrave të tjera të ngarkuara ose mospërmbushja e detyrave;</w:t>
      </w:r>
    </w:p>
    <w:p w:rsidR="00B60B42" w:rsidRPr="0067015A" w:rsidRDefault="00B60B42" w:rsidP="00B60B42">
      <w:pPr>
        <w:pStyle w:val="Paragrafi"/>
        <w:rPr>
          <w:rFonts w:ascii="Garamond" w:hAnsi="Garamond"/>
          <w:sz w:val="24"/>
          <w:szCs w:val="24"/>
        </w:rPr>
      </w:pPr>
      <w:r w:rsidRPr="0067015A">
        <w:rPr>
          <w:rFonts w:ascii="Garamond" w:hAnsi="Garamond"/>
          <w:sz w:val="24"/>
          <w:szCs w:val="24"/>
        </w:rPr>
        <w:t>c) nxjerrja e sekretit të hetimit ose e të dhënave të tjera me karakter konfidencial;</w:t>
      </w:r>
    </w:p>
    <w:p w:rsidR="00B60B42" w:rsidRPr="0067015A" w:rsidRDefault="00B60B42" w:rsidP="00B60B42">
      <w:pPr>
        <w:pStyle w:val="Paragrafi"/>
        <w:rPr>
          <w:rFonts w:ascii="Garamond" w:hAnsi="Garamond"/>
          <w:sz w:val="24"/>
          <w:szCs w:val="24"/>
        </w:rPr>
      </w:pPr>
      <w:r w:rsidRPr="0067015A">
        <w:rPr>
          <w:rFonts w:ascii="Garamond" w:hAnsi="Garamond"/>
          <w:sz w:val="24"/>
          <w:szCs w:val="24"/>
        </w:rPr>
        <w:t>ç) mungesa për më shumë se pesë ditë pa arsye në punë;</w:t>
      </w:r>
    </w:p>
    <w:p w:rsidR="00B60B42" w:rsidRPr="0067015A" w:rsidRDefault="00B60B42" w:rsidP="00B60B42">
      <w:pPr>
        <w:pStyle w:val="Paragrafi"/>
        <w:rPr>
          <w:rFonts w:ascii="Garamond" w:hAnsi="Garamond"/>
          <w:sz w:val="24"/>
          <w:szCs w:val="24"/>
        </w:rPr>
      </w:pPr>
      <w:r w:rsidRPr="0067015A">
        <w:rPr>
          <w:rFonts w:ascii="Garamond" w:hAnsi="Garamond"/>
          <w:sz w:val="24"/>
          <w:szCs w:val="24"/>
        </w:rPr>
        <w:t>d) kryerja e veprimeve që diskreditojnë rëndë figurën e prokurorit;</w:t>
      </w:r>
    </w:p>
    <w:p w:rsidR="00B60B42" w:rsidRPr="0067015A" w:rsidRDefault="00B60B42" w:rsidP="00B60B42">
      <w:pPr>
        <w:pStyle w:val="Paragrafi"/>
        <w:rPr>
          <w:rFonts w:ascii="Garamond" w:hAnsi="Garamond"/>
          <w:sz w:val="24"/>
          <w:szCs w:val="24"/>
        </w:rPr>
      </w:pPr>
      <w:r w:rsidRPr="0067015A">
        <w:rPr>
          <w:rFonts w:ascii="Garamond" w:hAnsi="Garamond"/>
          <w:sz w:val="24"/>
          <w:szCs w:val="24"/>
        </w:rPr>
        <w:t>dh) kryerja e veprimeve që, sipas ligjit, janë të papajtueshme me funksionet e prokurorit.</w:t>
      </w:r>
    </w:p>
    <w:p w:rsidR="00B60B42" w:rsidRPr="0067015A" w:rsidRDefault="00B60B42" w:rsidP="00B60B42">
      <w:pPr>
        <w:pStyle w:val="Paragrafi"/>
        <w:rPr>
          <w:rFonts w:ascii="Garamond" w:hAnsi="Garamond"/>
          <w:sz w:val="24"/>
          <w:szCs w:val="24"/>
        </w:rPr>
      </w:pPr>
    </w:p>
    <w:p w:rsidR="00C21EC6" w:rsidRPr="0067015A" w:rsidRDefault="00B60B42" w:rsidP="0025577A">
      <w:pPr>
        <w:pStyle w:val="NeniNr"/>
        <w:rPr>
          <w:rFonts w:ascii="Garamond" w:hAnsi="Garamond"/>
          <w:sz w:val="24"/>
          <w:szCs w:val="24"/>
        </w:rPr>
      </w:pPr>
      <w:r w:rsidRPr="0067015A">
        <w:rPr>
          <w:rFonts w:ascii="Garamond" w:hAnsi="Garamond"/>
          <w:sz w:val="24"/>
          <w:szCs w:val="24"/>
        </w:rPr>
        <w:t>Neni 33</w:t>
      </w:r>
    </w:p>
    <w:p w:rsidR="00B60B42" w:rsidRPr="0067015A" w:rsidRDefault="00B60B42" w:rsidP="00B60B42">
      <w:pPr>
        <w:pStyle w:val="NeniTitull"/>
        <w:rPr>
          <w:rFonts w:ascii="Garamond" w:hAnsi="Garamond"/>
          <w:sz w:val="24"/>
          <w:szCs w:val="24"/>
        </w:rPr>
      </w:pPr>
      <w:r w:rsidRPr="0067015A">
        <w:rPr>
          <w:rFonts w:ascii="Garamond" w:hAnsi="Garamond"/>
          <w:sz w:val="24"/>
          <w:szCs w:val="24"/>
        </w:rPr>
        <w:t>Masa disiplinore</w:t>
      </w:r>
    </w:p>
    <w:p w:rsidR="0025577A" w:rsidRPr="0067015A" w:rsidRDefault="0025577A" w:rsidP="0025577A">
      <w:pPr>
        <w:jc w:val="center"/>
        <w:rPr>
          <w:rFonts w:ascii="Garamond" w:hAnsi="Garamond"/>
          <w:i/>
          <w:sz w:val="24"/>
          <w:szCs w:val="24"/>
          <w:lang w:val="en-GB"/>
        </w:rPr>
      </w:pPr>
      <w:r w:rsidRPr="0067015A">
        <w:rPr>
          <w:rFonts w:ascii="Garamond" w:hAnsi="Garamond"/>
          <w:i/>
          <w:sz w:val="24"/>
          <w:szCs w:val="24"/>
          <w:lang w:val="en-GB"/>
        </w:rPr>
        <w:t xml:space="preserve">(riformuluar shkronja "c" </w:t>
      </w:r>
      <w:r w:rsidRPr="0067015A">
        <w:rPr>
          <w:rFonts w:ascii="Garamond" w:hAnsi="Garamond"/>
          <w:i/>
          <w:sz w:val="24"/>
          <w:szCs w:val="24"/>
        </w:rPr>
        <w:t xml:space="preserve"> </w:t>
      </w:r>
      <w:bookmarkStart w:id="6" w:name="_Hlk209519758"/>
      <w:r w:rsidRPr="0067015A">
        <w:rPr>
          <w:rFonts w:ascii="Garamond" w:hAnsi="Garamond"/>
          <w:i/>
          <w:sz w:val="24"/>
          <w:szCs w:val="24"/>
          <w:lang w:val="en-GB"/>
        </w:rPr>
        <w:t>me ligjin nr. 9102,datë 10.7.2003</w:t>
      </w:r>
      <w:bookmarkEnd w:id="6"/>
      <w:r w:rsidRPr="0067015A">
        <w:rPr>
          <w:rFonts w:ascii="Garamond" w:hAnsi="Garamond"/>
          <w:i/>
          <w:sz w:val="24"/>
          <w:szCs w:val="24"/>
          <w:lang w:val="en-GB"/>
        </w:rPr>
        <w:t>)</w:t>
      </w:r>
    </w:p>
    <w:p w:rsidR="00B60B42" w:rsidRPr="0067015A" w:rsidRDefault="00B60B42" w:rsidP="0025577A">
      <w:pPr>
        <w:pStyle w:val="Paragrafi"/>
        <w:ind w:firstLine="0"/>
        <w:rPr>
          <w:rFonts w:ascii="Garamond" w:hAnsi="Garamond"/>
          <w:sz w:val="24"/>
          <w:szCs w:val="24"/>
        </w:rPr>
      </w:pPr>
    </w:p>
    <w:p w:rsidR="00B60B42" w:rsidRPr="0067015A" w:rsidRDefault="00B60B42" w:rsidP="00B60B42">
      <w:pPr>
        <w:pStyle w:val="Paragrafi"/>
        <w:rPr>
          <w:rFonts w:ascii="Garamond" w:hAnsi="Garamond"/>
          <w:sz w:val="24"/>
          <w:szCs w:val="24"/>
        </w:rPr>
      </w:pPr>
      <w:r w:rsidRPr="0067015A">
        <w:rPr>
          <w:rFonts w:ascii="Garamond" w:hAnsi="Garamond"/>
          <w:sz w:val="24"/>
          <w:szCs w:val="24"/>
        </w:rPr>
        <w:t>1. Për shkelje të disiplinës ndaj prokurorëve merren këto masa:</w:t>
      </w:r>
    </w:p>
    <w:p w:rsidR="00B60B42" w:rsidRPr="0067015A" w:rsidRDefault="00B60B42" w:rsidP="00B60B42">
      <w:pPr>
        <w:pStyle w:val="Paragrafi"/>
        <w:rPr>
          <w:rFonts w:ascii="Garamond" w:hAnsi="Garamond"/>
          <w:sz w:val="24"/>
          <w:szCs w:val="24"/>
        </w:rPr>
      </w:pPr>
      <w:r w:rsidRPr="0067015A">
        <w:rPr>
          <w:rFonts w:ascii="Garamond" w:hAnsi="Garamond"/>
          <w:sz w:val="24"/>
          <w:szCs w:val="24"/>
        </w:rPr>
        <w:t>vërejtje;</w:t>
      </w:r>
    </w:p>
    <w:p w:rsidR="00B60B42" w:rsidRPr="0067015A" w:rsidRDefault="00B60B42" w:rsidP="00B60B42">
      <w:pPr>
        <w:pStyle w:val="Paragrafi"/>
        <w:rPr>
          <w:rFonts w:ascii="Garamond" w:hAnsi="Garamond"/>
          <w:sz w:val="24"/>
          <w:szCs w:val="24"/>
        </w:rPr>
      </w:pPr>
      <w:r w:rsidRPr="0067015A">
        <w:rPr>
          <w:rFonts w:ascii="Garamond" w:hAnsi="Garamond"/>
          <w:sz w:val="24"/>
          <w:szCs w:val="24"/>
        </w:rPr>
        <w:t>b) vërejtje me paralajmërim për shkarkim nga detyra;</w:t>
      </w:r>
    </w:p>
    <w:p w:rsidR="0025577A" w:rsidRPr="0067015A" w:rsidRDefault="00B60B42" w:rsidP="00B60B42">
      <w:pPr>
        <w:pStyle w:val="Paragrafi"/>
        <w:rPr>
          <w:rFonts w:ascii="Garamond" w:hAnsi="Garamond"/>
          <w:sz w:val="24"/>
          <w:szCs w:val="24"/>
        </w:rPr>
      </w:pPr>
      <w:r w:rsidRPr="0067015A">
        <w:rPr>
          <w:rFonts w:ascii="Garamond" w:hAnsi="Garamond"/>
          <w:sz w:val="24"/>
          <w:szCs w:val="24"/>
        </w:rPr>
        <w:t xml:space="preserve">c) </w:t>
      </w:r>
      <w:r w:rsidR="0025577A" w:rsidRPr="0067015A">
        <w:rPr>
          <w:rFonts w:ascii="Garamond" w:hAnsi="Garamond"/>
          <w:sz w:val="24"/>
          <w:szCs w:val="24"/>
        </w:rPr>
        <w:t xml:space="preserve">kalim në një detyrë tjetër më të ulët brenda sistemit të prokurorisë; </w:t>
      </w:r>
    </w:p>
    <w:p w:rsidR="00B60B42" w:rsidRPr="0067015A" w:rsidRDefault="00B60B42" w:rsidP="00B60B42">
      <w:pPr>
        <w:pStyle w:val="Paragrafi"/>
        <w:rPr>
          <w:rFonts w:ascii="Garamond" w:hAnsi="Garamond"/>
          <w:sz w:val="24"/>
          <w:szCs w:val="24"/>
        </w:rPr>
      </w:pPr>
      <w:r w:rsidRPr="0067015A">
        <w:rPr>
          <w:rFonts w:ascii="Garamond" w:hAnsi="Garamond"/>
          <w:sz w:val="24"/>
          <w:szCs w:val="24"/>
        </w:rPr>
        <w:t>ç) shkarkim nga detyra.</w:t>
      </w:r>
    </w:p>
    <w:p w:rsidR="00B60B42" w:rsidRPr="0067015A" w:rsidRDefault="00B60B42" w:rsidP="00B60B42">
      <w:pPr>
        <w:pStyle w:val="Paragrafi"/>
        <w:rPr>
          <w:rFonts w:ascii="Garamond" w:hAnsi="Garamond"/>
          <w:sz w:val="24"/>
          <w:szCs w:val="24"/>
        </w:rPr>
      </w:pPr>
      <w:r w:rsidRPr="0067015A">
        <w:rPr>
          <w:rFonts w:ascii="Garamond" w:hAnsi="Garamond"/>
          <w:sz w:val="24"/>
          <w:szCs w:val="24"/>
        </w:rPr>
        <w:t>2. Masat disiplinore të parashikuara në shkronjat “a”, “b” dhe “c” të pikës 1 të këtij neni jepen me urdhër të Prokurorit të Përgjithshëm dhe shënohen në dosjen vetjake të prokurorit.</w:t>
      </w:r>
    </w:p>
    <w:p w:rsidR="00B60B42" w:rsidRPr="0067015A" w:rsidRDefault="00B60B42" w:rsidP="00B60B42">
      <w:pPr>
        <w:pStyle w:val="Paragrafi"/>
        <w:rPr>
          <w:rFonts w:ascii="Garamond" w:hAnsi="Garamond"/>
          <w:sz w:val="24"/>
          <w:szCs w:val="24"/>
        </w:rPr>
      </w:pPr>
      <w:r w:rsidRPr="0067015A">
        <w:rPr>
          <w:rFonts w:ascii="Garamond" w:hAnsi="Garamond"/>
          <w:sz w:val="24"/>
          <w:szCs w:val="24"/>
        </w:rPr>
        <w:t>3. Shkarkimi nga detyra bëhet nga Presidenti i Republikës, me propozimin e Prokurorit të Përgjithshëm.  Propozimi për shkarkim shoqërohet me kundërshtimet e prokurorit që procedohet disiplinarisht.</w:t>
      </w:r>
    </w:p>
    <w:p w:rsidR="00B60B42" w:rsidRPr="0067015A" w:rsidRDefault="00B60B42" w:rsidP="00B60B42">
      <w:pPr>
        <w:pStyle w:val="Paragrafi"/>
        <w:rPr>
          <w:rFonts w:ascii="Garamond" w:hAnsi="Garamond"/>
          <w:sz w:val="24"/>
          <w:szCs w:val="24"/>
        </w:rPr>
      </w:pPr>
      <w:r w:rsidRPr="0067015A">
        <w:rPr>
          <w:rFonts w:ascii="Garamond" w:hAnsi="Garamond"/>
          <w:sz w:val="24"/>
          <w:szCs w:val="24"/>
        </w:rPr>
        <w:t>4. Masat e parashikuara në pikën 1 të këtij neni fshihen nga dosja kur kanë kaluar:</w:t>
      </w:r>
    </w:p>
    <w:p w:rsidR="00B60B42" w:rsidRPr="0067015A" w:rsidRDefault="00B60B42" w:rsidP="00B60B42">
      <w:pPr>
        <w:pStyle w:val="Paragrafi"/>
        <w:rPr>
          <w:rFonts w:ascii="Garamond" w:hAnsi="Garamond"/>
          <w:sz w:val="24"/>
          <w:szCs w:val="24"/>
        </w:rPr>
      </w:pPr>
      <w:r w:rsidRPr="0067015A">
        <w:rPr>
          <w:rFonts w:ascii="Garamond" w:hAnsi="Garamond"/>
          <w:sz w:val="24"/>
          <w:szCs w:val="24"/>
        </w:rPr>
        <w:t>a) tre muaj nga data që është dhënë masa sipas shkronjës “a”;</w:t>
      </w:r>
    </w:p>
    <w:p w:rsidR="00B60B42" w:rsidRPr="0067015A" w:rsidRDefault="00B60B42" w:rsidP="00B60B42">
      <w:pPr>
        <w:pStyle w:val="Paragrafi"/>
        <w:rPr>
          <w:rFonts w:ascii="Garamond" w:hAnsi="Garamond"/>
          <w:sz w:val="24"/>
          <w:szCs w:val="24"/>
        </w:rPr>
      </w:pPr>
      <w:r w:rsidRPr="0067015A">
        <w:rPr>
          <w:rFonts w:ascii="Garamond" w:hAnsi="Garamond"/>
          <w:sz w:val="24"/>
          <w:szCs w:val="24"/>
        </w:rPr>
        <w:t>b) një vit nga data që është dhënë masa sipas shkronjës “b”;</w:t>
      </w:r>
    </w:p>
    <w:p w:rsidR="00B60B42" w:rsidRPr="0067015A" w:rsidRDefault="00B60B42" w:rsidP="00B60B42">
      <w:pPr>
        <w:pStyle w:val="Paragrafi"/>
        <w:rPr>
          <w:rFonts w:ascii="Garamond" w:hAnsi="Garamond"/>
          <w:sz w:val="24"/>
          <w:szCs w:val="24"/>
        </w:rPr>
      </w:pPr>
      <w:r w:rsidRPr="0067015A">
        <w:rPr>
          <w:rFonts w:ascii="Garamond" w:hAnsi="Garamond"/>
          <w:sz w:val="24"/>
          <w:szCs w:val="24"/>
        </w:rPr>
        <w:t>c) një vit nga data që ka përfunduar masa e dhënë sipas shkronjës “c”.</w:t>
      </w:r>
    </w:p>
    <w:p w:rsidR="00B60B42" w:rsidRPr="0067015A" w:rsidRDefault="00B60B42" w:rsidP="00B60B42">
      <w:pPr>
        <w:pStyle w:val="Paragrafi"/>
        <w:rPr>
          <w:rFonts w:ascii="Garamond" w:hAnsi="Garamond"/>
          <w:sz w:val="24"/>
          <w:szCs w:val="24"/>
        </w:rPr>
      </w:pPr>
    </w:p>
    <w:p w:rsidR="00B60B42" w:rsidRPr="0067015A" w:rsidRDefault="00B60B42" w:rsidP="00B60B42">
      <w:pPr>
        <w:pStyle w:val="NeniNr"/>
        <w:rPr>
          <w:rFonts w:ascii="Garamond" w:hAnsi="Garamond"/>
          <w:sz w:val="24"/>
          <w:szCs w:val="24"/>
        </w:rPr>
      </w:pPr>
      <w:r w:rsidRPr="0067015A">
        <w:rPr>
          <w:rFonts w:ascii="Garamond" w:hAnsi="Garamond"/>
          <w:sz w:val="24"/>
          <w:szCs w:val="24"/>
        </w:rPr>
        <w:t>Neni 34</w:t>
      </w:r>
    </w:p>
    <w:p w:rsidR="00C55AA4" w:rsidRPr="0067015A" w:rsidRDefault="00B60B42" w:rsidP="0025577A">
      <w:pPr>
        <w:pStyle w:val="NeniTitull"/>
        <w:rPr>
          <w:rFonts w:ascii="Garamond" w:hAnsi="Garamond"/>
          <w:sz w:val="24"/>
          <w:szCs w:val="24"/>
        </w:rPr>
      </w:pPr>
      <w:r w:rsidRPr="0067015A">
        <w:rPr>
          <w:rFonts w:ascii="Garamond" w:hAnsi="Garamond"/>
          <w:sz w:val="24"/>
          <w:szCs w:val="24"/>
        </w:rPr>
        <w:t>Ankimi</w:t>
      </w:r>
    </w:p>
    <w:p w:rsidR="00C55AA4" w:rsidRPr="0067015A" w:rsidRDefault="00C55AA4" w:rsidP="00C55AA4">
      <w:pPr>
        <w:jc w:val="center"/>
        <w:rPr>
          <w:rFonts w:ascii="Garamond" w:hAnsi="Garamond"/>
          <w:i/>
          <w:sz w:val="24"/>
          <w:szCs w:val="24"/>
          <w:lang w:val="en-GB"/>
        </w:rPr>
      </w:pPr>
      <w:r w:rsidRPr="0067015A">
        <w:rPr>
          <w:rFonts w:ascii="Garamond" w:hAnsi="Garamond"/>
          <w:i/>
          <w:sz w:val="24"/>
          <w:szCs w:val="24"/>
          <w:lang w:val="en-GB"/>
        </w:rPr>
        <w:t>(shfuqizuar pika 2 me vendim</w:t>
      </w:r>
      <w:r w:rsidR="003B25B8" w:rsidRPr="0067015A">
        <w:rPr>
          <w:rFonts w:ascii="Garamond" w:hAnsi="Garamond"/>
          <w:i/>
          <w:sz w:val="24"/>
          <w:szCs w:val="24"/>
          <w:lang w:val="en-GB"/>
        </w:rPr>
        <w:t>in</w:t>
      </w:r>
      <w:r w:rsidRPr="0067015A">
        <w:rPr>
          <w:rFonts w:ascii="Garamond" w:hAnsi="Garamond"/>
          <w:i/>
          <w:sz w:val="24"/>
          <w:szCs w:val="24"/>
          <w:lang w:val="en-GB"/>
        </w:rPr>
        <w:t xml:space="preserve"> nr.</w:t>
      </w:r>
      <w:r w:rsidR="003B25B8" w:rsidRPr="0067015A">
        <w:rPr>
          <w:rFonts w:ascii="Garamond" w:hAnsi="Garamond"/>
          <w:i/>
          <w:sz w:val="24"/>
          <w:szCs w:val="24"/>
          <w:lang w:val="en-GB"/>
        </w:rPr>
        <w:t xml:space="preserve"> </w:t>
      </w:r>
      <w:r w:rsidRPr="0067015A">
        <w:rPr>
          <w:rFonts w:ascii="Garamond" w:hAnsi="Garamond"/>
          <w:i/>
          <w:sz w:val="24"/>
          <w:szCs w:val="24"/>
          <w:lang w:val="en-GB"/>
        </w:rPr>
        <w:t>25,</w:t>
      </w:r>
      <w:r w:rsidR="003B25B8" w:rsidRPr="0067015A">
        <w:rPr>
          <w:rFonts w:ascii="Garamond" w:hAnsi="Garamond"/>
          <w:i/>
          <w:sz w:val="24"/>
          <w:szCs w:val="24"/>
          <w:lang w:val="en-GB"/>
        </w:rPr>
        <w:t xml:space="preserve"> </w:t>
      </w:r>
      <w:r w:rsidRPr="0067015A">
        <w:rPr>
          <w:rFonts w:ascii="Garamond" w:hAnsi="Garamond"/>
          <w:i/>
          <w:sz w:val="24"/>
          <w:szCs w:val="24"/>
          <w:lang w:val="en-GB"/>
        </w:rPr>
        <w:t>datë 13.2.2002</w:t>
      </w:r>
      <w:r w:rsidR="003B25B8" w:rsidRPr="0067015A">
        <w:rPr>
          <w:rFonts w:ascii="Garamond" w:hAnsi="Garamond"/>
          <w:i/>
          <w:sz w:val="24"/>
          <w:szCs w:val="24"/>
          <w:lang w:val="en-GB"/>
        </w:rPr>
        <w:t xml:space="preserve"> të Gjykatës Kushtetuese</w:t>
      </w:r>
      <w:r w:rsidR="00C21EC6" w:rsidRPr="0067015A">
        <w:rPr>
          <w:rFonts w:ascii="Garamond" w:hAnsi="Garamond"/>
          <w:i/>
          <w:sz w:val="24"/>
          <w:szCs w:val="24"/>
          <w:lang w:val="en-GB"/>
        </w:rPr>
        <w:t>;</w:t>
      </w:r>
      <w:r w:rsidR="003B25B8" w:rsidRPr="0067015A">
        <w:rPr>
          <w:rFonts w:ascii="Garamond" w:hAnsi="Garamond"/>
          <w:i/>
          <w:sz w:val="24"/>
          <w:szCs w:val="24"/>
          <w:lang w:val="en-GB"/>
        </w:rPr>
        <w:t xml:space="preserve"> </w:t>
      </w:r>
      <w:r w:rsidR="00C21EC6" w:rsidRPr="0067015A">
        <w:rPr>
          <w:rFonts w:ascii="Garamond" w:hAnsi="Garamond"/>
          <w:i/>
          <w:sz w:val="24"/>
          <w:szCs w:val="24"/>
          <w:lang w:val="en-GB"/>
        </w:rPr>
        <w:t>ndryshuar</w:t>
      </w:r>
      <w:r w:rsidR="00C21EC6" w:rsidRPr="0067015A">
        <w:rPr>
          <w:rFonts w:ascii="Garamond" w:hAnsi="Garamond"/>
          <w:sz w:val="24"/>
          <w:szCs w:val="24"/>
        </w:rPr>
        <w:t xml:space="preserve"> </w:t>
      </w:r>
      <w:r w:rsidR="00C21EC6" w:rsidRPr="0067015A">
        <w:rPr>
          <w:rFonts w:ascii="Garamond" w:hAnsi="Garamond"/>
          <w:i/>
          <w:sz w:val="24"/>
          <w:szCs w:val="24"/>
          <w:lang w:val="en-GB"/>
        </w:rPr>
        <w:t>me ligjin nr.</w:t>
      </w:r>
      <w:r w:rsidR="003B25B8" w:rsidRPr="0067015A">
        <w:rPr>
          <w:rFonts w:ascii="Garamond" w:hAnsi="Garamond"/>
          <w:i/>
          <w:sz w:val="24"/>
          <w:szCs w:val="24"/>
          <w:lang w:val="en-GB"/>
        </w:rPr>
        <w:t xml:space="preserve"> </w:t>
      </w:r>
      <w:r w:rsidR="00C21EC6" w:rsidRPr="0067015A">
        <w:rPr>
          <w:rFonts w:ascii="Garamond" w:hAnsi="Garamond"/>
          <w:i/>
          <w:sz w:val="24"/>
          <w:szCs w:val="24"/>
          <w:lang w:val="en-GB"/>
        </w:rPr>
        <w:t>9102,</w:t>
      </w:r>
      <w:r w:rsidR="00AB2B1D" w:rsidRPr="0067015A">
        <w:rPr>
          <w:rFonts w:ascii="Garamond" w:hAnsi="Garamond"/>
          <w:i/>
          <w:sz w:val="24"/>
          <w:szCs w:val="24"/>
          <w:lang w:val="en-GB"/>
        </w:rPr>
        <w:t xml:space="preserve"> </w:t>
      </w:r>
      <w:r w:rsidR="00C21EC6" w:rsidRPr="0067015A">
        <w:rPr>
          <w:rFonts w:ascii="Garamond" w:hAnsi="Garamond"/>
          <w:i/>
          <w:sz w:val="24"/>
          <w:szCs w:val="24"/>
          <w:lang w:val="en-GB"/>
        </w:rPr>
        <w:t>datë 10.7.2003</w:t>
      </w:r>
      <w:r w:rsidR="00AA23B5" w:rsidRPr="0067015A">
        <w:rPr>
          <w:rFonts w:ascii="Garamond" w:hAnsi="Garamond"/>
          <w:i/>
          <w:sz w:val="24"/>
          <w:szCs w:val="24"/>
          <w:lang w:val="en-GB"/>
        </w:rPr>
        <w:t>;</w:t>
      </w:r>
      <w:r w:rsidR="00AB2B1D" w:rsidRPr="0067015A">
        <w:rPr>
          <w:rFonts w:ascii="Garamond" w:hAnsi="Garamond"/>
          <w:i/>
          <w:sz w:val="24"/>
          <w:szCs w:val="24"/>
          <w:lang w:val="en-GB"/>
        </w:rPr>
        <w:t xml:space="preserve"> </w:t>
      </w:r>
      <w:r w:rsidR="00AA23B5" w:rsidRPr="0067015A">
        <w:rPr>
          <w:rFonts w:ascii="Garamond" w:hAnsi="Garamond"/>
          <w:i/>
          <w:sz w:val="24"/>
          <w:szCs w:val="24"/>
          <w:lang w:val="en-GB"/>
        </w:rPr>
        <w:t>ndryshuar</w:t>
      </w:r>
      <w:r w:rsidR="00022884" w:rsidRPr="0067015A">
        <w:rPr>
          <w:rFonts w:ascii="Garamond" w:hAnsi="Garamond"/>
          <w:i/>
          <w:sz w:val="24"/>
          <w:szCs w:val="24"/>
          <w:lang w:val="en-GB"/>
        </w:rPr>
        <w:t xml:space="preserve"> paragrafi i dytë</w:t>
      </w:r>
      <w:r w:rsidR="00AA23B5" w:rsidRPr="0067015A">
        <w:rPr>
          <w:rFonts w:ascii="Garamond" w:hAnsi="Garamond"/>
          <w:i/>
          <w:sz w:val="24"/>
          <w:szCs w:val="24"/>
          <w:lang w:val="en-GB"/>
        </w:rPr>
        <w:t xml:space="preserve"> me ligjin</w:t>
      </w:r>
      <w:r w:rsidR="00AA23B5" w:rsidRPr="0067015A">
        <w:rPr>
          <w:rFonts w:ascii="Garamond" w:hAnsi="Garamond"/>
          <w:sz w:val="24"/>
          <w:szCs w:val="24"/>
        </w:rPr>
        <w:t xml:space="preserve"> </w:t>
      </w:r>
      <w:r w:rsidR="00AA23B5" w:rsidRPr="0067015A">
        <w:rPr>
          <w:rFonts w:ascii="Garamond" w:hAnsi="Garamond"/>
          <w:i/>
          <w:sz w:val="24"/>
          <w:szCs w:val="24"/>
          <w:lang w:val="en-GB"/>
        </w:rPr>
        <w:t>nr. 10 051,datë 29.12.2008</w:t>
      </w:r>
      <w:r w:rsidR="00C21EC6" w:rsidRPr="0067015A">
        <w:rPr>
          <w:rFonts w:ascii="Garamond" w:hAnsi="Garamond"/>
          <w:i/>
          <w:sz w:val="24"/>
          <w:szCs w:val="24"/>
          <w:lang w:val="en-GB"/>
        </w:rPr>
        <w:t xml:space="preserve"> </w:t>
      </w:r>
      <w:r w:rsidRPr="0067015A">
        <w:rPr>
          <w:rFonts w:ascii="Garamond" w:hAnsi="Garamond"/>
          <w:i/>
          <w:sz w:val="24"/>
          <w:szCs w:val="24"/>
          <w:lang w:val="en-GB"/>
        </w:rPr>
        <w:t>)</w:t>
      </w:r>
    </w:p>
    <w:p w:rsidR="00B60B42" w:rsidRPr="0067015A" w:rsidRDefault="00B60B42" w:rsidP="00B60B42">
      <w:pPr>
        <w:pStyle w:val="Paragrafi"/>
        <w:rPr>
          <w:rFonts w:ascii="Garamond" w:hAnsi="Garamond"/>
          <w:sz w:val="24"/>
          <w:szCs w:val="24"/>
        </w:rPr>
      </w:pPr>
    </w:p>
    <w:p w:rsidR="00C21EC6" w:rsidRPr="0067015A" w:rsidRDefault="00C21EC6" w:rsidP="00C21EC6">
      <w:pPr>
        <w:pStyle w:val="Paragrafi"/>
        <w:rPr>
          <w:rFonts w:ascii="Garamond" w:hAnsi="Garamond"/>
          <w:sz w:val="24"/>
          <w:szCs w:val="24"/>
        </w:rPr>
      </w:pPr>
    </w:p>
    <w:p w:rsidR="00C21EC6" w:rsidRPr="0067015A" w:rsidRDefault="00C21EC6" w:rsidP="00C21EC6">
      <w:pPr>
        <w:pStyle w:val="Paragrafi"/>
        <w:rPr>
          <w:rFonts w:ascii="Garamond" w:hAnsi="Garamond"/>
          <w:sz w:val="24"/>
          <w:szCs w:val="24"/>
        </w:rPr>
      </w:pPr>
      <w:r w:rsidRPr="0067015A">
        <w:rPr>
          <w:rFonts w:ascii="Garamond" w:hAnsi="Garamond"/>
          <w:sz w:val="24"/>
          <w:szCs w:val="24"/>
        </w:rPr>
        <w:t>1. Kundër dhënies së masave disiplinore të parashikuara në shkronjat "a", "b" dhe "c" të pikës 1 të nenit 33 të ligjit, prokurori mund të bëjë ankim në Gjykatën e Apelit Tiranë, ndërsa prokurorët pranë kësaj gjykate në Gjykatën e Apelit më të afërt.</w:t>
      </w:r>
    </w:p>
    <w:p w:rsidR="00B60B42" w:rsidRPr="0067015A" w:rsidRDefault="00C21EC6" w:rsidP="00C21EC6">
      <w:pPr>
        <w:pStyle w:val="Paragrafi"/>
        <w:rPr>
          <w:rFonts w:ascii="Garamond" w:hAnsi="Garamond"/>
          <w:sz w:val="24"/>
          <w:szCs w:val="24"/>
        </w:rPr>
      </w:pPr>
      <w:r w:rsidRPr="0067015A">
        <w:rPr>
          <w:rFonts w:ascii="Garamond" w:hAnsi="Garamond"/>
          <w:sz w:val="24"/>
          <w:szCs w:val="24"/>
        </w:rPr>
        <w:t>2.</w:t>
      </w:r>
      <w:r w:rsidR="00022884" w:rsidRPr="0067015A">
        <w:rPr>
          <w:rFonts w:ascii="Garamond" w:hAnsi="Garamond"/>
          <w:sz w:val="24"/>
          <w:szCs w:val="24"/>
        </w:rPr>
        <w:t xml:space="preserve"> </w:t>
      </w:r>
      <w:r w:rsidR="00AA23B5" w:rsidRPr="0067015A">
        <w:rPr>
          <w:rFonts w:ascii="Garamond" w:hAnsi="Garamond"/>
          <w:sz w:val="24"/>
          <w:szCs w:val="24"/>
        </w:rPr>
        <w:t>Kundër masës disiplinore “Shkarkim nga detyra”, prokurori mund të bëjë ankim në Gjykatën e Apelit, Tiranë, ndërsa prokurori pranë kësaj gjykate në gjykatën e apelit më të afërt. Kur gjykata çmon se shkarkimi nga detyra është i pabazuar në ligj, ajo vendos kthimin e tij në detyrë në prokurorinë pranë gjykatës ku ka qenë në momentin e fillimit të procedimit disiplinor dhe t’i japë prokurorit, nëse është e nevojshme, një shpërblim të drejtë.</w:t>
      </w:r>
    </w:p>
    <w:p w:rsidR="00B60B42" w:rsidRPr="0067015A" w:rsidRDefault="00B60B42" w:rsidP="00B60B42">
      <w:pPr>
        <w:pStyle w:val="Paragrafi"/>
        <w:rPr>
          <w:rFonts w:ascii="Garamond" w:hAnsi="Garamond"/>
          <w:sz w:val="24"/>
          <w:szCs w:val="24"/>
        </w:rPr>
      </w:pPr>
    </w:p>
    <w:p w:rsidR="00B60B42" w:rsidRPr="0067015A" w:rsidRDefault="00B60B42" w:rsidP="00B60B42">
      <w:pPr>
        <w:pStyle w:val="KreuNr"/>
        <w:rPr>
          <w:rFonts w:ascii="Garamond" w:hAnsi="Garamond"/>
          <w:sz w:val="24"/>
          <w:szCs w:val="24"/>
        </w:rPr>
      </w:pPr>
      <w:r w:rsidRPr="0067015A">
        <w:rPr>
          <w:rFonts w:ascii="Garamond" w:hAnsi="Garamond"/>
          <w:sz w:val="24"/>
          <w:szCs w:val="24"/>
        </w:rPr>
        <w:t>KREU VIII</w:t>
      </w:r>
    </w:p>
    <w:p w:rsidR="00B60B42" w:rsidRPr="0067015A" w:rsidRDefault="00B60B42" w:rsidP="00B60B42">
      <w:pPr>
        <w:pStyle w:val="KreuTitull"/>
        <w:rPr>
          <w:rFonts w:ascii="Garamond" w:hAnsi="Garamond"/>
          <w:sz w:val="24"/>
          <w:szCs w:val="24"/>
        </w:rPr>
      </w:pPr>
      <w:r w:rsidRPr="0067015A">
        <w:rPr>
          <w:rFonts w:ascii="Garamond" w:hAnsi="Garamond"/>
          <w:sz w:val="24"/>
          <w:szCs w:val="24"/>
        </w:rPr>
        <w:t>STATUSI DHE KARRIERA E PROKURORIT</w:t>
      </w:r>
    </w:p>
    <w:p w:rsidR="00B60B42" w:rsidRPr="0067015A" w:rsidRDefault="00B60B42" w:rsidP="00B60B42">
      <w:pPr>
        <w:pStyle w:val="Paragrafi"/>
        <w:rPr>
          <w:rFonts w:ascii="Garamond" w:hAnsi="Garamond"/>
          <w:sz w:val="24"/>
          <w:szCs w:val="24"/>
        </w:rPr>
      </w:pPr>
    </w:p>
    <w:p w:rsidR="00B60B42" w:rsidRPr="0067015A" w:rsidRDefault="00B60B42" w:rsidP="00B60B42">
      <w:pPr>
        <w:pStyle w:val="NeniNr"/>
        <w:rPr>
          <w:rFonts w:ascii="Garamond" w:hAnsi="Garamond"/>
          <w:sz w:val="24"/>
          <w:szCs w:val="24"/>
        </w:rPr>
      </w:pPr>
      <w:r w:rsidRPr="0067015A">
        <w:rPr>
          <w:rFonts w:ascii="Garamond" w:hAnsi="Garamond"/>
          <w:sz w:val="24"/>
          <w:szCs w:val="24"/>
        </w:rPr>
        <w:t>Neni 35</w:t>
      </w:r>
    </w:p>
    <w:p w:rsidR="00B60B42" w:rsidRPr="0067015A" w:rsidRDefault="00B60B42" w:rsidP="00B60B42">
      <w:pPr>
        <w:pStyle w:val="NeniTitull"/>
        <w:rPr>
          <w:rFonts w:ascii="Garamond" w:hAnsi="Garamond"/>
          <w:sz w:val="24"/>
          <w:szCs w:val="24"/>
        </w:rPr>
      </w:pPr>
      <w:r w:rsidRPr="0067015A">
        <w:rPr>
          <w:rFonts w:ascii="Garamond" w:hAnsi="Garamond"/>
          <w:sz w:val="24"/>
          <w:szCs w:val="24"/>
        </w:rPr>
        <w:t>Mbrojtja e veçantë</w:t>
      </w:r>
    </w:p>
    <w:p w:rsidR="00AB2B1D" w:rsidRPr="0067015A" w:rsidRDefault="00AB2B1D" w:rsidP="00AB2B1D">
      <w:pPr>
        <w:jc w:val="center"/>
        <w:rPr>
          <w:rFonts w:ascii="Garamond" w:hAnsi="Garamond"/>
          <w:i/>
          <w:sz w:val="24"/>
          <w:szCs w:val="24"/>
          <w:lang w:val="en-GB"/>
        </w:rPr>
      </w:pPr>
      <w:r w:rsidRPr="0067015A">
        <w:rPr>
          <w:rFonts w:ascii="Garamond" w:hAnsi="Garamond"/>
          <w:i/>
          <w:sz w:val="24"/>
          <w:szCs w:val="24"/>
          <w:lang w:val="en-GB"/>
        </w:rPr>
        <w:t>(shtuar paragraf  me ligjin nr. 9102,datë 10.7.2003)</w:t>
      </w:r>
    </w:p>
    <w:p w:rsidR="00B60B42" w:rsidRPr="0067015A" w:rsidRDefault="00B60B42" w:rsidP="00AB2B1D">
      <w:pPr>
        <w:pStyle w:val="Paragrafi"/>
        <w:ind w:firstLine="0"/>
        <w:rPr>
          <w:rFonts w:ascii="Garamond" w:hAnsi="Garamond"/>
          <w:sz w:val="24"/>
          <w:szCs w:val="24"/>
        </w:rPr>
      </w:pPr>
    </w:p>
    <w:p w:rsidR="00B60B42" w:rsidRPr="0067015A" w:rsidRDefault="00B60B42" w:rsidP="00B60B42">
      <w:pPr>
        <w:pStyle w:val="Paragrafi"/>
        <w:rPr>
          <w:rFonts w:ascii="Garamond" w:hAnsi="Garamond"/>
          <w:sz w:val="24"/>
          <w:szCs w:val="24"/>
        </w:rPr>
      </w:pPr>
      <w:r w:rsidRPr="0067015A">
        <w:rPr>
          <w:rFonts w:ascii="Garamond" w:hAnsi="Garamond"/>
          <w:sz w:val="24"/>
          <w:szCs w:val="24"/>
        </w:rPr>
        <w:t>Prokurori ka të drejtë të ketë mbrojtje të veçantë vetjake, si dhe për familjen dhe pronën, kur një gjë e tillë paraqitet e nevojshme në rrethanat e një rreziku serioz të lidhur me ushtrimin e detyrës.</w:t>
      </w:r>
    </w:p>
    <w:p w:rsidR="00C21EC6" w:rsidRPr="0067015A" w:rsidRDefault="00C21EC6" w:rsidP="00C21EC6">
      <w:pPr>
        <w:pStyle w:val="Paragrafi"/>
        <w:ind w:firstLine="0"/>
        <w:rPr>
          <w:rFonts w:ascii="Garamond" w:hAnsi="Garamond"/>
          <w:sz w:val="24"/>
          <w:szCs w:val="24"/>
        </w:rPr>
      </w:pPr>
      <w:r w:rsidRPr="0067015A">
        <w:rPr>
          <w:rFonts w:ascii="Garamond" w:hAnsi="Garamond"/>
          <w:sz w:val="24"/>
          <w:szCs w:val="24"/>
        </w:rPr>
        <w:t xml:space="preserve">             Prokurorëve, që e ushtrojnë detyrën pranë gjykatave të krimeve të rënda, u sigurohet i njëjti trajtim dhe e njëjta mbrojtje si gjyqtarëve të këtyre gjykatave.</w:t>
      </w:r>
    </w:p>
    <w:p w:rsidR="00AB2B1D" w:rsidRPr="0067015A" w:rsidRDefault="00AB2B1D" w:rsidP="00C21EC6">
      <w:pPr>
        <w:pStyle w:val="Paragrafi"/>
        <w:ind w:firstLine="0"/>
        <w:rPr>
          <w:rFonts w:ascii="Garamond" w:hAnsi="Garamond"/>
          <w:sz w:val="24"/>
          <w:szCs w:val="24"/>
        </w:rPr>
      </w:pPr>
    </w:p>
    <w:p w:rsidR="00B60B42" w:rsidRPr="0067015A" w:rsidRDefault="00B60B42" w:rsidP="00B60B42">
      <w:pPr>
        <w:pStyle w:val="NeniNr"/>
        <w:rPr>
          <w:rFonts w:ascii="Garamond" w:hAnsi="Garamond"/>
          <w:sz w:val="24"/>
          <w:szCs w:val="24"/>
        </w:rPr>
      </w:pPr>
      <w:r w:rsidRPr="0067015A">
        <w:rPr>
          <w:rFonts w:ascii="Garamond" w:hAnsi="Garamond"/>
          <w:sz w:val="24"/>
          <w:szCs w:val="24"/>
        </w:rPr>
        <w:t>Neni 36</w:t>
      </w:r>
    </w:p>
    <w:p w:rsidR="00AA23B5" w:rsidRPr="0067015A" w:rsidRDefault="00AA23B5" w:rsidP="00AA23B5">
      <w:pPr>
        <w:jc w:val="center"/>
        <w:rPr>
          <w:rFonts w:ascii="Garamond" w:hAnsi="Garamond"/>
          <w:i/>
          <w:sz w:val="24"/>
          <w:szCs w:val="24"/>
          <w:lang w:val="en-GB"/>
        </w:rPr>
      </w:pPr>
      <w:r w:rsidRPr="0067015A">
        <w:rPr>
          <w:rFonts w:ascii="Garamond" w:hAnsi="Garamond"/>
          <w:i/>
          <w:sz w:val="24"/>
          <w:szCs w:val="24"/>
          <w:lang w:val="en-GB"/>
        </w:rPr>
        <w:t>(shfuqiz</w:t>
      </w:r>
      <w:r w:rsidR="00022884" w:rsidRPr="0067015A">
        <w:rPr>
          <w:rFonts w:ascii="Garamond" w:hAnsi="Garamond"/>
          <w:i/>
          <w:sz w:val="24"/>
          <w:szCs w:val="24"/>
          <w:lang w:val="en-GB"/>
        </w:rPr>
        <w:t>uar</w:t>
      </w:r>
      <w:r w:rsidRPr="0067015A">
        <w:rPr>
          <w:rFonts w:ascii="Garamond" w:hAnsi="Garamond"/>
          <w:i/>
          <w:sz w:val="24"/>
          <w:szCs w:val="24"/>
          <w:lang w:val="en-GB"/>
        </w:rPr>
        <w:t xml:space="preserve"> me ligjin nr. 10 051,</w:t>
      </w:r>
      <w:r w:rsidR="00022884" w:rsidRPr="0067015A">
        <w:rPr>
          <w:rFonts w:ascii="Garamond" w:hAnsi="Garamond"/>
          <w:i/>
          <w:sz w:val="24"/>
          <w:szCs w:val="24"/>
          <w:lang w:val="en-GB"/>
        </w:rPr>
        <w:t xml:space="preserve"> </w:t>
      </w:r>
      <w:r w:rsidRPr="0067015A">
        <w:rPr>
          <w:rFonts w:ascii="Garamond" w:hAnsi="Garamond"/>
          <w:i/>
          <w:sz w:val="24"/>
          <w:szCs w:val="24"/>
          <w:lang w:val="en-GB"/>
        </w:rPr>
        <w:t>datë 29.12.2008 )</w:t>
      </w:r>
    </w:p>
    <w:p w:rsidR="00AB2B1D" w:rsidRPr="0067015A" w:rsidRDefault="00AB2B1D" w:rsidP="00022884">
      <w:pPr>
        <w:rPr>
          <w:rFonts w:ascii="Garamond" w:hAnsi="Garamond"/>
          <w:i/>
          <w:sz w:val="24"/>
          <w:szCs w:val="24"/>
          <w:lang w:val="en-GB"/>
        </w:rPr>
      </w:pPr>
    </w:p>
    <w:p w:rsidR="00B60B42" w:rsidRPr="0067015A" w:rsidRDefault="00B60B42" w:rsidP="00B60B42">
      <w:pPr>
        <w:pStyle w:val="NeniNr"/>
        <w:rPr>
          <w:rFonts w:ascii="Garamond" w:hAnsi="Garamond"/>
          <w:sz w:val="24"/>
          <w:szCs w:val="24"/>
        </w:rPr>
      </w:pPr>
      <w:r w:rsidRPr="0067015A">
        <w:rPr>
          <w:rFonts w:ascii="Garamond" w:hAnsi="Garamond"/>
          <w:sz w:val="24"/>
          <w:szCs w:val="24"/>
        </w:rPr>
        <w:t>Neni 37</w:t>
      </w:r>
    </w:p>
    <w:p w:rsidR="00B60B42" w:rsidRPr="0067015A" w:rsidRDefault="00B60B42" w:rsidP="00B60B42">
      <w:pPr>
        <w:pStyle w:val="NeniTitull"/>
        <w:rPr>
          <w:rFonts w:ascii="Garamond" w:hAnsi="Garamond"/>
          <w:sz w:val="24"/>
          <w:szCs w:val="24"/>
        </w:rPr>
      </w:pPr>
      <w:r w:rsidRPr="0067015A">
        <w:rPr>
          <w:rFonts w:ascii="Garamond" w:hAnsi="Garamond"/>
          <w:sz w:val="24"/>
          <w:szCs w:val="24"/>
        </w:rPr>
        <w:t>Trajtimi në rastet e cenimit të lirisë</w:t>
      </w:r>
    </w:p>
    <w:p w:rsidR="00B60B42" w:rsidRPr="0067015A" w:rsidRDefault="00B60B42" w:rsidP="00B60B42">
      <w:pPr>
        <w:pStyle w:val="Paragrafi"/>
        <w:rPr>
          <w:rFonts w:ascii="Garamond" w:hAnsi="Garamond"/>
          <w:sz w:val="24"/>
          <w:szCs w:val="24"/>
        </w:rPr>
      </w:pPr>
    </w:p>
    <w:p w:rsidR="00B60B42" w:rsidRPr="0067015A" w:rsidRDefault="00B60B42" w:rsidP="00B60B42">
      <w:pPr>
        <w:pStyle w:val="Paragrafi"/>
        <w:rPr>
          <w:rFonts w:ascii="Garamond" w:hAnsi="Garamond"/>
          <w:sz w:val="24"/>
          <w:szCs w:val="24"/>
        </w:rPr>
      </w:pPr>
      <w:r w:rsidRPr="0067015A">
        <w:rPr>
          <w:rFonts w:ascii="Garamond" w:hAnsi="Garamond"/>
          <w:sz w:val="24"/>
          <w:szCs w:val="24"/>
        </w:rPr>
        <w:t>Në rastet kur prokurori ndalohet dhe ndaj tij është dhënë masa e sigurimit “arrest në burg” ose është dënuar me burgim, ai qëndron në mjedise pa persona të tjerë, përveç rasteve kur ai vetë heq dorë me shkrim nga kjo e drejtë.</w:t>
      </w:r>
    </w:p>
    <w:p w:rsidR="00B60B42" w:rsidRPr="0067015A" w:rsidRDefault="00B60B42" w:rsidP="00B60B42">
      <w:pPr>
        <w:pStyle w:val="Paragrafi"/>
        <w:rPr>
          <w:rFonts w:ascii="Garamond" w:hAnsi="Garamond"/>
          <w:sz w:val="24"/>
          <w:szCs w:val="24"/>
        </w:rPr>
      </w:pPr>
    </w:p>
    <w:p w:rsidR="00B60B42" w:rsidRPr="0067015A" w:rsidRDefault="00B60B42" w:rsidP="00B60B42">
      <w:pPr>
        <w:pStyle w:val="NeniNr"/>
        <w:rPr>
          <w:rFonts w:ascii="Garamond" w:hAnsi="Garamond"/>
          <w:sz w:val="24"/>
          <w:szCs w:val="24"/>
        </w:rPr>
      </w:pPr>
      <w:r w:rsidRPr="0067015A">
        <w:rPr>
          <w:rFonts w:ascii="Garamond" w:hAnsi="Garamond"/>
          <w:sz w:val="24"/>
          <w:szCs w:val="24"/>
        </w:rPr>
        <w:t>Neni 38</w:t>
      </w:r>
    </w:p>
    <w:p w:rsidR="00B60B42" w:rsidRPr="0067015A" w:rsidRDefault="00B60B42" w:rsidP="00B60B42">
      <w:pPr>
        <w:pStyle w:val="NeniTitull"/>
        <w:rPr>
          <w:rFonts w:ascii="Garamond" w:hAnsi="Garamond"/>
          <w:sz w:val="24"/>
          <w:szCs w:val="24"/>
        </w:rPr>
      </w:pPr>
      <w:r w:rsidRPr="0067015A">
        <w:rPr>
          <w:rFonts w:ascii="Garamond" w:hAnsi="Garamond"/>
          <w:sz w:val="24"/>
          <w:szCs w:val="24"/>
        </w:rPr>
        <w:t>Pjesëmarrja në shoqata</w:t>
      </w:r>
    </w:p>
    <w:p w:rsidR="00B60B42" w:rsidRPr="0067015A" w:rsidRDefault="00B60B42" w:rsidP="00B60B42">
      <w:pPr>
        <w:pStyle w:val="Paragrafi"/>
        <w:rPr>
          <w:rFonts w:ascii="Garamond" w:hAnsi="Garamond"/>
          <w:sz w:val="24"/>
          <w:szCs w:val="24"/>
        </w:rPr>
      </w:pPr>
    </w:p>
    <w:p w:rsidR="00B60B42" w:rsidRPr="0067015A" w:rsidRDefault="00B60B42" w:rsidP="00B60B42">
      <w:pPr>
        <w:pStyle w:val="Paragrafi"/>
        <w:rPr>
          <w:rFonts w:ascii="Garamond" w:hAnsi="Garamond"/>
          <w:sz w:val="24"/>
          <w:szCs w:val="24"/>
        </w:rPr>
      </w:pPr>
      <w:r w:rsidRPr="0067015A">
        <w:rPr>
          <w:rFonts w:ascii="Garamond" w:hAnsi="Garamond"/>
          <w:sz w:val="24"/>
          <w:szCs w:val="24"/>
        </w:rPr>
        <w:t>1. Prokurori është i lirë të marrë pjesë në shoqata ose organizata me veprimtari jofitimprurëse ose që kanë për qëllim respektimin e etikës ose ngritjen profesionale.</w:t>
      </w:r>
    </w:p>
    <w:p w:rsidR="00B60B42" w:rsidRPr="0067015A" w:rsidRDefault="00B60B42" w:rsidP="00B60B42">
      <w:pPr>
        <w:pStyle w:val="Paragrafi"/>
        <w:rPr>
          <w:rFonts w:ascii="Garamond" w:hAnsi="Garamond"/>
          <w:sz w:val="24"/>
          <w:szCs w:val="24"/>
        </w:rPr>
      </w:pPr>
      <w:r w:rsidRPr="0067015A">
        <w:rPr>
          <w:rFonts w:ascii="Garamond" w:hAnsi="Garamond"/>
          <w:sz w:val="24"/>
          <w:szCs w:val="24"/>
        </w:rPr>
        <w:t>Prokurorit i ndalohet të bëjë grevë.</w:t>
      </w:r>
    </w:p>
    <w:p w:rsidR="00B60B42" w:rsidRPr="0067015A" w:rsidRDefault="00B60B42" w:rsidP="00B60B42">
      <w:pPr>
        <w:pStyle w:val="Paragrafi"/>
        <w:rPr>
          <w:rFonts w:ascii="Garamond" w:hAnsi="Garamond"/>
          <w:sz w:val="24"/>
          <w:szCs w:val="24"/>
        </w:rPr>
      </w:pPr>
    </w:p>
    <w:p w:rsidR="00B60B42" w:rsidRPr="0067015A" w:rsidRDefault="00B60B42" w:rsidP="00B60B42">
      <w:pPr>
        <w:pStyle w:val="NeniNr"/>
        <w:rPr>
          <w:rFonts w:ascii="Garamond" w:hAnsi="Garamond"/>
          <w:sz w:val="24"/>
          <w:szCs w:val="24"/>
        </w:rPr>
      </w:pPr>
      <w:r w:rsidRPr="0067015A">
        <w:rPr>
          <w:rFonts w:ascii="Garamond" w:hAnsi="Garamond"/>
          <w:sz w:val="24"/>
          <w:szCs w:val="24"/>
        </w:rPr>
        <w:t>Neni 39</w:t>
      </w:r>
    </w:p>
    <w:p w:rsidR="00022884" w:rsidRPr="0067015A" w:rsidRDefault="00B60B42" w:rsidP="00022884">
      <w:pPr>
        <w:jc w:val="center"/>
        <w:rPr>
          <w:rFonts w:ascii="Garamond" w:hAnsi="Garamond"/>
          <w:b/>
          <w:sz w:val="24"/>
          <w:szCs w:val="24"/>
        </w:rPr>
      </w:pPr>
      <w:r w:rsidRPr="0067015A">
        <w:rPr>
          <w:rFonts w:ascii="Garamond" w:hAnsi="Garamond"/>
          <w:b/>
          <w:sz w:val="24"/>
          <w:szCs w:val="24"/>
        </w:rPr>
        <w:t>Papajtueshmëritë</w:t>
      </w:r>
    </w:p>
    <w:p w:rsidR="00022884" w:rsidRPr="0067015A" w:rsidRDefault="00022884" w:rsidP="00022884">
      <w:pPr>
        <w:jc w:val="center"/>
        <w:rPr>
          <w:rFonts w:ascii="Garamond" w:hAnsi="Garamond"/>
          <w:i/>
          <w:sz w:val="24"/>
          <w:szCs w:val="24"/>
          <w:lang w:val="en-GB"/>
        </w:rPr>
      </w:pPr>
      <w:r w:rsidRPr="0067015A">
        <w:rPr>
          <w:rFonts w:ascii="Garamond" w:hAnsi="Garamond"/>
          <w:i/>
          <w:sz w:val="24"/>
          <w:szCs w:val="24"/>
          <w:lang w:val="en-GB"/>
        </w:rPr>
        <w:t>(shtuar fjalë në pikën 2 me ligjin nr. 10 051,datë 29.12.2008)</w:t>
      </w:r>
    </w:p>
    <w:p w:rsidR="00B60B42" w:rsidRPr="0067015A" w:rsidRDefault="00B60B42" w:rsidP="00022884">
      <w:pPr>
        <w:pStyle w:val="Paragrafi"/>
        <w:ind w:firstLine="0"/>
        <w:rPr>
          <w:rFonts w:ascii="Garamond" w:hAnsi="Garamond"/>
          <w:sz w:val="24"/>
          <w:szCs w:val="24"/>
        </w:rPr>
      </w:pPr>
    </w:p>
    <w:p w:rsidR="00B60B42" w:rsidRPr="0067015A" w:rsidRDefault="00B60B42" w:rsidP="00B60B42">
      <w:pPr>
        <w:pStyle w:val="Paragrafi"/>
        <w:rPr>
          <w:rFonts w:ascii="Garamond" w:hAnsi="Garamond"/>
          <w:sz w:val="24"/>
          <w:szCs w:val="24"/>
        </w:rPr>
      </w:pPr>
      <w:r w:rsidRPr="0067015A">
        <w:rPr>
          <w:rFonts w:ascii="Garamond" w:hAnsi="Garamond"/>
          <w:sz w:val="24"/>
          <w:szCs w:val="24"/>
        </w:rPr>
        <w:t>1. Prokurorit i ndalohet të bëjë pjesë në parti politike ose të marrë pjesë në veprimtari me karakter politik.</w:t>
      </w:r>
    </w:p>
    <w:p w:rsidR="00AA23B5" w:rsidRPr="0067015A" w:rsidRDefault="00AA23B5" w:rsidP="00AA23B5">
      <w:pPr>
        <w:rPr>
          <w:rFonts w:ascii="Garamond" w:hAnsi="Garamond"/>
          <w:noProof w:val="0"/>
          <w:sz w:val="24"/>
          <w:szCs w:val="24"/>
          <w:lang w:val="en-US"/>
        </w:rPr>
      </w:pPr>
      <w:r w:rsidRPr="0067015A">
        <w:rPr>
          <w:rFonts w:ascii="Garamond" w:hAnsi="Garamond"/>
          <w:sz w:val="24"/>
          <w:szCs w:val="24"/>
        </w:rPr>
        <w:t xml:space="preserve">               </w:t>
      </w:r>
      <w:r w:rsidR="00B60B42" w:rsidRPr="0067015A">
        <w:rPr>
          <w:rFonts w:ascii="Garamond" w:hAnsi="Garamond"/>
          <w:sz w:val="24"/>
          <w:szCs w:val="24"/>
        </w:rPr>
        <w:t>2. Funksioni i prokurorit është i papajtueshëm me kandidimin dhe me çdo mandat zgjedhor, detyrë ose veprimtari publike, me përjashtim të veprimtarive edukative e  të mësimdhënies</w:t>
      </w:r>
      <w:r w:rsidRPr="0067015A">
        <w:rPr>
          <w:rFonts w:ascii="Garamond" w:hAnsi="Garamond"/>
          <w:sz w:val="24"/>
          <w:szCs w:val="24"/>
        </w:rPr>
        <w:t xml:space="preserve"> </w:t>
      </w:r>
      <w:r w:rsidRPr="0067015A">
        <w:rPr>
          <w:rFonts w:ascii="Garamond" w:hAnsi="Garamond"/>
          <w:noProof w:val="0"/>
          <w:sz w:val="24"/>
          <w:szCs w:val="24"/>
          <w:lang w:val="en-US"/>
        </w:rPr>
        <w:t>e cila rregullohet me urdhër të Prokurorit të Përgjithshëm.</w:t>
      </w:r>
    </w:p>
    <w:p w:rsidR="00B60B42" w:rsidRPr="0067015A" w:rsidRDefault="00AA23B5" w:rsidP="00AA23B5">
      <w:pPr>
        <w:pStyle w:val="Paragrafi"/>
        <w:ind w:firstLine="0"/>
        <w:rPr>
          <w:rFonts w:ascii="Garamond" w:hAnsi="Garamond"/>
          <w:sz w:val="24"/>
          <w:szCs w:val="24"/>
        </w:rPr>
      </w:pPr>
      <w:r w:rsidRPr="0067015A">
        <w:rPr>
          <w:rFonts w:ascii="Garamond" w:hAnsi="Garamond"/>
          <w:sz w:val="24"/>
          <w:szCs w:val="24"/>
        </w:rPr>
        <w:t xml:space="preserve">             </w:t>
      </w:r>
      <w:r w:rsidR="00B60B42" w:rsidRPr="0067015A">
        <w:rPr>
          <w:rFonts w:ascii="Garamond" w:hAnsi="Garamond"/>
          <w:sz w:val="24"/>
          <w:szCs w:val="24"/>
        </w:rPr>
        <w:t>3. Prokurorit i ndalohet dypunësimi, me përjashtim të veprimtarive të lejuara në pikën 2 të këtij neni.</w:t>
      </w:r>
    </w:p>
    <w:p w:rsidR="00B60B42" w:rsidRPr="0067015A" w:rsidRDefault="00B60B42" w:rsidP="00B60B42">
      <w:pPr>
        <w:pStyle w:val="Paragrafi"/>
        <w:rPr>
          <w:rFonts w:ascii="Garamond" w:hAnsi="Garamond"/>
          <w:sz w:val="24"/>
          <w:szCs w:val="24"/>
        </w:rPr>
      </w:pPr>
      <w:r w:rsidRPr="0067015A">
        <w:rPr>
          <w:rFonts w:ascii="Garamond" w:hAnsi="Garamond"/>
          <w:sz w:val="24"/>
          <w:szCs w:val="24"/>
        </w:rPr>
        <w:t>4. Prokurorit i ndalohet të marrë pjesë në organet drejtuese të shoqërive tregtare.</w:t>
      </w:r>
    </w:p>
    <w:p w:rsidR="00B60B42" w:rsidRPr="0067015A" w:rsidRDefault="00B60B42" w:rsidP="00B60B42">
      <w:pPr>
        <w:pStyle w:val="Paragrafi"/>
        <w:rPr>
          <w:rFonts w:ascii="Garamond" w:hAnsi="Garamond"/>
          <w:sz w:val="24"/>
          <w:szCs w:val="24"/>
        </w:rPr>
      </w:pPr>
    </w:p>
    <w:p w:rsidR="00B60B42" w:rsidRPr="0067015A" w:rsidRDefault="00B60B42" w:rsidP="00B60B42">
      <w:pPr>
        <w:pStyle w:val="NeniNr"/>
        <w:rPr>
          <w:rFonts w:ascii="Garamond" w:hAnsi="Garamond"/>
          <w:sz w:val="24"/>
          <w:szCs w:val="24"/>
        </w:rPr>
      </w:pPr>
      <w:r w:rsidRPr="0067015A">
        <w:rPr>
          <w:rFonts w:ascii="Garamond" w:hAnsi="Garamond"/>
          <w:sz w:val="24"/>
          <w:szCs w:val="24"/>
        </w:rPr>
        <w:t>Neni 40</w:t>
      </w:r>
    </w:p>
    <w:p w:rsidR="00B60B42" w:rsidRPr="0067015A" w:rsidRDefault="00B60B42" w:rsidP="00B60B42">
      <w:pPr>
        <w:pStyle w:val="NeniTitull"/>
        <w:rPr>
          <w:rFonts w:ascii="Garamond" w:hAnsi="Garamond"/>
          <w:sz w:val="24"/>
          <w:szCs w:val="24"/>
        </w:rPr>
      </w:pPr>
      <w:r w:rsidRPr="0067015A">
        <w:rPr>
          <w:rFonts w:ascii="Garamond" w:hAnsi="Garamond"/>
          <w:sz w:val="24"/>
          <w:szCs w:val="24"/>
        </w:rPr>
        <w:t>Ruajtja e të dhënave të procesit</w:t>
      </w:r>
    </w:p>
    <w:p w:rsidR="00B60B42" w:rsidRPr="0067015A" w:rsidRDefault="00B60B42" w:rsidP="00B60B42">
      <w:pPr>
        <w:pStyle w:val="NeniTitull"/>
        <w:rPr>
          <w:rFonts w:ascii="Garamond" w:hAnsi="Garamond"/>
          <w:sz w:val="24"/>
          <w:szCs w:val="24"/>
        </w:rPr>
      </w:pPr>
    </w:p>
    <w:p w:rsidR="00B60B42" w:rsidRPr="0067015A" w:rsidRDefault="00B60B42" w:rsidP="00B60B42">
      <w:pPr>
        <w:pStyle w:val="Paragrafi"/>
        <w:rPr>
          <w:rFonts w:ascii="Garamond" w:hAnsi="Garamond"/>
          <w:sz w:val="24"/>
          <w:szCs w:val="24"/>
        </w:rPr>
      </w:pPr>
      <w:r w:rsidRPr="0067015A">
        <w:rPr>
          <w:rFonts w:ascii="Garamond" w:hAnsi="Garamond"/>
          <w:sz w:val="24"/>
          <w:szCs w:val="24"/>
        </w:rPr>
        <w:t>1. Prokurorëve u ndalohet të bëjnë publike ose t’u japin personave të tretë të dhëna që mund të dëmtojnë çështjen në proces hetimi apo gjykimi, si dhe të dhëna me karakter konfidencial ose të rezervuar.</w:t>
      </w:r>
    </w:p>
    <w:p w:rsidR="00B60B42" w:rsidRPr="0067015A" w:rsidRDefault="00B60B42" w:rsidP="00B60B42">
      <w:pPr>
        <w:pStyle w:val="Paragrafi"/>
        <w:rPr>
          <w:rFonts w:ascii="Garamond" w:hAnsi="Garamond"/>
          <w:sz w:val="24"/>
          <w:szCs w:val="24"/>
        </w:rPr>
      </w:pPr>
      <w:r w:rsidRPr="0067015A">
        <w:rPr>
          <w:rFonts w:ascii="Garamond" w:hAnsi="Garamond"/>
          <w:sz w:val="24"/>
          <w:szCs w:val="24"/>
        </w:rPr>
        <w:t>2. Prokurorëve u ndalohet të bëjnë deklarata ose të japin mendime për veprimtarinë e organeve të tjera.</w:t>
      </w:r>
    </w:p>
    <w:p w:rsidR="00B60B42" w:rsidRPr="0067015A" w:rsidRDefault="00B60B42" w:rsidP="00B60B42">
      <w:pPr>
        <w:pStyle w:val="Paragrafi"/>
        <w:rPr>
          <w:rFonts w:ascii="Garamond" w:hAnsi="Garamond"/>
          <w:sz w:val="24"/>
          <w:szCs w:val="24"/>
        </w:rPr>
      </w:pPr>
    </w:p>
    <w:p w:rsidR="00B60B42" w:rsidRPr="0067015A" w:rsidRDefault="00B60B42" w:rsidP="00B60B42">
      <w:pPr>
        <w:pStyle w:val="NeniNr"/>
        <w:rPr>
          <w:rFonts w:ascii="Garamond" w:hAnsi="Garamond"/>
          <w:sz w:val="24"/>
          <w:szCs w:val="24"/>
        </w:rPr>
      </w:pPr>
      <w:r w:rsidRPr="0067015A">
        <w:rPr>
          <w:rFonts w:ascii="Garamond" w:hAnsi="Garamond"/>
          <w:sz w:val="24"/>
          <w:szCs w:val="24"/>
        </w:rPr>
        <w:t>Neni 41</w:t>
      </w:r>
    </w:p>
    <w:p w:rsidR="00B60B42" w:rsidRPr="0067015A" w:rsidRDefault="00B60B42" w:rsidP="00B60B42">
      <w:pPr>
        <w:pStyle w:val="NeniTitull"/>
        <w:rPr>
          <w:rFonts w:ascii="Garamond" w:hAnsi="Garamond"/>
          <w:sz w:val="24"/>
          <w:szCs w:val="24"/>
        </w:rPr>
      </w:pPr>
      <w:r w:rsidRPr="0067015A">
        <w:rPr>
          <w:rFonts w:ascii="Garamond" w:hAnsi="Garamond"/>
          <w:sz w:val="24"/>
          <w:szCs w:val="24"/>
        </w:rPr>
        <w:t>Ngritja profesionale</w:t>
      </w:r>
    </w:p>
    <w:p w:rsidR="00B60B42" w:rsidRPr="0067015A" w:rsidRDefault="00B60B42" w:rsidP="00B60B42">
      <w:pPr>
        <w:pStyle w:val="Paragrafi"/>
        <w:rPr>
          <w:rFonts w:ascii="Garamond" w:hAnsi="Garamond"/>
          <w:sz w:val="24"/>
          <w:szCs w:val="24"/>
        </w:rPr>
      </w:pPr>
    </w:p>
    <w:p w:rsidR="00B60B42" w:rsidRPr="0067015A" w:rsidRDefault="00B60B42" w:rsidP="00B60B42">
      <w:pPr>
        <w:pStyle w:val="Paragrafi"/>
        <w:rPr>
          <w:rFonts w:ascii="Garamond" w:hAnsi="Garamond"/>
          <w:sz w:val="24"/>
          <w:szCs w:val="24"/>
        </w:rPr>
      </w:pPr>
      <w:r w:rsidRPr="0067015A">
        <w:rPr>
          <w:rFonts w:ascii="Garamond" w:hAnsi="Garamond"/>
          <w:sz w:val="24"/>
          <w:szCs w:val="24"/>
        </w:rPr>
        <w:t>1. Prokurorët kanë të drejtë dhe detyrim të marrin pjesë në trajnime periodike për ngritjen e nivelit të tyre profesional.</w:t>
      </w:r>
    </w:p>
    <w:p w:rsidR="00B60B42" w:rsidRPr="0067015A" w:rsidRDefault="00B60B42" w:rsidP="00B60B42">
      <w:pPr>
        <w:pStyle w:val="Paragrafi"/>
        <w:rPr>
          <w:rFonts w:ascii="Garamond" w:hAnsi="Garamond"/>
          <w:sz w:val="24"/>
          <w:szCs w:val="24"/>
        </w:rPr>
      </w:pPr>
      <w:r w:rsidRPr="0067015A">
        <w:rPr>
          <w:rFonts w:ascii="Garamond" w:hAnsi="Garamond"/>
          <w:sz w:val="24"/>
          <w:szCs w:val="24"/>
        </w:rPr>
        <w:t>2. Prokurorët përfitojnë falas Fletoren Zyrtare dhe literaturë tjetër juridike.</w:t>
      </w:r>
    </w:p>
    <w:p w:rsidR="00B60B42" w:rsidRPr="0067015A" w:rsidRDefault="00B60B42" w:rsidP="00B60B42">
      <w:pPr>
        <w:pStyle w:val="Paragrafi"/>
        <w:rPr>
          <w:rFonts w:ascii="Garamond" w:hAnsi="Garamond"/>
          <w:sz w:val="24"/>
          <w:szCs w:val="24"/>
        </w:rPr>
      </w:pPr>
    </w:p>
    <w:p w:rsidR="00B60B42" w:rsidRPr="0067015A" w:rsidRDefault="00B60B42" w:rsidP="00B60B42">
      <w:pPr>
        <w:pStyle w:val="NeniNr"/>
        <w:rPr>
          <w:rFonts w:ascii="Garamond" w:hAnsi="Garamond"/>
          <w:sz w:val="24"/>
          <w:szCs w:val="24"/>
        </w:rPr>
      </w:pPr>
      <w:r w:rsidRPr="0067015A">
        <w:rPr>
          <w:rFonts w:ascii="Garamond" w:hAnsi="Garamond"/>
          <w:sz w:val="24"/>
          <w:szCs w:val="24"/>
        </w:rPr>
        <w:t>Neni 42</w:t>
      </w:r>
    </w:p>
    <w:p w:rsidR="00B60B42" w:rsidRPr="0067015A" w:rsidRDefault="00B60B42" w:rsidP="00B60B42">
      <w:pPr>
        <w:pStyle w:val="NeniTitull"/>
        <w:rPr>
          <w:rFonts w:ascii="Garamond" w:hAnsi="Garamond"/>
          <w:sz w:val="24"/>
          <w:szCs w:val="24"/>
        </w:rPr>
      </w:pPr>
      <w:r w:rsidRPr="0067015A">
        <w:rPr>
          <w:rFonts w:ascii="Garamond" w:hAnsi="Garamond"/>
          <w:sz w:val="24"/>
          <w:szCs w:val="24"/>
        </w:rPr>
        <w:t>Vlerësimi i punës</w:t>
      </w:r>
    </w:p>
    <w:p w:rsidR="00022884" w:rsidRPr="0067015A" w:rsidRDefault="00022884" w:rsidP="00022884">
      <w:pPr>
        <w:jc w:val="center"/>
        <w:rPr>
          <w:rFonts w:ascii="Garamond" w:hAnsi="Garamond"/>
          <w:i/>
          <w:sz w:val="24"/>
          <w:szCs w:val="24"/>
          <w:lang w:val="en-GB"/>
        </w:rPr>
      </w:pPr>
      <w:r w:rsidRPr="0067015A">
        <w:rPr>
          <w:rFonts w:ascii="Garamond" w:hAnsi="Garamond"/>
          <w:i/>
          <w:sz w:val="24"/>
          <w:szCs w:val="24"/>
          <w:lang w:val="en-GB"/>
        </w:rPr>
        <w:t>(Ndryshuar me ligjin nr. 10 051,datë 29.12.2008)</w:t>
      </w:r>
    </w:p>
    <w:p w:rsidR="00B60B42" w:rsidRPr="0067015A" w:rsidRDefault="00B60B42" w:rsidP="00B60B42">
      <w:pPr>
        <w:pStyle w:val="Paragrafi"/>
        <w:rPr>
          <w:rFonts w:ascii="Garamond" w:hAnsi="Garamond"/>
          <w:sz w:val="24"/>
          <w:szCs w:val="24"/>
        </w:rPr>
      </w:pPr>
    </w:p>
    <w:p w:rsidR="00AA23B5" w:rsidRPr="0067015A" w:rsidRDefault="00AA23B5" w:rsidP="00AA23B5">
      <w:pPr>
        <w:pStyle w:val="Paragrafi"/>
        <w:rPr>
          <w:rFonts w:ascii="Garamond" w:hAnsi="Garamond"/>
          <w:sz w:val="24"/>
          <w:szCs w:val="24"/>
        </w:rPr>
      </w:pPr>
      <w:r w:rsidRPr="0067015A">
        <w:rPr>
          <w:rFonts w:ascii="Garamond" w:hAnsi="Garamond"/>
          <w:sz w:val="24"/>
          <w:szCs w:val="24"/>
        </w:rPr>
        <w:t xml:space="preserve">1. Vlerësimi i punës së prokurorit bëhet për aftësitë profesionale dhe personale, aftësitë dhe qëndrimin shoqëror, aftësitë administruese, si dhe për respektimin e disiplinës në punë dhe masat disiplinore. </w:t>
      </w:r>
    </w:p>
    <w:p w:rsidR="00AA23B5" w:rsidRPr="0067015A" w:rsidRDefault="00AA23B5" w:rsidP="00AA23B5">
      <w:pPr>
        <w:pStyle w:val="Paragrafi"/>
        <w:rPr>
          <w:rFonts w:ascii="Garamond" w:hAnsi="Garamond"/>
          <w:sz w:val="24"/>
          <w:szCs w:val="24"/>
        </w:rPr>
      </w:pPr>
      <w:r w:rsidRPr="0067015A">
        <w:rPr>
          <w:rFonts w:ascii="Garamond" w:hAnsi="Garamond"/>
          <w:sz w:val="24"/>
          <w:szCs w:val="24"/>
        </w:rPr>
        <w:t xml:space="preserve">2. Vlerësimi paraprak i punës së prokurorit bëhet nga drejtuesi i prokurorisë. Ky vlerësim shërben si propozim për vlerësimin final të bërë nga Prokurori i Përgjithshëm, që mund të zëvendësojë vlerësimin paraprak, për shkak të një krahasimi të drejtë, në shkallë vendi, të vlerësimeve. </w:t>
      </w:r>
    </w:p>
    <w:p w:rsidR="00AA23B5" w:rsidRPr="0067015A" w:rsidRDefault="00AA23B5" w:rsidP="00AA23B5">
      <w:pPr>
        <w:pStyle w:val="Paragrafi"/>
        <w:rPr>
          <w:rFonts w:ascii="Garamond" w:hAnsi="Garamond"/>
          <w:sz w:val="24"/>
          <w:szCs w:val="24"/>
        </w:rPr>
      </w:pPr>
      <w:r w:rsidRPr="0067015A">
        <w:rPr>
          <w:rFonts w:ascii="Garamond" w:hAnsi="Garamond"/>
          <w:sz w:val="24"/>
          <w:szCs w:val="24"/>
        </w:rPr>
        <w:t xml:space="preserve">3. Për vlerësimin e punës të prokurorit, Drejtoria e Inspektimit dhe Burimeve Njerëzore kryen inspektimin e planifikuar, jo më pak se një herë në tre vjet. </w:t>
      </w:r>
    </w:p>
    <w:p w:rsidR="00AA23B5" w:rsidRPr="0067015A" w:rsidRDefault="00AA23B5" w:rsidP="00AA23B5">
      <w:pPr>
        <w:pStyle w:val="Paragrafi"/>
        <w:rPr>
          <w:rFonts w:ascii="Garamond" w:hAnsi="Garamond"/>
          <w:sz w:val="24"/>
          <w:szCs w:val="24"/>
        </w:rPr>
      </w:pPr>
      <w:r w:rsidRPr="0067015A">
        <w:rPr>
          <w:rFonts w:ascii="Garamond" w:hAnsi="Garamond"/>
          <w:sz w:val="24"/>
          <w:szCs w:val="24"/>
        </w:rPr>
        <w:t xml:space="preserve">4. Këshilli i prokurorisë shqyrton vlerësimin paraprak të punës dhe ia paraqet mendimin e vet Prokurorit të Përgjithshëm, i cili duhet të shprehet brenda 15 ditëve. </w:t>
      </w:r>
    </w:p>
    <w:p w:rsidR="00AA23B5" w:rsidRPr="0067015A" w:rsidRDefault="00AA23B5" w:rsidP="00AA23B5">
      <w:pPr>
        <w:pStyle w:val="Paragrafi"/>
        <w:rPr>
          <w:rFonts w:ascii="Garamond" w:hAnsi="Garamond"/>
          <w:sz w:val="24"/>
          <w:szCs w:val="24"/>
        </w:rPr>
      </w:pPr>
      <w:r w:rsidRPr="0067015A">
        <w:rPr>
          <w:rFonts w:ascii="Garamond" w:hAnsi="Garamond"/>
          <w:sz w:val="24"/>
          <w:szCs w:val="24"/>
        </w:rPr>
        <w:t>5. Në rastet kur një prokuror bën kërkesë për ngritje në detyrë, transferim ose në një pozicion tjetër, duhet të bëhet një vlerësim i ri, përveç kur vlerësimi i fundit është bërë brenda gjashtë muajve të fundit. Prokurori duhet të njihet me vlerësimin që i është bërë.</w:t>
      </w:r>
    </w:p>
    <w:p w:rsidR="00AA23B5" w:rsidRPr="0067015A" w:rsidRDefault="00AA23B5" w:rsidP="00AA23B5">
      <w:pPr>
        <w:pStyle w:val="Paragrafi"/>
        <w:rPr>
          <w:rFonts w:ascii="Garamond" w:hAnsi="Garamond"/>
          <w:sz w:val="24"/>
          <w:szCs w:val="24"/>
        </w:rPr>
      </w:pPr>
      <w:r w:rsidRPr="0067015A">
        <w:rPr>
          <w:rFonts w:ascii="Garamond" w:hAnsi="Garamond"/>
          <w:sz w:val="24"/>
          <w:szCs w:val="24"/>
        </w:rPr>
        <w:t xml:space="preserve">6. Vlerësimi i punës së prokurorit është: </w:t>
      </w:r>
    </w:p>
    <w:p w:rsidR="00AA23B5" w:rsidRPr="0067015A" w:rsidRDefault="00AA23B5" w:rsidP="00AA23B5">
      <w:pPr>
        <w:pStyle w:val="Paragrafi"/>
        <w:rPr>
          <w:rFonts w:ascii="Garamond" w:hAnsi="Garamond"/>
          <w:sz w:val="24"/>
          <w:szCs w:val="24"/>
        </w:rPr>
      </w:pPr>
      <w:r w:rsidRPr="0067015A">
        <w:rPr>
          <w:rFonts w:ascii="Garamond" w:hAnsi="Garamond"/>
          <w:sz w:val="24"/>
          <w:szCs w:val="24"/>
        </w:rPr>
        <w:t xml:space="preserve">a) “Shumë mirë”; </w:t>
      </w:r>
    </w:p>
    <w:p w:rsidR="00AA23B5" w:rsidRPr="0067015A" w:rsidRDefault="00AA23B5" w:rsidP="00AA23B5">
      <w:pPr>
        <w:pStyle w:val="Paragrafi"/>
        <w:rPr>
          <w:rFonts w:ascii="Garamond" w:hAnsi="Garamond"/>
          <w:sz w:val="24"/>
          <w:szCs w:val="24"/>
        </w:rPr>
      </w:pPr>
      <w:r w:rsidRPr="0067015A">
        <w:rPr>
          <w:rFonts w:ascii="Garamond" w:hAnsi="Garamond"/>
          <w:sz w:val="24"/>
          <w:szCs w:val="24"/>
        </w:rPr>
        <w:t>b) “Mirë”;</w:t>
      </w:r>
    </w:p>
    <w:p w:rsidR="00AA23B5" w:rsidRPr="0067015A" w:rsidRDefault="00AA23B5" w:rsidP="00AA23B5">
      <w:pPr>
        <w:pStyle w:val="Paragrafi"/>
        <w:rPr>
          <w:rFonts w:ascii="Garamond" w:hAnsi="Garamond"/>
          <w:sz w:val="24"/>
          <w:szCs w:val="24"/>
        </w:rPr>
      </w:pPr>
      <w:r w:rsidRPr="0067015A">
        <w:rPr>
          <w:rFonts w:ascii="Garamond" w:hAnsi="Garamond"/>
          <w:sz w:val="24"/>
          <w:szCs w:val="24"/>
        </w:rPr>
        <w:t>c) “Mjaftueshëm”;</w:t>
      </w:r>
    </w:p>
    <w:p w:rsidR="00AA23B5" w:rsidRPr="0067015A" w:rsidRDefault="00AA23B5" w:rsidP="00AA23B5">
      <w:pPr>
        <w:pStyle w:val="Paragrafi"/>
        <w:rPr>
          <w:rFonts w:ascii="Garamond" w:hAnsi="Garamond"/>
          <w:sz w:val="24"/>
          <w:szCs w:val="24"/>
        </w:rPr>
      </w:pPr>
      <w:r w:rsidRPr="0067015A">
        <w:rPr>
          <w:rFonts w:ascii="Garamond" w:hAnsi="Garamond"/>
          <w:sz w:val="24"/>
          <w:szCs w:val="24"/>
        </w:rPr>
        <w:t>ç) “I paaftë”.</w:t>
      </w:r>
    </w:p>
    <w:p w:rsidR="00AA23B5" w:rsidRPr="0067015A" w:rsidRDefault="00AA23B5" w:rsidP="00AA23B5">
      <w:pPr>
        <w:pStyle w:val="Paragrafi"/>
        <w:rPr>
          <w:rFonts w:ascii="Garamond" w:hAnsi="Garamond"/>
          <w:sz w:val="24"/>
          <w:szCs w:val="24"/>
        </w:rPr>
      </w:pPr>
      <w:r w:rsidRPr="0067015A">
        <w:rPr>
          <w:rFonts w:ascii="Garamond" w:hAnsi="Garamond"/>
          <w:sz w:val="24"/>
          <w:szCs w:val="24"/>
        </w:rPr>
        <w:t>7. Vlerësimi “I paaftë” përbën shkak për fillimin e procedurës, për shkarkimin nga detyra të prokurorit.</w:t>
      </w:r>
    </w:p>
    <w:p w:rsidR="00AA23B5" w:rsidRPr="0067015A" w:rsidRDefault="00AA23B5" w:rsidP="00AA23B5">
      <w:pPr>
        <w:pStyle w:val="Paragrafi"/>
        <w:rPr>
          <w:rFonts w:ascii="Garamond" w:hAnsi="Garamond"/>
          <w:sz w:val="24"/>
          <w:szCs w:val="24"/>
        </w:rPr>
      </w:pPr>
      <w:r w:rsidRPr="0067015A">
        <w:rPr>
          <w:rFonts w:ascii="Garamond" w:hAnsi="Garamond"/>
          <w:sz w:val="24"/>
          <w:szCs w:val="24"/>
        </w:rPr>
        <w:t>8. Në rastet kur prokurori është vlerësuar “Mjaftueshëm”, brenda një viti, bëhet rivlerësimi i tij.</w:t>
      </w:r>
    </w:p>
    <w:p w:rsidR="00AA23B5" w:rsidRPr="0067015A" w:rsidRDefault="00AA23B5" w:rsidP="00AA23B5">
      <w:pPr>
        <w:pStyle w:val="Paragrafi"/>
        <w:rPr>
          <w:rFonts w:ascii="Garamond" w:hAnsi="Garamond"/>
          <w:sz w:val="24"/>
          <w:szCs w:val="24"/>
        </w:rPr>
      </w:pPr>
      <w:r w:rsidRPr="0067015A">
        <w:rPr>
          <w:rFonts w:ascii="Garamond" w:hAnsi="Garamond"/>
          <w:sz w:val="24"/>
          <w:szCs w:val="24"/>
        </w:rPr>
        <w:t xml:space="preserve">9. Për efekt të karrierës profesionale, Drejtoria e Inspektimit dhe Burimeve Njerëzore në Prokurorinë e Përgjithshme mban një listë të përhershme të renditjes së prokurorëve për rezultatet e punës, e cila përditësohet në vijimësi. </w:t>
      </w:r>
    </w:p>
    <w:p w:rsidR="00B60B42" w:rsidRPr="0067015A" w:rsidRDefault="00AA23B5" w:rsidP="00AA23B5">
      <w:pPr>
        <w:pStyle w:val="Paragrafi"/>
        <w:rPr>
          <w:rFonts w:ascii="Garamond" w:hAnsi="Garamond"/>
          <w:sz w:val="24"/>
          <w:szCs w:val="24"/>
        </w:rPr>
      </w:pPr>
      <w:r w:rsidRPr="0067015A">
        <w:rPr>
          <w:rFonts w:ascii="Garamond" w:hAnsi="Garamond"/>
          <w:sz w:val="24"/>
          <w:szCs w:val="24"/>
        </w:rPr>
        <w:t>10. Rregullat për vlerësimin e punës së prokurorit dhe për kriteret e renditjes së prokurorëve në listën e përhershme përcaktohen nga Prokurori i Përgjithshëm, pasi të ketë marrë mendimin e këshillit të prokurorisë.</w:t>
      </w:r>
    </w:p>
    <w:p w:rsidR="00B60B42" w:rsidRPr="0067015A" w:rsidRDefault="00B60B42" w:rsidP="00B60B42">
      <w:pPr>
        <w:pStyle w:val="Paragrafi"/>
        <w:rPr>
          <w:rFonts w:ascii="Garamond" w:hAnsi="Garamond"/>
          <w:sz w:val="24"/>
          <w:szCs w:val="24"/>
        </w:rPr>
      </w:pPr>
    </w:p>
    <w:p w:rsidR="00B60B42" w:rsidRPr="0067015A" w:rsidRDefault="00B60B42" w:rsidP="00B60B42">
      <w:pPr>
        <w:pStyle w:val="NeniNr"/>
        <w:rPr>
          <w:rFonts w:ascii="Garamond" w:hAnsi="Garamond"/>
          <w:sz w:val="24"/>
          <w:szCs w:val="24"/>
        </w:rPr>
      </w:pPr>
      <w:r w:rsidRPr="0067015A">
        <w:rPr>
          <w:rFonts w:ascii="Garamond" w:hAnsi="Garamond"/>
          <w:sz w:val="24"/>
          <w:szCs w:val="24"/>
        </w:rPr>
        <w:t>Neni 43</w:t>
      </w:r>
    </w:p>
    <w:p w:rsidR="00B60B42" w:rsidRPr="0067015A" w:rsidRDefault="00B60B42" w:rsidP="00B60B42">
      <w:pPr>
        <w:pStyle w:val="NeniTitull"/>
        <w:rPr>
          <w:rFonts w:ascii="Garamond" w:hAnsi="Garamond"/>
          <w:sz w:val="24"/>
          <w:szCs w:val="24"/>
        </w:rPr>
      </w:pPr>
      <w:r w:rsidRPr="0067015A">
        <w:rPr>
          <w:rFonts w:ascii="Garamond" w:hAnsi="Garamond"/>
          <w:sz w:val="24"/>
          <w:szCs w:val="24"/>
        </w:rPr>
        <w:t>Ngritja në detyrë</w:t>
      </w:r>
    </w:p>
    <w:p w:rsidR="00022884" w:rsidRPr="0067015A" w:rsidRDefault="00022884" w:rsidP="00022884">
      <w:pPr>
        <w:jc w:val="center"/>
        <w:rPr>
          <w:rFonts w:ascii="Garamond" w:hAnsi="Garamond"/>
          <w:i/>
          <w:sz w:val="24"/>
          <w:szCs w:val="24"/>
          <w:lang w:val="en-GB"/>
        </w:rPr>
      </w:pPr>
      <w:r w:rsidRPr="0067015A">
        <w:rPr>
          <w:rFonts w:ascii="Garamond" w:hAnsi="Garamond"/>
          <w:i/>
          <w:sz w:val="24"/>
          <w:szCs w:val="24"/>
          <w:lang w:val="en-GB"/>
        </w:rPr>
        <w:t>(Ndryshohet me ligjin nr. 10 051, datë 29.12.2008)</w:t>
      </w:r>
    </w:p>
    <w:p w:rsidR="00B60B42" w:rsidRPr="0067015A" w:rsidRDefault="00B60B42" w:rsidP="00B60B42">
      <w:pPr>
        <w:pStyle w:val="Paragrafi"/>
        <w:rPr>
          <w:rFonts w:ascii="Garamond" w:hAnsi="Garamond"/>
          <w:sz w:val="24"/>
          <w:szCs w:val="24"/>
        </w:rPr>
      </w:pPr>
    </w:p>
    <w:p w:rsidR="00677C4C" w:rsidRPr="0067015A" w:rsidRDefault="00677C4C" w:rsidP="00677C4C">
      <w:pPr>
        <w:pStyle w:val="Paragrafi"/>
        <w:rPr>
          <w:rFonts w:ascii="Garamond" w:hAnsi="Garamond"/>
          <w:sz w:val="24"/>
          <w:szCs w:val="24"/>
        </w:rPr>
      </w:pPr>
      <w:r w:rsidRPr="0067015A">
        <w:rPr>
          <w:rFonts w:ascii="Garamond" w:hAnsi="Garamond"/>
          <w:sz w:val="24"/>
          <w:szCs w:val="24"/>
        </w:rPr>
        <w:t>1. Prokurori i prokurorisë pranë gjykatës së apelit emërohet nga Presidenti i Republikës, me propozimin e Prokurorit të Përgjithshëm, në bazë të konkurrimit me dokumente, pasi:</w:t>
      </w:r>
    </w:p>
    <w:p w:rsidR="00677C4C" w:rsidRPr="0067015A" w:rsidRDefault="00677C4C" w:rsidP="00677C4C">
      <w:pPr>
        <w:pStyle w:val="Paragrafi"/>
        <w:rPr>
          <w:rFonts w:ascii="Garamond" w:hAnsi="Garamond"/>
          <w:sz w:val="24"/>
          <w:szCs w:val="24"/>
        </w:rPr>
      </w:pPr>
      <w:r w:rsidRPr="0067015A">
        <w:rPr>
          <w:rFonts w:ascii="Garamond" w:hAnsi="Garamond"/>
          <w:sz w:val="24"/>
          <w:szCs w:val="24"/>
        </w:rPr>
        <w:t>a) të ketë punuar jo më pak se 7 vjet në prokurorinë pranë gjykatave të shkallës së parë;</w:t>
      </w:r>
    </w:p>
    <w:p w:rsidR="00677C4C" w:rsidRPr="0067015A" w:rsidRDefault="00677C4C" w:rsidP="00677C4C">
      <w:pPr>
        <w:pStyle w:val="Paragrafi"/>
        <w:rPr>
          <w:rFonts w:ascii="Garamond" w:hAnsi="Garamond"/>
          <w:sz w:val="24"/>
          <w:szCs w:val="24"/>
        </w:rPr>
      </w:pPr>
      <w:r w:rsidRPr="0067015A">
        <w:rPr>
          <w:rFonts w:ascii="Garamond" w:hAnsi="Garamond"/>
          <w:sz w:val="24"/>
          <w:szCs w:val="24"/>
        </w:rPr>
        <w:t>b) të jetë dalluar për aftësi profesionale dhe cilësi të larta etiko-morale;</w:t>
      </w:r>
    </w:p>
    <w:p w:rsidR="00677C4C" w:rsidRPr="0067015A" w:rsidRDefault="00677C4C" w:rsidP="00677C4C">
      <w:pPr>
        <w:pStyle w:val="Paragrafi"/>
        <w:rPr>
          <w:rFonts w:ascii="Garamond" w:hAnsi="Garamond"/>
          <w:sz w:val="24"/>
          <w:szCs w:val="24"/>
        </w:rPr>
      </w:pPr>
      <w:r w:rsidRPr="0067015A">
        <w:rPr>
          <w:rFonts w:ascii="Garamond" w:hAnsi="Garamond"/>
          <w:sz w:val="24"/>
          <w:szCs w:val="24"/>
        </w:rPr>
        <w:t>c) të jetë vlerësuar “Shumë mirë”, për vlerësimin e punës, dy herët e fundit;</w:t>
      </w:r>
    </w:p>
    <w:p w:rsidR="00677C4C" w:rsidRPr="0067015A" w:rsidRDefault="00677C4C" w:rsidP="00677C4C">
      <w:pPr>
        <w:pStyle w:val="Paragrafi"/>
        <w:rPr>
          <w:rFonts w:ascii="Garamond" w:hAnsi="Garamond"/>
          <w:sz w:val="24"/>
          <w:szCs w:val="24"/>
        </w:rPr>
      </w:pPr>
      <w:r w:rsidRPr="0067015A">
        <w:rPr>
          <w:rFonts w:ascii="Garamond" w:hAnsi="Garamond"/>
          <w:sz w:val="24"/>
          <w:szCs w:val="24"/>
        </w:rPr>
        <w:t>ç) të mos ketë masë disiplinore në fuqi.</w:t>
      </w:r>
    </w:p>
    <w:p w:rsidR="00677C4C" w:rsidRPr="0067015A" w:rsidRDefault="00677C4C" w:rsidP="00677C4C">
      <w:pPr>
        <w:pStyle w:val="Paragrafi"/>
        <w:rPr>
          <w:rFonts w:ascii="Garamond" w:hAnsi="Garamond"/>
          <w:sz w:val="24"/>
          <w:szCs w:val="24"/>
        </w:rPr>
      </w:pPr>
      <w:r w:rsidRPr="0067015A">
        <w:rPr>
          <w:rFonts w:ascii="Garamond" w:hAnsi="Garamond"/>
          <w:sz w:val="24"/>
          <w:szCs w:val="24"/>
        </w:rPr>
        <w:t>2. Prokurori i Prokurorisë së Përgjithshme emërohet nga Presidenti i Republikës, me propozimin e Prokurorit të Përgjithshëm, në bazë të konkurrimit me dokumente, pasi:</w:t>
      </w:r>
    </w:p>
    <w:p w:rsidR="00677C4C" w:rsidRPr="0067015A" w:rsidRDefault="00677C4C" w:rsidP="00677C4C">
      <w:pPr>
        <w:pStyle w:val="Paragrafi"/>
        <w:rPr>
          <w:rFonts w:ascii="Garamond" w:hAnsi="Garamond"/>
          <w:sz w:val="24"/>
          <w:szCs w:val="24"/>
        </w:rPr>
      </w:pPr>
      <w:r w:rsidRPr="0067015A">
        <w:rPr>
          <w:rFonts w:ascii="Garamond" w:hAnsi="Garamond"/>
          <w:sz w:val="24"/>
          <w:szCs w:val="24"/>
        </w:rPr>
        <w:t>a) të ketë punuar jo më pak se 5 vjet në prokurorinë pranë gjykatave të apelit ose 12 vjet në prokuroritë pranë gjykatave të shkallës së parë;</w:t>
      </w:r>
    </w:p>
    <w:p w:rsidR="00677C4C" w:rsidRPr="0067015A" w:rsidRDefault="00677C4C" w:rsidP="00677C4C">
      <w:pPr>
        <w:pStyle w:val="Paragrafi"/>
        <w:rPr>
          <w:rFonts w:ascii="Garamond" w:hAnsi="Garamond"/>
          <w:sz w:val="24"/>
          <w:szCs w:val="24"/>
        </w:rPr>
      </w:pPr>
      <w:r w:rsidRPr="0067015A">
        <w:rPr>
          <w:rFonts w:ascii="Garamond" w:hAnsi="Garamond"/>
          <w:sz w:val="24"/>
          <w:szCs w:val="24"/>
        </w:rPr>
        <w:t>b) të jetë dalluar për aftësi profesionale dhe cilësi të larta etiko-morale;</w:t>
      </w:r>
    </w:p>
    <w:p w:rsidR="00677C4C" w:rsidRPr="0067015A" w:rsidRDefault="00677C4C" w:rsidP="00677C4C">
      <w:pPr>
        <w:pStyle w:val="Paragrafi"/>
        <w:rPr>
          <w:rFonts w:ascii="Garamond" w:hAnsi="Garamond"/>
          <w:sz w:val="24"/>
          <w:szCs w:val="24"/>
        </w:rPr>
      </w:pPr>
      <w:r w:rsidRPr="0067015A">
        <w:rPr>
          <w:rFonts w:ascii="Garamond" w:hAnsi="Garamond"/>
          <w:sz w:val="24"/>
          <w:szCs w:val="24"/>
        </w:rPr>
        <w:t>c) të jetë vlerësuar “Shumë mirë”, për vlerësimin e punës, dy herët e fundit;</w:t>
      </w:r>
    </w:p>
    <w:p w:rsidR="00677C4C" w:rsidRPr="0067015A" w:rsidRDefault="00677C4C" w:rsidP="00677C4C">
      <w:pPr>
        <w:pStyle w:val="Paragrafi"/>
        <w:rPr>
          <w:rFonts w:ascii="Garamond" w:hAnsi="Garamond"/>
          <w:sz w:val="24"/>
          <w:szCs w:val="24"/>
        </w:rPr>
      </w:pPr>
      <w:r w:rsidRPr="0067015A">
        <w:rPr>
          <w:rFonts w:ascii="Garamond" w:hAnsi="Garamond"/>
          <w:sz w:val="24"/>
          <w:szCs w:val="24"/>
        </w:rPr>
        <w:t>ç) të mos ketë masë disiplinore në fuqi.</w:t>
      </w:r>
    </w:p>
    <w:p w:rsidR="00677C4C" w:rsidRPr="0067015A" w:rsidRDefault="00677C4C" w:rsidP="00677C4C">
      <w:pPr>
        <w:pStyle w:val="Paragrafi"/>
        <w:rPr>
          <w:rFonts w:ascii="Garamond" w:hAnsi="Garamond"/>
          <w:sz w:val="24"/>
          <w:szCs w:val="24"/>
        </w:rPr>
      </w:pPr>
      <w:r w:rsidRPr="0067015A">
        <w:rPr>
          <w:rFonts w:ascii="Garamond" w:hAnsi="Garamond"/>
          <w:sz w:val="24"/>
          <w:szCs w:val="24"/>
        </w:rPr>
        <w:t>3. Kur konkurrojnë dy ose më shumë kandidatë për në prokurorinë pranë gjykatës së apelit ose në Prokurorinë e Përgjithshme, që plotësojnë kushtet e pikave 1 e 2 të këtij neni, këshilli i prokurorisë dhe Prokurori i Përgjithshëm përzgjedhin, sipas pikëve, kandidatin me më tepër përvojë/vjetërsi në profesion, me më tepër merita/rezultate në punë në vijimësi, si dhe me më tepër veprimtari shkencore/akademike. Rregulla më të hollësishme për pikëzimin përcaktohen me urdhër të Prokurorit të Përgjithshëm.</w:t>
      </w:r>
    </w:p>
    <w:p w:rsidR="00B60B42" w:rsidRPr="0067015A" w:rsidRDefault="00677C4C" w:rsidP="00677C4C">
      <w:pPr>
        <w:pStyle w:val="Paragrafi"/>
        <w:rPr>
          <w:rFonts w:ascii="Garamond" w:hAnsi="Garamond"/>
          <w:sz w:val="24"/>
          <w:szCs w:val="24"/>
        </w:rPr>
      </w:pPr>
      <w:r w:rsidRPr="0067015A">
        <w:rPr>
          <w:rFonts w:ascii="Garamond" w:hAnsi="Garamond"/>
          <w:sz w:val="24"/>
          <w:szCs w:val="24"/>
        </w:rPr>
        <w:t>4. Presidenti, brenda 30 ditëve, dekreton emërimin në detyrën e prokurorit të kandidatit të propozuar nga Prokurori i Përgjithshëm. Me kalimin e këtij afati, propozimi vlerësohet i rrëzuar.</w:t>
      </w:r>
    </w:p>
    <w:p w:rsidR="00022884" w:rsidRPr="0067015A" w:rsidRDefault="00022884" w:rsidP="00B60B42">
      <w:pPr>
        <w:pStyle w:val="NeniNr"/>
        <w:rPr>
          <w:rFonts w:ascii="Garamond" w:hAnsi="Garamond"/>
          <w:sz w:val="24"/>
          <w:szCs w:val="24"/>
        </w:rPr>
      </w:pPr>
    </w:p>
    <w:p w:rsidR="00B60B42" w:rsidRPr="0067015A" w:rsidRDefault="00B60B42" w:rsidP="00B60B42">
      <w:pPr>
        <w:pStyle w:val="NeniNr"/>
        <w:rPr>
          <w:rFonts w:ascii="Garamond" w:hAnsi="Garamond"/>
          <w:sz w:val="24"/>
          <w:szCs w:val="24"/>
        </w:rPr>
      </w:pPr>
      <w:r w:rsidRPr="0067015A">
        <w:rPr>
          <w:rFonts w:ascii="Garamond" w:hAnsi="Garamond"/>
          <w:sz w:val="24"/>
          <w:szCs w:val="24"/>
        </w:rPr>
        <w:t>Neni 44</w:t>
      </w:r>
    </w:p>
    <w:p w:rsidR="00B60B42" w:rsidRPr="0067015A" w:rsidRDefault="00677C4C" w:rsidP="00677C4C">
      <w:pPr>
        <w:pStyle w:val="Paragrafi"/>
        <w:jc w:val="center"/>
        <w:rPr>
          <w:rFonts w:ascii="Garamond" w:hAnsi="Garamond"/>
          <w:b/>
          <w:sz w:val="24"/>
          <w:szCs w:val="24"/>
        </w:rPr>
      </w:pPr>
      <w:r w:rsidRPr="0067015A">
        <w:rPr>
          <w:rFonts w:ascii="Garamond" w:hAnsi="Garamond"/>
          <w:b/>
          <w:sz w:val="24"/>
          <w:szCs w:val="24"/>
        </w:rPr>
        <w:t>Ruajtja e statusit të prokurorit</w:t>
      </w:r>
    </w:p>
    <w:p w:rsidR="00022884" w:rsidRPr="0067015A" w:rsidRDefault="00022884" w:rsidP="00022884">
      <w:pPr>
        <w:jc w:val="center"/>
        <w:rPr>
          <w:rFonts w:ascii="Garamond" w:hAnsi="Garamond"/>
          <w:i/>
          <w:sz w:val="24"/>
          <w:szCs w:val="24"/>
          <w:lang w:val="en-GB"/>
        </w:rPr>
      </w:pPr>
      <w:r w:rsidRPr="0067015A">
        <w:rPr>
          <w:rFonts w:ascii="Garamond" w:hAnsi="Garamond"/>
          <w:i/>
          <w:sz w:val="24"/>
          <w:szCs w:val="24"/>
          <w:lang w:val="en-GB"/>
        </w:rPr>
        <w:t>(Ndryshuar me ligjin nr. 10 051,datë 29.12.2008)</w:t>
      </w:r>
    </w:p>
    <w:p w:rsidR="00677C4C" w:rsidRPr="0067015A" w:rsidRDefault="00677C4C" w:rsidP="00677C4C">
      <w:pPr>
        <w:pStyle w:val="Paragrafi"/>
        <w:rPr>
          <w:rFonts w:ascii="Garamond" w:hAnsi="Garamond"/>
          <w:sz w:val="24"/>
          <w:szCs w:val="24"/>
        </w:rPr>
      </w:pPr>
    </w:p>
    <w:p w:rsidR="00677C4C" w:rsidRPr="0067015A" w:rsidRDefault="00677C4C" w:rsidP="00677C4C">
      <w:pPr>
        <w:pStyle w:val="Paragrafi"/>
        <w:rPr>
          <w:rFonts w:ascii="Garamond" w:hAnsi="Garamond"/>
          <w:sz w:val="24"/>
          <w:szCs w:val="24"/>
        </w:rPr>
      </w:pPr>
      <w:r w:rsidRPr="0067015A">
        <w:rPr>
          <w:rFonts w:ascii="Garamond" w:hAnsi="Garamond"/>
          <w:sz w:val="24"/>
          <w:szCs w:val="24"/>
        </w:rPr>
        <w:t>1. Prokurorët, me kërkesën e institucioneve dhe me pëlqimin e tyre, mund të shërbejnë për një afat deri në katër vjet në strukturat juridiko-profesionale të Prokurorisë së Përgjithshme, të Ministrisë së Drejtësisë, pedagog ose drejtor në Shkollën e Magjistraturës. Në mbarim të këtij afati, me kërkesën e tyre, ata riemërohen prokurorë, pa konkurs, në vendin që kanë pasur.</w:t>
      </w:r>
    </w:p>
    <w:p w:rsidR="00677C4C" w:rsidRPr="0067015A" w:rsidRDefault="00677C4C" w:rsidP="00677C4C">
      <w:pPr>
        <w:pStyle w:val="Paragrafi"/>
        <w:rPr>
          <w:rFonts w:ascii="Garamond" w:hAnsi="Garamond"/>
          <w:sz w:val="24"/>
          <w:szCs w:val="24"/>
        </w:rPr>
      </w:pPr>
      <w:r w:rsidRPr="0067015A">
        <w:rPr>
          <w:rFonts w:ascii="Garamond" w:hAnsi="Garamond"/>
          <w:sz w:val="24"/>
          <w:szCs w:val="24"/>
        </w:rPr>
        <w:t>2. Trajtimi financiar i prokurorit bëhet nga institucionet përkatëse, duke i dhënë pagën më të lartë ndërmjet dy pagave.</w:t>
      </w:r>
    </w:p>
    <w:p w:rsidR="00B60B42" w:rsidRPr="0067015A" w:rsidRDefault="00677C4C" w:rsidP="00677C4C">
      <w:pPr>
        <w:pStyle w:val="Paragrafi"/>
        <w:rPr>
          <w:rFonts w:ascii="Garamond" w:hAnsi="Garamond"/>
          <w:sz w:val="24"/>
          <w:szCs w:val="24"/>
        </w:rPr>
      </w:pPr>
      <w:r w:rsidRPr="0067015A">
        <w:rPr>
          <w:rFonts w:ascii="Garamond" w:hAnsi="Garamond"/>
          <w:sz w:val="24"/>
          <w:szCs w:val="24"/>
        </w:rPr>
        <w:t>3. Periudha e shërbimit njihet si periudhë vjetërsie në profesion si prokuror, për efekt të pagës dhe të karrierës profesionale.</w:t>
      </w:r>
    </w:p>
    <w:p w:rsidR="00B60B42" w:rsidRPr="0067015A" w:rsidRDefault="00B60B42" w:rsidP="00B60B42">
      <w:pPr>
        <w:pStyle w:val="NeniNr"/>
        <w:rPr>
          <w:rFonts w:ascii="Garamond" w:hAnsi="Garamond"/>
          <w:sz w:val="24"/>
          <w:szCs w:val="24"/>
        </w:rPr>
      </w:pPr>
      <w:r w:rsidRPr="0067015A">
        <w:rPr>
          <w:rFonts w:ascii="Garamond" w:hAnsi="Garamond"/>
          <w:sz w:val="24"/>
          <w:szCs w:val="24"/>
        </w:rPr>
        <w:t>Neni 45</w:t>
      </w:r>
    </w:p>
    <w:p w:rsidR="00B60B42" w:rsidRPr="0067015A" w:rsidRDefault="00B60B42" w:rsidP="00B60B42">
      <w:pPr>
        <w:pStyle w:val="NeniTitull"/>
        <w:rPr>
          <w:rFonts w:ascii="Garamond" w:hAnsi="Garamond"/>
          <w:sz w:val="24"/>
          <w:szCs w:val="24"/>
        </w:rPr>
      </w:pPr>
      <w:r w:rsidRPr="0067015A">
        <w:rPr>
          <w:rFonts w:ascii="Garamond" w:hAnsi="Garamond"/>
          <w:sz w:val="24"/>
          <w:szCs w:val="24"/>
        </w:rPr>
        <w:t>Dokumenti i identifikimit</w:t>
      </w:r>
    </w:p>
    <w:p w:rsidR="00B60B42" w:rsidRPr="0067015A" w:rsidRDefault="00B60B42" w:rsidP="00B60B42">
      <w:pPr>
        <w:pStyle w:val="Paragrafi"/>
        <w:rPr>
          <w:rFonts w:ascii="Garamond" w:hAnsi="Garamond"/>
          <w:sz w:val="24"/>
          <w:szCs w:val="24"/>
        </w:rPr>
      </w:pPr>
    </w:p>
    <w:p w:rsidR="00B60B42" w:rsidRPr="0067015A" w:rsidRDefault="00B60B42" w:rsidP="00B60B42">
      <w:pPr>
        <w:pStyle w:val="Paragrafi"/>
        <w:rPr>
          <w:rFonts w:ascii="Garamond" w:hAnsi="Garamond"/>
          <w:sz w:val="24"/>
          <w:szCs w:val="24"/>
        </w:rPr>
      </w:pPr>
      <w:r w:rsidRPr="0067015A">
        <w:rPr>
          <w:rFonts w:ascii="Garamond" w:hAnsi="Garamond"/>
          <w:sz w:val="24"/>
          <w:szCs w:val="24"/>
        </w:rPr>
        <w:t>Prokurori pajiset me dokument identifikimi. Forma dhe përmbajtja e dokumentit përcaktohen nga Prokurori i Përgjithshëm.</w:t>
      </w:r>
    </w:p>
    <w:p w:rsidR="00B60B42" w:rsidRPr="0067015A" w:rsidRDefault="00B60B42" w:rsidP="00B60B42">
      <w:pPr>
        <w:pStyle w:val="Paragrafi"/>
        <w:rPr>
          <w:rFonts w:ascii="Garamond" w:hAnsi="Garamond"/>
          <w:sz w:val="24"/>
          <w:szCs w:val="24"/>
        </w:rPr>
      </w:pPr>
    </w:p>
    <w:p w:rsidR="00B60B42" w:rsidRPr="0067015A" w:rsidRDefault="00B60B42" w:rsidP="00B60B42">
      <w:pPr>
        <w:pStyle w:val="NeniNr"/>
        <w:rPr>
          <w:rFonts w:ascii="Garamond" w:hAnsi="Garamond"/>
          <w:sz w:val="24"/>
          <w:szCs w:val="24"/>
        </w:rPr>
      </w:pPr>
      <w:r w:rsidRPr="0067015A">
        <w:rPr>
          <w:rFonts w:ascii="Garamond" w:hAnsi="Garamond"/>
          <w:sz w:val="24"/>
          <w:szCs w:val="24"/>
        </w:rPr>
        <w:t>Neni 46</w:t>
      </w:r>
    </w:p>
    <w:p w:rsidR="00B60B42" w:rsidRPr="0067015A" w:rsidRDefault="00B60B42" w:rsidP="00B60B42">
      <w:pPr>
        <w:pStyle w:val="NeniTitull"/>
        <w:rPr>
          <w:rFonts w:ascii="Garamond" w:hAnsi="Garamond"/>
          <w:sz w:val="24"/>
          <w:szCs w:val="24"/>
        </w:rPr>
      </w:pPr>
      <w:r w:rsidRPr="0067015A">
        <w:rPr>
          <w:rFonts w:ascii="Garamond" w:hAnsi="Garamond"/>
          <w:sz w:val="24"/>
          <w:szCs w:val="24"/>
        </w:rPr>
        <w:t>Pajisja me armë</w:t>
      </w:r>
    </w:p>
    <w:p w:rsidR="00B60B42" w:rsidRPr="0067015A" w:rsidRDefault="00B60B42" w:rsidP="00B60B42">
      <w:pPr>
        <w:pStyle w:val="Paragrafi"/>
        <w:rPr>
          <w:rFonts w:ascii="Garamond" w:hAnsi="Garamond"/>
          <w:sz w:val="24"/>
          <w:szCs w:val="24"/>
        </w:rPr>
      </w:pPr>
    </w:p>
    <w:p w:rsidR="00B60B42" w:rsidRPr="0067015A" w:rsidRDefault="00B60B42" w:rsidP="00B60B42">
      <w:pPr>
        <w:pStyle w:val="Paragrafi"/>
        <w:rPr>
          <w:rFonts w:ascii="Garamond" w:hAnsi="Garamond"/>
          <w:sz w:val="24"/>
          <w:szCs w:val="24"/>
        </w:rPr>
      </w:pPr>
      <w:r w:rsidRPr="0067015A">
        <w:rPr>
          <w:rFonts w:ascii="Garamond" w:hAnsi="Garamond"/>
          <w:sz w:val="24"/>
          <w:szCs w:val="24"/>
        </w:rPr>
        <w:t>Prokurori ka të drejtë të mbajë armë vetjake, me të cilën pajiset sipas legjislacionit në fuqi.</w:t>
      </w:r>
    </w:p>
    <w:p w:rsidR="00B60B42" w:rsidRPr="0067015A" w:rsidRDefault="00B60B42" w:rsidP="00B60B42">
      <w:pPr>
        <w:pStyle w:val="Paragrafi"/>
        <w:rPr>
          <w:rFonts w:ascii="Garamond" w:hAnsi="Garamond"/>
          <w:sz w:val="24"/>
          <w:szCs w:val="24"/>
        </w:rPr>
      </w:pPr>
    </w:p>
    <w:p w:rsidR="00B60B42" w:rsidRPr="0067015A" w:rsidRDefault="00B60B42" w:rsidP="00B60B42">
      <w:pPr>
        <w:pStyle w:val="NeniNr"/>
        <w:rPr>
          <w:rFonts w:ascii="Garamond" w:hAnsi="Garamond"/>
          <w:sz w:val="24"/>
          <w:szCs w:val="24"/>
        </w:rPr>
      </w:pPr>
      <w:r w:rsidRPr="0067015A">
        <w:rPr>
          <w:rFonts w:ascii="Garamond" w:hAnsi="Garamond"/>
          <w:sz w:val="24"/>
          <w:szCs w:val="24"/>
        </w:rPr>
        <w:t>Neni 47</w:t>
      </w:r>
    </w:p>
    <w:p w:rsidR="00B60B42" w:rsidRPr="0067015A" w:rsidRDefault="00B60B42" w:rsidP="00B60B42">
      <w:pPr>
        <w:pStyle w:val="NeniTitull"/>
        <w:rPr>
          <w:rFonts w:ascii="Garamond" w:hAnsi="Garamond"/>
          <w:sz w:val="24"/>
          <w:szCs w:val="24"/>
        </w:rPr>
      </w:pPr>
      <w:r w:rsidRPr="0067015A">
        <w:rPr>
          <w:rFonts w:ascii="Garamond" w:hAnsi="Garamond"/>
          <w:sz w:val="24"/>
          <w:szCs w:val="24"/>
        </w:rPr>
        <w:t>Strehimi</w:t>
      </w:r>
    </w:p>
    <w:p w:rsidR="00B60B42" w:rsidRPr="0067015A" w:rsidRDefault="00B60B42" w:rsidP="00B60B42">
      <w:pPr>
        <w:pStyle w:val="Paragrafi"/>
        <w:rPr>
          <w:rFonts w:ascii="Garamond" w:hAnsi="Garamond"/>
          <w:sz w:val="24"/>
          <w:szCs w:val="24"/>
        </w:rPr>
      </w:pPr>
    </w:p>
    <w:p w:rsidR="00B60B42" w:rsidRPr="0067015A" w:rsidRDefault="00B60B42" w:rsidP="00B60B42">
      <w:pPr>
        <w:pStyle w:val="Paragrafi"/>
        <w:rPr>
          <w:rFonts w:ascii="Garamond" w:hAnsi="Garamond"/>
          <w:sz w:val="24"/>
          <w:szCs w:val="24"/>
        </w:rPr>
      </w:pPr>
      <w:r w:rsidRPr="0067015A">
        <w:rPr>
          <w:rFonts w:ascii="Garamond" w:hAnsi="Garamond"/>
          <w:sz w:val="24"/>
          <w:szCs w:val="24"/>
        </w:rPr>
        <w:t>1. Prokurori ka të drejtë të përfitojë banesë me kredi me kushte lehtësuese kur nuk ka banesë ose sipërfaqe të banueshme banimi në rrethin ku punon.</w:t>
      </w:r>
    </w:p>
    <w:p w:rsidR="00B60B42" w:rsidRPr="0067015A" w:rsidRDefault="00B60B42" w:rsidP="00B60B42">
      <w:pPr>
        <w:pStyle w:val="Paragrafi"/>
        <w:rPr>
          <w:rFonts w:ascii="Garamond" w:hAnsi="Garamond"/>
          <w:sz w:val="24"/>
          <w:szCs w:val="24"/>
        </w:rPr>
      </w:pPr>
      <w:r w:rsidRPr="0067015A">
        <w:rPr>
          <w:rFonts w:ascii="Garamond" w:hAnsi="Garamond"/>
          <w:sz w:val="24"/>
          <w:szCs w:val="24"/>
        </w:rPr>
        <w:t>2. Në rast se prokurori ka banesë në një rreth tjetër nga ai ku ushtron detyrën, ai përfiton sipas pikës 1 të këtij neni, por shuma e kredisë do të jetë sa diferenca ndërmjet vlerës së kredisë për banesën e re me vlerën e banesës që ka në pronësi.</w:t>
      </w:r>
    </w:p>
    <w:p w:rsidR="00B60B42" w:rsidRPr="0067015A" w:rsidRDefault="00B60B42" w:rsidP="00B60B42">
      <w:pPr>
        <w:pStyle w:val="Paragrafi"/>
        <w:rPr>
          <w:rFonts w:ascii="Garamond" w:hAnsi="Garamond"/>
          <w:sz w:val="24"/>
          <w:szCs w:val="24"/>
        </w:rPr>
      </w:pPr>
      <w:r w:rsidRPr="0067015A">
        <w:rPr>
          <w:rFonts w:ascii="Garamond" w:hAnsi="Garamond"/>
          <w:sz w:val="24"/>
          <w:szCs w:val="24"/>
        </w:rPr>
        <w:t>3. Fondet për strehim parashikohen në buxhetin vjetor të Prokurorisë.</w:t>
      </w:r>
    </w:p>
    <w:p w:rsidR="00B60B42" w:rsidRPr="0067015A" w:rsidRDefault="00B60B42" w:rsidP="00B60B42">
      <w:pPr>
        <w:pStyle w:val="Paragrafi"/>
        <w:rPr>
          <w:rFonts w:ascii="Garamond" w:hAnsi="Garamond"/>
          <w:sz w:val="24"/>
          <w:szCs w:val="24"/>
        </w:rPr>
      </w:pPr>
    </w:p>
    <w:p w:rsidR="00B60B42" w:rsidRPr="0067015A" w:rsidRDefault="00B60B42" w:rsidP="00B60B42">
      <w:pPr>
        <w:pStyle w:val="NeniNr"/>
        <w:rPr>
          <w:rFonts w:ascii="Garamond" w:hAnsi="Garamond"/>
          <w:sz w:val="24"/>
          <w:szCs w:val="24"/>
        </w:rPr>
      </w:pPr>
      <w:r w:rsidRPr="0067015A">
        <w:rPr>
          <w:rFonts w:ascii="Garamond" w:hAnsi="Garamond"/>
          <w:sz w:val="24"/>
          <w:szCs w:val="24"/>
        </w:rPr>
        <w:t>Neni 48</w:t>
      </w:r>
    </w:p>
    <w:p w:rsidR="00B60B42" w:rsidRPr="0067015A" w:rsidRDefault="00B60B42" w:rsidP="00B60B42">
      <w:pPr>
        <w:pStyle w:val="NeniTitull"/>
        <w:rPr>
          <w:rFonts w:ascii="Garamond" w:hAnsi="Garamond"/>
          <w:sz w:val="24"/>
          <w:szCs w:val="24"/>
        </w:rPr>
      </w:pPr>
      <w:r w:rsidRPr="0067015A">
        <w:rPr>
          <w:rFonts w:ascii="Garamond" w:hAnsi="Garamond"/>
          <w:sz w:val="24"/>
          <w:szCs w:val="24"/>
        </w:rPr>
        <w:t>Shpenzimet e transferimit</w:t>
      </w:r>
    </w:p>
    <w:p w:rsidR="00B60B42" w:rsidRPr="0067015A" w:rsidRDefault="00B60B42" w:rsidP="00B60B42">
      <w:pPr>
        <w:pStyle w:val="Paragrafi"/>
        <w:rPr>
          <w:rFonts w:ascii="Garamond" w:hAnsi="Garamond"/>
          <w:sz w:val="24"/>
          <w:szCs w:val="24"/>
        </w:rPr>
      </w:pPr>
    </w:p>
    <w:p w:rsidR="00B60B42" w:rsidRPr="0067015A" w:rsidRDefault="00B60B42" w:rsidP="00B60B42">
      <w:pPr>
        <w:pStyle w:val="Paragrafi"/>
        <w:rPr>
          <w:rFonts w:ascii="Garamond" w:hAnsi="Garamond"/>
          <w:sz w:val="24"/>
          <w:szCs w:val="24"/>
        </w:rPr>
      </w:pPr>
      <w:r w:rsidRPr="0067015A">
        <w:rPr>
          <w:rFonts w:ascii="Garamond" w:hAnsi="Garamond"/>
          <w:sz w:val="24"/>
          <w:szCs w:val="24"/>
        </w:rPr>
        <w:t>1. Prokurori gëzon të drejtën e paradhënies ose të rimbursimit të plotë të shpenzimeve të transferimit të tij dhe të familjes, si dhe të transportit të orendive shtepiake, kur ai ngrihet në detyrë ose transferohet në një rreth tjetër për shkaqe që nuk lidhen me masa disiplinore.</w:t>
      </w:r>
    </w:p>
    <w:p w:rsidR="00B60B42" w:rsidRPr="0067015A" w:rsidRDefault="00B60B42" w:rsidP="00B60B42">
      <w:pPr>
        <w:pStyle w:val="Paragrafi"/>
        <w:rPr>
          <w:rFonts w:ascii="Garamond" w:hAnsi="Garamond"/>
          <w:sz w:val="24"/>
          <w:szCs w:val="24"/>
        </w:rPr>
      </w:pPr>
      <w:r w:rsidRPr="0067015A">
        <w:rPr>
          <w:rFonts w:ascii="Garamond" w:hAnsi="Garamond"/>
          <w:sz w:val="24"/>
          <w:szCs w:val="24"/>
        </w:rPr>
        <w:t>2. Ai nuk përfiton nga kjo e drejtë kur transferohet me kërkesën e vet.</w:t>
      </w:r>
    </w:p>
    <w:p w:rsidR="00B60B42" w:rsidRPr="0067015A" w:rsidRDefault="00B60B42" w:rsidP="00B60B42">
      <w:pPr>
        <w:pStyle w:val="Paragrafi"/>
        <w:rPr>
          <w:rFonts w:ascii="Garamond" w:hAnsi="Garamond"/>
          <w:sz w:val="24"/>
          <w:szCs w:val="24"/>
        </w:rPr>
      </w:pPr>
    </w:p>
    <w:p w:rsidR="00B60B42" w:rsidRPr="0067015A" w:rsidRDefault="00B60B42" w:rsidP="00B60B42">
      <w:pPr>
        <w:pStyle w:val="NeniNr"/>
        <w:rPr>
          <w:rFonts w:ascii="Garamond" w:hAnsi="Garamond"/>
          <w:sz w:val="24"/>
          <w:szCs w:val="24"/>
        </w:rPr>
      </w:pPr>
      <w:r w:rsidRPr="0067015A">
        <w:rPr>
          <w:rFonts w:ascii="Garamond" w:hAnsi="Garamond"/>
          <w:sz w:val="24"/>
          <w:szCs w:val="24"/>
        </w:rPr>
        <w:t>Neni 49</w:t>
      </w:r>
    </w:p>
    <w:p w:rsidR="00C21EC6" w:rsidRPr="0067015A" w:rsidRDefault="00B60B42" w:rsidP="00AB2B1D">
      <w:pPr>
        <w:pStyle w:val="NeniTitull"/>
        <w:rPr>
          <w:rFonts w:ascii="Garamond" w:hAnsi="Garamond"/>
          <w:sz w:val="24"/>
          <w:szCs w:val="24"/>
        </w:rPr>
      </w:pPr>
      <w:r w:rsidRPr="0067015A">
        <w:rPr>
          <w:rFonts w:ascii="Garamond" w:hAnsi="Garamond"/>
          <w:sz w:val="24"/>
          <w:szCs w:val="24"/>
        </w:rPr>
        <w:t>Koha e punës</w:t>
      </w:r>
    </w:p>
    <w:p w:rsidR="00B60B42" w:rsidRPr="0067015A" w:rsidRDefault="00C21EC6" w:rsidP="00C21EC6">
      <w:pPr>
        <w:pStyle w:val="Paragrafi"/>
        <w:jc w:val="center"/>
        <w:rPr>
          <w:rFonts w:ascii="Garamond" w:hAnsi="Garamond"/>
          <w:i/>
          <w:sz w:val="24"/>
          <w:szCs w:val="24"/>
        </w:rPr>
      </w:pPr>
      <w:r w:rsidRPr="0067015A">
        <w:rPr>
          <w:rFonts w:ascii="Garamond" w:hAnsi="Garamond"/>
          <w:i/>
          <w:sz w:val="24"/>
          <w:szCs w:val="24"/>
        </w:rPr>
        <w:t>(ndrysh</w:t>
      </w:r>
      <w:r w:rsidR="00AB2B1D" w:rsidRPr="0067015A">
        <w:rPr>
          <w:rFonts w:ascii="Garamond" w:hAnsi="Garamond"/>
          <w:i/>
          <w:sz w:val="24"/>
          <w:szCs w:val="24"/>
        </w:rPr>
        <w:t xml:space="preserve">uar </w:t>
      </w:r>
      <w:r w:rsidRPr="0067015A">
        <w:rPr>
          <w:rFonts w:ascii="Garamond" w:hAnsi="Garamond"/>
          <w:i/>
          <w:sz w:val="24"/>
          <w:szCs w:val="24"/>
        </w:rPr>
        <w:t>pika 1 me ligjin nr.9102,</w:t>
      </w:r>
      <w:r w:rsidR="00022884" w:rsidRPr="0067015A">
        <w:rPr>
          <w:rFonts w:ascii="Garamond" w:hAnsi="Garamond"/>
          <w:i/>
          <w:sz w:val="24"/>
          <w:szCs w:val="24"/>
        </w:rPr>
        <w:t xml:space="preserve"> </w:t>
      </w:r>
      <w:r w:rsidRPr="0067015A">
        <w:rPr>
          <w:rFonts w:ascii="Garamond" w:hAnsi="Garamond"/>
          <w:i/>
          <w:sz w:val="24"/>
          <w:szCs w:val="24"/>
        </w:rPr>
        <w:t>datë 10.7.2003)</w:t>
      </w:r>
    </w:p>
    <w:p w:rsidR="00AB2B1D" w:rsidRPr="0067015A" w:rsidRDefault="00AB2B1D" w:rsidP="00C21EC6">
      <w:pPr>
        <w:pStyle w:val="Paragrafi"/>
        <w:jc w:val="center"/>
        <w:rPr>
          <w:rFonts w:ascii="Garamond" w:hAnsi="Garamond"/>
          <w:i/>
          <w:sz w:val="24"/>
          <w:szCs w:val="24"/>
        </w:rPr>
      </w:pPr>
    </w:p>
    <w:p w:rsidR="00C21EC6" w:rsidRPr="0067015A" w:rsidRDefault="00B60B42" w:rsidP="00B60B42">
      <w:pPr>
        <w:pStyle w:val="Paragrafi"/>
        <w:rPr>
          <w:rFonts w:ascii="Garamond" w:hAnsi="Garamond"/>
          <w:sz w:val="24"/>
          <w:szCs w:val="24"/>
        </w:rPr>
      </w:pPr>
      <w:r w:rsidRPr="0067015A">
        <w:rPr>
          <w:rFonts w:ascii="Garamond" w:hAnsi="Garamond"/>
          <w:sz w:val="24"/>
          <w:szCs w:val="24"/>
        </w:rPr>
        <w:t>1.</w:t>
      </w:r>
      <w:r w:rsidR="00AB2B1D" w:rsidRPr="0067015A">
        <w:rPr>
          <w:rFonts w:ascii="Garamond" w:hAnsi="Garamond"/>
          <w:sz w:val="24"/>
          <w:szCs w:val="24"/>
        </w:rPr>
        <w:t xml:space="preserve"> </w:t>
      </w:r>
      <w:r w:rsidR="00C21EC6" w:rsidRPr="0067015A">
        <w:rPr>
          <w:rFonts w:ascii="Garamond" w:hAnsi="Garamond"/>
          <w:sz w:val="24"/>
          <w:szCs w:val="24"/>
        </w:rPr>
        <w:t>Koha javore e punës dhe orarit, si rregull, janë të njëjta me ato të gjykatave.</w:t>
      </w:r>
    </w:p>
    <w:p w:rsidR="00B60B42" w:rsidRPr="0067015A" w:rsidRDefault="00B60B42" w:rsidP="00B60B42">
      <w:pPr>
        <w:pStyle w:val="Paragrafi"/>
        <w:rPr>
          <w:rFonts w:ascii="Garamond" w:hAnsi="Garamond"/>
          <w:sz w:val="24"/>
          <w:szCs w:val="24"/>
        </w:rPr>
      </w:pPr>
      <w:r w:rsidRPr="0067015A">
        <w:rPr>
          <w:rFonts w:ascii="Garamond" w:hAnsi="Garamond"/>
          <w:sz w:val="24"/>
          <w:szCs w:val="24"/>
        </w:rPr>
        <w:t>2. Në rast nevoje, me urdhër të eprorit të drejtpërdrejtë, prokurori  është i detyruar të punojë edhe jashtë orarit, në ditët e pushimit javor, të festave ose kur është duke kryer lejen vjetore.</w:t>
      </w:r>
    </w:p>
    <w:p w:rsidR="00B60B42" w:rsidRPr="0067015A" w:rsidRDefault="00B60B42" w:rsidP="00B60B42">
      <w:pPr>
        <w:pStyle w:val="Paragrafi"/>
        <w:rPr>
          <w:rFonts w:ascii="Garamond" w:hAnsi="Garamond"/>
          <w:sz w:val="24"/>
          <w:szCs w:val="24"/>
        </w:rPr>
      </w:pPr>
      <w:r w:rsidRPr="0067015A">
        <w:rPr>
          <w:rFonts w:ascii="Garamond" w:hAnsi="Garamond"/>
          <w:sz w:val="24"/>
          <w:szCs w:val="24"/>
        </w:rPr>
        <w:t>3. Titullarët e çdo strukture të Prokurorisë organizojnë shërbimin e radhës për ditët e javës, të fundit të javës dhe të festave. Lista e shërbimit caktohet çdo muaj. Për ditët e parashikuara në listën e shërbimit të rradhës, prokurorët detyrohen të lënë adresën e saktë të vendndodhjes së tyre.</w:t>
      </w:r>
    </w:p>
    <w:p w:rsidR="00B60B42" w:rsidRPr="0067015A" w:rsidRDefault="00B60B42" w:rsidP="00B60B42">
      <w:pPr>
        <w:pStyle w:val="Paragrafi"/>
        <w:rPr>
          <w:rFonts w:ascii="Garamond" w:hAnsi="Garamond"/>
          <w:sz w:val="24"/>
          <w:szCs w:val="24"/>
        </w:rPr>
      </w:pPr>
    </w:p>
    <w:p w:rsidR="00B60B42" w:rsidRPr="0067015A" w:rsidRDefault="00B60B42" w:rsidP="00B60B42">
      <w:pPr>
        <w:pStyle w:val="NeniNr"/>
        <w:rPr>
          <w:rFonts w:ascii="Garamond" w:hAnsi="Garamond"/>
          <w:sz w:val="24"/>
          <w:szCs w:val="24"/>
        </w:rPr>
      </w:pPr>
      <w:r w:rsidRPr="0067015A">
        <w:rPr>
          <w:rFonts w:ascii="Garamond" w:hAnsi="Garamond"/>
          <w:sz w:val="24"/>
          <w:szCs w:val="24"/>
        </w:rPr>
        <w:t>Neni 50</w:t>
      </w:r>
    </w:p>
    <w:p w:rsidR="00B60B42" w:rsidRPr="0067015A" w:rsidRDefault="00B60B42" w:rsidP="00B60B42">
      <w:pPr>
        <w:pStyle w:val="NeniTitull"/>
        <w:rPr>
          <w:rFonts w:ascii="Garamond" w:hAnsi="Garamond"/>
          <w:sz w:val="24"/>
          <w:szCs w:val="24"/>
        </w:rPr>
      </w:pPr>
      <w:r w:rsidRPr="0067015A">
        <w:rPr>
          <w:rFonts w:ascii="Garamond" w:hAnsi="Garamond"/>
          <w:sz w:val="24"/>
          <w:szCs w:val="24"/>
        </w:rPr>
        <w:t>Leja vjetore</w:t>
      </w:r>
    </w:p>
    <w:p w:rsidR="00AB2B1D" w:rsidRPr="0067015A" w:rsidRDefault="00AB2B1D" w:rsidP="00AB2B1D">
      <w:pPr>
        <w:jc w:val="center"/>
        <w:rPr>
          <w:rFonts w:ascii="Garamond" w:hAnsi="Garamond"/>
          <w:i/>
          <w:sz w:val="24"/>
          <w:szCs w:val="24"/>
          <w:lang w:val="en-GB"/>
        </w:rPr>
      </w:pPr>
      <w:r w:rsidRPr="0067015A">
        <w:rPr>
          <w:rFonts w:ascii="Garamond" w:hAnsi="Garamond"/>
          <w:i/>
          <w:sz w:val="24"/>
          <w:szCs w:val="24"/>
          <w:lang w:val="en-GB"/>
        </w:rPr>
        <w:t>(Ndryshohet pika 1</w:t>
      </w:r>
      <w:r w:rsidR="00022884" w:rsidRPr="0067015A">
        <w:rPr>
          <w:rFonts w:ascii="Garamond" w:hAnsi="Garamond"/>
          <w:i/>
          <w:sz w:val="24"/>
          <w:szCs w:val="24"/>
          <w:lang w:val="en-GB"/>
        </w:rPr>
        <w:t>,</w:t>
      </w:r>
      <w:r w:rsidRPr="0067015A">
        <w:rPr>
          <w:rFonts w:ascii="Garamond" w:hAnsi="Garamond"/>
          <w:i/>
          <w:sz w:val="24"/>
          <w:szCs w:val="24"/>
          <w:lang w:val="en-GB"/>
        </w:rPr>
        <w:t xml:space="preserve"> zevendës</w:t>
      </w:r>
      <w:r w:rsidR="00022884" w:rsidRPr="0067015A">
        <w:rPr>
          <w:rFonts w:ascii="Garamond" w:hAnsi="Garamond"/>
          <w:i/>
          <w:sz w:val="24"/>
          <w:szCs w:val="24"/>
          <w:lang w:val="en-GB"/>
        </w:rPr>
        <w:t>uar fjalë në pikën 2</w:t>
      </w:r>
      <w:r w:rsidRPr="0067015A">
        <w:rPr>
          <w:rFonts w:ascii="Garamond" w:hAnsi="Garamond"/>
          <w:i/>
          <w:sz w:val="24"/>
          <w:szCs w:val="24"/>
          <w:lang w:val="en-GB"/>
        </w:rPr>
        <w:t xml:space="preserve"> me ligjin nr. 10 051,datë 29.12.2008)</w:t>
      </w:r>
    </w:p>
    <w:p w:rsidR="00B60B42" w:rsidRPr="0067015A" w:rsidRDefault="00B60B42" w:rsidP="00B60B42">
      <w:pPr>
        <w:pStyle w:val="Paragrafi"/>
        <w:rPr>
          <w:rFonts w:ascii="Garamond" w:hAnsi="Garamond"/>
          <w:sz w:val="24"/>
          <w:szCs w:val="24"/>
        </w:rPr>
      </w:pPr>
    </w:p>
    <w:p w:rsidR="00677C4C" w:rsidRPr="0067015A" w:rsidRDefault="00677C4C" w:rsidP="00B60B42">
      <w:pPr>
        <w:pStyle w:val="Paragrafi"/>
        <w:rPr>
          <w:rFonts w:ascii="Garamond" w:hAnsi="Garamond"/>
          <w:sz w:val="24"/>
          <w:szCs w:val="24"/>
        </w:rPr>
      </w:pPr>
      <w:r w:rsidRPr="0067015A">
        <w:rPr>
          <w:rFonts w:ascii="Garamond" w:hAnsi="Garamond"/>
          <w:sz w:val="24"/>
          <w:szCs w:val="24"/>
        </w:rPr>
        <w:t>1. Prokurori gëzon të drejtën e një lejeje vjetore të pagueshme prej 30 ditësh kalendarike. Leja vjetore, si rregull, bëhet në muajin gusht.</w:t>
      </w:r>
    </w:p>
    <w:p w:rsidR="00B60B42" w:rsidRPr="0067015A" w:rsidRDefault="00B60B42" w:rsidP="00B60B42">
      <w:pPr>
        <w:pStyle w:val="Paragrafi"/>
        <w:rPr>
          <w:rFonts w:ascii="Garamond" w:hAnsi="Garamond"/>
          <w:sz w:val="24"/>
          <w:szCs w:val="24"/>
        </w:rPr>
      </w:pPr>
      <w:r w:rsidRPr="0067015A">
        <w:rPr>
          <w:rFonts w:ascii="Garamond" w:hAnsi="Garamond"/>
          <w:sz w:val="24"/>
          <w:szCs w:val="24"/>
        </w:rPr>
        <w:t xml:space="preserve">2. Në rastet kur prokurori ngarkohet me kryerjen e detyrave të ngutshme </w:t>
      </w:r>
      <w:r w:rsidR="00677C4C" w:rsidRPr="0067015A">
        <w:rPr>
          <w:rFonts w:ascii="Garamond" w:hAnsi="Garamond"/>
          <w:sz w:val="24"/>
          <w:szCs w:val="24"/>
        </w:rPr>
        <w:t>muajin</w:t>
      </w:r>
      <w:r w:rsidRPr="0067015A">
        <w:rPr>
          <w:rFonts w:ascii="Garamond" w:hAnsi="Garamond"/>
          <w:sz w:val="24"/>
          <w:szCs w:val="24"/>
        </w:rPr>
        <w:t xml:space="preserve"> gusht, si dhe kur ndërpret lejen për nevoja pune, përveç ditëve të pushimit të mbetura, përfiton deri në pesë ditë pushimi shtesë.</w:t>
      </w:r>
    </w:p>
    <w:p w:rsidR="00B60B42" w:rsidRPr="0067015A" w:rsidRDefault="00B60B42" w:rsidP="00B60B42">
      <w:pPr>
        <w:pStyle w:val="Paragrafi"/>
        <w:rPr>
          <w:rFonts w:ascii="Garamond" w:hAnsi="Garamond"/>
          <w:sz w:val="24"/>
          <w:szCs w:val="24"/>
        </w:rPr>
      </w:pPr>
      <w:r w:rsidRPr="0067015A">
        <w:rPr>
          <w:rFonts w:ascii="Garamond" w:hAnsi="Garamond"/>
          <w:sz w:val="24"/>
          <w:szCs w:val="24"/>
        </w:rPr>
        <w:t>3. Prokurorët kur largohen me leje vjetore detyrohen të lenë adresën e saktë të vendit ku do të kryejnë pushimet dhe ditët e qendrimit atje.</w:t>
      </w:r>
    </w:p>
    <w:p w:rsidR="00B60B42" w:rsidRPr="0067015A" w:rsidRDefault="00B60B42" w:rsidP="00B60B42">
      <w:pPr>
        <w:pStyle w:val="Paragrafi"/>
        <w:rPr>
          <w:rFonts w:ascii="Garamond" w:hAnsi="Garamond"/>
          <w:sz w:val="24"/>
          <w:szCs w:val="24"/>
        </w:rPr>
      </w:pPr>
    </w:p>
    <w:p w:rsidR="00B60B42" w:rsidRPr="0067015A" w:rsidRDefault="00B60B42" w:rsidP="00B60B42">
      <w:pPr>
        <w:pStyle w:val="NeniNr"/>
        <w:rPr>
          <w:rFonts w:ascii="Garamond" w:hAnsi="Garamond"/>
          <w:sz w:val="24"/>
          <w:szCs w:val="24"/>
        </w:rPr>
      </w:pPr>
      <w:r w:rsidRPr="0067015A">
        <w:rPr>
          <w:rFonts w:ascii="Garamond" w:hAnsi="Garamond"/>
          <w:sz w:val="24"/>
          <w:szCs w:val="24"/>
        </w:rPr>
        <w:t>Neni 51</w:t>
      </w:r>
    </w:p>
    <w:p w:rsidR="00B60B42" w:rsidRPr="0067015A" w:rsidRDefault="00B60B42" w:rsidP="00B60B42">
      <w:pPr>
        <w:pStyle w:val="NeniTitull"/>
        <w:rPr>
          <w:rFonts w:ascii="Garamond" w:hAnsi="Garamond"/>
          <w:sz w:val="24"/>
          <w:szCs w:val="24"/>
        </w:rPr>
      </w:pPr>
      <w:r w:rsidRPr="0067015A">
        <w:rPr>
          <w:rFonts w:ascii="Garamond" w:hAnsi="Garamond"/>
          <w:sz w:val="24"/>
          <w:szCs w:val="24"/>
        </w:rPr>
        <w:t>Leja për raste të veçanta</w:t>
      </w:r>
    </w:p>
    <w:p w:rsidR="00022884" w:rsidRPr="0067015A" w:rsidRDefault="00022884" w:rsidP="00022884">
      <w:pPr>
        <w:jc w:val="center"/>
        <w:rPr>
          <w:rFonts w:ascii="Garamond" w:hAnsi="Garamond"/>
          <w:i/>
          <w:sz w:val="24"/>
          <w:szCs w:val="24"/>
          <w:lang w:val="en-GB"/>
        </w:rPr>
      </w:pPr>
      <w:r w:rsidRPr="0067015A">
        <w:rPr>
          <w:rFonts w:ascii="Garamond" w:hAnsi="Garamond"/>
          <w:i/>
          <w:sz w:val="24"/>
          <w:szCs w:val="24"/>
          <w:lang w:val="en-GB"/>
        </w:rPr>
        <w:t>(shtuar pika 3 me ligjin nr. 10 051,datë 29.12.2008)</w:t>
      </w:r>
    </w:p>
    <w:p w:rsidR="00B60B42" w:rsidRPr="0067015A" w:rsidRDefault="00B60B42" w:rsidP="00B60B42">
      <w:pPr>
        <w:pStyle w:val="Paragrafi"/>
        <w:rPr>
          <w:rFonts w:ascii="Garamond" w:hAnsi="Garamond"/>
          <w:sz w:val="24"/>
          <w:szCs w:val="24"/>
        </w:rPr>
      </w:pPr>
    </w:p>
    <w:p w:rsidR="00B60B42" w:rsidRPr="0067015A" w:rsidRDefault="00B60B42" w:rsidP="00B60B42">
      <w:pPr>
        <w:pStyle w:val="Paragrafi"/>
        <w:rPr>
          <w:rFonts w:ascii="Garamond" w:hAnsi="Garamond"/>
          <w:sz w:val="24"/>
          <w:szCs w:val="24"/>
        </w:rPr>
      </w:pPr>
      <w:r w:rsidRPr="0067015A">
        <w:rPr>
          <w:rFonts w:ascii="Garamond" w:hAnsi="Garamond"/>
          <w:sz w:val="24"/>
          <w:szCs w:val="24"/>
        </w:rPr>
        <w:t>1. Për nevoja të veçanta, vetjake ose familjare, prokurori ka të drejtë të përfitojë leje të papaguar deri 20 ditë në muaj, por jo më tepër se 30 ditë në vit.</w:t>
      </w:r>
    </w:p>
    <w:p w:rsidR="00B60B42" w:rsidRPr="0067015A" w:rsidRDefault="00B60B42" w:rsidP="00B60B42">
      <w:pPr>
        <w:pStyle w:val="Paragrafi"/>
        <w:rPr>
          <w:rFonts w:ascii="Garamond" w:hAnsi="Garamond"/>
          <w:sz w:val="24"/>
          <w:szCs w:val="24"/>
        </w:rPr>
      </w:pPr>
      <w:r w:rsidRPr="0067015A">
        <w:rPr>
          <w:rFonts w:ascii="Garamond" w:hAnsi="Garamond"/>
          <w:sz w:val="24"/>
          <w:szCs w:val="24"/>
        </w:rPr>
        <w:t>2. Në raste martesash ose vdekjesh brenda familjes, kur është konsumuar koha e parashikuar në pikën 1 të këtij neni, prokurori ka të drejtë të përfitojë deri në 10 ditë leje.</w:t>
      </w:r>
    </w:p>
    <w:p w:rsidR="00677C4C" w:rsidRPr="0067015A" w:rsidRDefault="00677C4C" w:rsidP="00B60B42">
      <w:pPr>
        <w:pStyle w:val="Paragrafi"/>
        <w:rPr>
          <w:rFonts w:ascii="Garamond" w:hAnsi="Garamond"/>
          <w:sz w:val="24"/>
          <w:szCs w:val="24"/>
        </w:rPr>
      </w:pPr>
      <w:r w:rsidRPr="0067015A">
        <w:rPr>
          <w:rFonts w:ascii="Garamond" w:hAnsi="Garamond"/>
          <w:sz w:val="24"/>
          <w:szCs w:val="24"/>
        </w:rPr>
        <w:t>3. Për nevoja të kualifikimeve dhe të specializimeve profesionale prokurori ka të drejtë të kërkojë leje të papagueshme dhe ruajtjen e vendit të punës deri në një vit.</w:t>
      </w:r>
    </w:p>
    <w:p w:rsidR="00B60B42" w:rsidRPr="0067015A" w:rsidRDefault="00B60B42" w:rsidP="00B60B42">
      <w:pPr>
        <w:pStyle w:val="Paragrafi"/>
        <w:rPr>
          <w:rFonts w:ascii="Garamond" w:hAnsi="Garamond"/>
          <w:sz w:val="24"/>
          <w:szCs w:val="24"/>
        </w:rPr>
      </w:pPr>
    </w:p>
    <w:p w:rsidR="00B60B42" w:rsidRPr="0067015A" w:rsidRDefault="00B60B42" w:rsidP="00B60B42">
      <w:pPr>
        <w:pStyle w:val="NeniNr"/>
        <w:rPr>
          <w:rFonts w:ascii="Garamond" w:hAnsi="Garamond"/>
          <w:sz w:val="24"/>
          <w:szCs w:val="24"/>
        </w:rPr>
      </w:pPr>
      <w:r w:rsidRPr="0067015A">
        <w:rPr>
          <w:rFonts w:ascii="Garamond" w:hAnsi="Garamond"/>
          <w:sz w:val="24"/>
          <w:szCs w:val="24"/>
        </w:rPr>
        <w:t>Neni 52</w:t>
      </w:r>
    </w:p>
    <w:p w:rsidR="00677C4C" w:rsidRPr="0067015A" w:rsidRDefault="00677C4C" w:rsidP="00677C4C">
      <w:pPr>
        <w:pStyle w:val="Paragrafi"/>
        <w:rPr>
          <w:rFonts w:ascii="Garamond" w:hAnsi="Garamond"/>
          <w:b/>
          <w:sz w:val="24"/>
          <w:szCs w:val="24"/>
          <w:lang w:val="en-GB"/>
        </w:rPr>
      </w:pPr>
      <w:r w:rsidRPr="0067015A">
        <w:rPr>
          <w:rFonts w:ascii="Garamond" w:hAnsi="Garamond"/>
          <w:b/>
          <w:sz w:val="24"/>
          <w:szCs w:val="24"/>
          <w:lang w:val="en-GB"/>
        </w:rPr>
        <w:t xml:space="preserve">                                     Paga, shpërblimet dhe trajtimet</w:t>
      </w:r>
    </w:p>
    <w:p w:rsidR="00AB2B1D" w:rsidRPr="0067015A" w:rsidRDefault="00AB2B1D" w:rsidP="00AB2B1D">
      <w:pPr>
        <w:jc w:val="center"/>
        <w:rPr>
          <w:rFonts w:ascii="Garamond" w:hAnsi="Garamond"/>
          <w:i/>
          <w:sz w:val="24"/>
          <w:szCs w:val="24"/>
          <w:lang w:val="en-GB"/>
        </w:rPr>
      </w:pPr>
      <w:r w:rsidRPr="0067015A">
        <w:rPr>
          <w:rFonts w:ascii="Garamond" w:hAnsi="Garamond"/>
          <w:i/>
          <w:sz w:val="24"/>
          <w:szCs w:val="24"/>
          <w:lang w:val="en-GB"/>
        </w:rPr>
        <w:t>(ndryshohen fjalë me ligjin nr.9102,datë 10.7.2003</w:t>
      </w:r>
      <w:r w:rsidRPr="0067015A">
        <w:rPr>
          <w:rFonts w:ascii="Garamond" w:hAnsi="Garamond"/>
          <w:i/>
          <w:sz w:val="24"/>
          <w:szCs w:val="24"/>
        </w:rPr>
        <w:t xml:space="preserve"> ; ndryshuar </w:t>
      </w:r>
      <w:r w:rsidRPr="0067015A">
        <w:rPr>
          <w:rFonts w:ascii="Garamond" w:hAnsi="Garamond"/>
          <w:i/>
          <w:sz w:val="24"/>
          <w:szCs w:val="24"/>
          <w:lang w:val="en-GB"/>
        </w:rPr>
        <w:t>me ligjin nr. 10 051,</w:t>
      </w:r>
      <w:r w:rsidR="00022884" w:rsidRPr="0067015A">
        <w:rPr>
          <w:rFonts w:ascii="Garamond" w:hAnsi="Garamond"/>
          <w:i/>
          <w:sz w:val="24"/>
          <w:szCs w:val="24"/>
          <w:lang w:val="en-GB"/>
        </w:rPr>
        <w:t xml:space="preserve"> </w:t>
      </w:r>
      <w:r w:rsidRPr="0067015A">
        <w:rPr>
          <w:rFonts w:ascii="Garamond" w:hAnsi="Garamond"/>
          <w:i/>
          <w:sz w:val="24"/>
          <w:szCs w:val="24"/>
          <w:lang w:val="en-GB"/>
        </w:rPr>
        <w:t>datë 29.12.2008)</w:t>
      </w:r>
    </w:p>
    <w:p w:rsidR="00677C4C" w:rsidRPr="0067015A" w:rsidRDefault="00677C4C" w:rsidP="00677C4C">
      <w:pPr>
        <w:pStyle w:val="Paragrafi"/>
        <w:rPr>
          <w:rFonts w:ascii="Garamond" w:hAnsi="Garamond"/>
          <w:b/>
          <w:sz w:val="24"/>
          <w:szCs w:val="24"/>
          <w:lang w:val="en-GB"/>
        </w:rPr>
      </w:pPr>
    </w:p>
    <w:p w:rsidR="00677C4C" w:rsidRPr="0067015A" w:rsidRDefault="00677C4C" w:rsidP="00677C4C">
      <w:pPr>
        <w:pStyle w:val="Paragrafi"/>
        <w:jc w:val="left"/>
        <w:rPr>
          <w:rFonts w:ascii="Garamond" w:hAnsi="Garamond"/>
          <w:sz w:val="24"/>
          <w:szCs w:val="24"/>
          <w:lang w:val="en-GB"/>
        </w:rPr>
      </w:pPr>
      <w:r w:rsidRPr="0067015A">
        <w:rPr>
          <w:rFonts w:ascii="Garamond" w:hAnsi="Garamond"/>
          <w:sz w:val="24"/>
          <w:szCs w:val="24"/>
          <w:lang w:val="en-GB"/>
        </w:rPr>
        <w:t>1. Paga e Prokurorit të Përgjithshëm është e barabartë me pagën e Kryetarit të Gjykatës së Lartë.</w:t>
      </w:r>
    </w:p>
    <w:p w:rsidR="00677C4C" w:rsidRPr="0067015A" w:rsidRDefault="00677C4C" w:rsidP="00677C4C">
      <w:pPr>
        <w:pStyle w:val="Paragrafi"/>
        <w:jc w:val="left"/>
        <w:rPr>
          <w:rFonts w:ascii="Garamond" w:hAnsi="Garamond"/>
          <w:sz w:val="24"/>
          <w:szCs w:val="24"/>
          <w:lang w:val="en-GB"/>
        </w:rPr>
      </w:pPr>
      <w:r w:rsidRPr="0067015A">
        <w:rPr>
          <w:rFonts w:ascii="Garamond" w:hAnsi="Garamond"/>
          <w:sz w:val="24"/>
          <w:szCs w:val="24"/>
          <w:lang w:val="en-GB"/>
        </w:rPr>
        <w:t xml:space="preserve">2. Paga e prokurorëve të Prokurorisë së Përgjithshme është e barabartë me pagën e anëtarit të Gjykatës së Lartë. Paga e drejtuesve të hallkave, që janë prokurorë në strukturën e Prokurorisë së Përgjithshme, është 5 për qind me e lartë se paga e prokurorëve të kësaj prokurorie. </w:t>
      </w:r>
    </w:p>
    <w:p w:rsidR="00677C4C" w:rsidRPr="0067015A" w:rsidRDefault="00677C4C" w:rsidP="00677C4C">
      <w:pPr>
        <w:pStyle w:val="Paragrafi"/>
        <w:jc w:val="left"/>
        <w:rPr>
          <w:rFonts w:ascii="Garamond" w:hAnsi="Garamond"/>
          <w:sz w:val="24"/>
          <w:szCs w:val="24"/>
          <w:lang w:val="en-GB"/>
        </w:rPr>
      </w:pPr>
      <w:r w:rsidRPr="0067015A">
        <w:rPr>
          <w:rFonts w:ascii="Garamond" w:hAnsi="Garamond"/>
          <w:sz w:val="24"/>
          <w:szCs w:val="24"/>
          <w:lang w:val="en-GB"/>
        </w:rPr>
        <w:t xml:space="preserve">3. Paga bazë e prokurorit ose drejtuesit të prokurorisë së shkallës së parë dhe të apelit, si dhe shtesa për vjetërsi apo vështirësi në shërbim e tyre, është e barabartë me pagën dhe shtesën e vjetërsisë dhe të vështirësisë së gjyqtarit e të kryetarit të gjykatës, pranë së cilës funksionon prokuroria, ku ai është emëruar. </w:t>
      </w:r>
    </w:p>
    <w:p w:rsidR="00677C4C" w:rsidRPr="0067015A" w:rsidRDefault="00677C4C" w:rsidP="00677C4C">
      <w:pPr>
        <w:pStyle w:val="Paragrafi"/>
        <w:jc w:val="left"/>
        <w:rPr>
          <w:rFonts w:ascii="Garamond" w:hAnsi="Garamond"/>
          <w:sz w:val="24"/>
          <w:szCs w:val="24"/>
          <w:lang w:val="en-GB"/>
        </w:rPr>
      </w:pPr>
      <w:r w:rsidRPr="0067015A">
        <w:rPr>
          <w:rFonts w:ascii="Garamond" w:hAnsi="Garamond"/>
          <w:sz w:val="24"/>
          <w:szCs w:val="24"/>
          <w:lang w:val="en-GB"/>
        </w:rPr>
        <w:t>4. Në ditët e pushimit javor ose të festave zyrtare, prokurori i gatshëm ose prokurori, që kryen detyra të ngutshme përfiton shtesë page, në masën 50 për qind të pagës së tij ditore.</w:t>
      </w:r>
    </w:p>
    <w:p w:rsidR="00677C4C" w:rsidRPr="0067015A" w:rsidRDefault="00677C4C" w:rsidP="00677C4C">
      <w:pPr>
        <w:pStyle w:val="Paragrafi"/>
        <w:jc w:val="left"/>
        <w:rPr>
          <w:rFonts w:ascii="Garamond" w:hAnsi="Garamond"/>
          <w:sz w:val="24"/>
          <w:szCs w:val="24"/>
          <w:lang w:val="en-GB"/>
        </w:rPr>
      </w:pPr>
      <w:r w:rsidRPr="0067015A">
        <w:rPr>
          <w:rFonts w:ascii="Garamond" w:hAnsi="Garamond"/>
          <w:sz w:val="24"/>
          <w:szCs w:val="24"/>
          <w:lang w:val="en-GB"/>
        </w:rPr>
        <w:t>5. Prokurori mund të përfitojë shpërblime, për merita profesionale, në masën e caktuar, me propozimin e drejtuesit dhe me miratimin e Prokurorit të Përgjithshëm.</w:t>
      </w:r>
    </w:p>
    <w:p w:rsidR="00677C4C" w:rsidRPr="0067015A" w:rsidRDefault="00677C4C" w:rsidP="00677C4C">
      <w:pPr>
        <w:pStyle w:val="Paragrafi"/>
        <w:jc w:val="left"/>
        <w:rPr>
          <w:rFonts w:ascii="Garamond" w:hAnsi="Garamond"/>
          <w:sz w:val="24"/>
          <w:szCs w:val="24"/>
          <w:lang w:val="en-GB"/>
        </w:rPr>
      </w:pPr>
      <w:r w:rsidRPr="0067015A">
        <w:rPr>
          <w:rFonts w:ascii="Garamond" w:hAnsi="Garamond"/>
          <w:sz w:val="24"/>
          <w:szCs w:val="24"/>
          <w:lang w:val="en-GB"/>
        </w:rPr>
        <w:t xml:space="preserve">6. Prokurori, me propozimin e eprorit dhe me miratimin e prokurorit të Përgjithshëm, mund të përfitojë deri në 20 për qind shtesë page për vështirësi pune. </w:t>
      </w:r>
    </w:p>
    <w:p w:rsidR="00B60B42" w:rsidRPr="0067015A" w:rsidRDefault="00677C4C" w:rsidP="00677C4C">
      <w:pPr>
        <w:pStyle w:val="Paragrafi"/>
        <w:jc w:val="left"/>
        <w:rPr>
          <w:rFonts w:ascii="Garamond" w:hAnsi="Garamond"/>
          <w:sz w:val="24"/>
          <w:szCs w:val="24"/>
        </w:rPr>
      </w:pPr>
      <w:r w:rsidRPr="0067015A">
        <w:rPr>
          <w:rFonts w:ascii="Garamond" w:hAnsi="Garamond"/>
          <w:sz w:val="24"/>
          <w:szCs w:val="24"/>
          <w:lang w:val="en-GB"/>
        </w:rPr>
        <w:t>7. Prokurorët dhe drejtuesit e tyre kanë të njëjtat trajtime dhe status protokollar si gjyqtarët dhe drejtuesit e gjykatave, pranë të cilave ushtrojnë funksionet prokuroria, përveçse kur ligji parashikon ndryshe.</w:t>
      </w:r>
    </w:p>
    <w:p w:rsidR="00B60B42" w:rsidRPr="0067015A" w:rsidRDefault="00B60B42" w:rsidP="00022884">
      <w:pPr>
        <w:pStyle w:val="Paragrafi"/>
        <w:ind w:firstLine="0"/>
        <w:rPr>
          <w:rFonts w:ascii="Garamond" w:hAnsi="Garamond"/>
          <w:sz w:val="24"/>
          <w:szCs w:val="24"/>
        </w:rPr>
      </w:pPr>
    </w:p>
    <w:p w:rsidR="00B60B42" w:rsidRPr="0067015A" w:rsidRDefault="00B60B42" w:rsidP="00B60B42">
      <w:pPr>
        <w:pStyle w:val="Paragrafi"/>
        <w:rPr>
          <w:rFonts w:ascii="Garamond" w:hAnsi="Garamond"/>
          <w:sz w:val="24"/>
          <w:szCs w:val="24"/>
        </w:rPr>
      </w:pPr>
    </w:p>
    <w:p w:rsidR="00B60B42" w:rsidRPr="0067015A" w:rsidRDefault="00B60B42" w:rsidP="00B60B42">
      <w:pPr>
        <w:pStyle w:val="KreuNr"/>
        <w:rPr>
          <w:rFonts w:ascii="Garamond" w:hAnsi="Garamond"/>
          <w:sz w:val="24"/>
          <w:szCs w:val="24"/>
        </w:rPr>
      </w:pPr>
      <w:r w:rsidRPr="0067015A">
        <w:rPr>
          <w:rFonts w:ascii="Garamond" w:hAnsi="Garamond"/>
          <w:sz w:val="24"/>
          <w:szCs w:val="24"/>
        </w:rPr>
        <w:t>KREU IX</w:t>
      </w:r>
    </w:p>
    <w:p w:rsidR="00B60B42" w:rsidRPr="0067015A" w:rsidRDefault="00B60B42" w:rsidP="00B60B42">
      <w:pPr>
        <w:pStyle w:val="KreuTitull"/>
        <w:rPr>
          <w:rFonts w:ascii="Garamond" w:hAnsi="Garamond"/>
          <w:sz w:val="24"/>
          <w:szCs w:val="24"/>
        </w:rPr>
      </w:pPr>
      <w:r w:rsidRPr="0067015A">
        <w:rPr>
          <w:rFonts w:ascii="Garamond" w:hAnsi="Garamond"/>
          <w:sz w:val="24"/>
          <w:szCs w:val="24"/>
        </w:rPr>
        <w:t>MARRËDHËNIET ME INSTITUCIONET E TJERA</w:t>
      </w:r>
    </w:p>
    <w:p w:rsidR="00B60B42" w:rsidRPr="0067015A" w:rsidRDefault="00B60B42" w:rsidP="00B60B42">
      <w:pPr>
        <w:pStyle w:val="Paragrafi"/>
        <w:rPr>
          <w:rFonts w:ascii="Garamond" w:hAnsi="Garamond"/>
          <w:sz w:val="24"/>
          <w:szCs w:val="24"/>
        </w:rPr>
      </w:pPr>
    </w:p>
    <w:p w:rsidR="00B60B42" w:rsidRPr="0067015A" w:rsidRDefault="00B60B42" w:rsidP="00B60B42">
      <w:pPr>
        <w:pStyle w:val="NeniNr"/>
        <w:rPr>
          <w:rFonts w:ascii="Garamond" w:hAnsi="Garamond"/>
          <w:sz w:val="24"/>
          <w:szCs w:val="24"/>
        </w:rPr>
      </w:pPr>
      <w:r w:rsidRPr="0067015A">
        <w:rPr>
          <w:rFonts w:ascii="Garamond" w:hAnsi="Garamond"/>
          <w:sz w:val="24"/>
          <w:szCs w:val="24"/>
        </w:rPr>
        <w:t>Neni 53</w:t>
      </w:r>
    </w:p>
    <w:p w:rsidR="00B60B42" w:rsidRPr="0067015A" w:rsidRDefault="00B60B42" w:rsidP="00B60B42">
      <w:pPr>
        <w:pStyle w:val="NeniTitull"/>
        <w:rPr>
          <w:rFonts w:ascii="Garamond" w:hAnsi="Garamond"/>
          <w:sz w:val="24"/>
          <w:szCs w:val="24"/>
        </w:rPr>
      </w:pPr>
      <w:r w:rsidRPr="0067015A">
        <w:rPr>
          <w:rFonts w:ascii="Garamond" w:hAnsi="Garamond"/>
          <w:sz w:val="24"/>
          <w:szCs w:val="24"/>
        </w:rPr>
        <w:t>Marrëdhëniet me Kuvendin</w:t>
      </w:r>
    </w:p>
    <w:p w:rsidR="00AB2B1D" w:rsidRPr="0067015A" w:rsidRDefault="00AB2B1D" w:rsidP="00AB2B1D">
      <w:pPr>
        <w:jc w:val="center"/>
        <w:rPr>
          <w:rFonts w:ascii="Garamond" w:hAnsi="Garamond"/>
          <w:i/>
          <w:sz w:val="24"/>
          <w:szCs w:val="24"/>
          <w:lang w:val="en-GB"/>
        </w:rPr>
      </w:pPr>
      <w:r w:rsidRPr="0067015A">
        <w:rPr>
          <w:rFonts w:ascii="Garamond" w:hAnsi="Garamond"/>
          <w:i/>
          <w:sz w:val="24"/>
          <w:szCs w:val="24"/>
          <w:lang w:val="en-GB"/>
        </w:rPr>
        <w:t>(zeve</w:t>
      </w:r>
      <w:r w:rsidR="00CC4918" w:rsidRPr="0067015A">
        <w:rPr>
          <w:rFonts w:ascii="Garamond" w:hAnsi="Garamond"/>
          <w:i/>
          <w:sz w:val="24"/>
          <w:szCs w:val="24"/>
          <w:lang w:val="en-GB"/>
        </w:rPr>
        <w:t>n</w:t>
      </w:r>
      <w:r w:rsidRPr="0067015A">
        <w:rPr>
          <w:rFonts w:ascii="Garamond" w:hAnsi="Garamond"/>
          <w:i/>
          <w:sz w:val="24"/>
          <w:szCs w:val="24"/>
          <w:lang w:val="en-GB"/>
        </w:rPr>
        <w:t>dë</w:t>
      </w:r>
      <w:r w:rsidR="00022884" w:rsidRPr="0067015A">
        <w:rPr>
          <w:rFonts w:ascii="Garamond" w:hAnsi="Garamond"/>
          <w:i/>
          <w:sz w:val="24"/>
          <w:szCs w:val="24"/>
          <w:lang w:val="en-GB"/>
        </w:rPr>
        <w:t>sua</w:t>
      </w:r>
      <w:r w:rsidR="00CC4918" w:rsidRPr="0067015A">
        <w:rPr>
          <w:rFonts w:ascii="Garamond" w:hAnsi="Garamond"/>
          <w:i/>
          <w:sz w:val="24"/>
          <w:szCs w:val="24"/>
          <w:lang w:val="en-GB"/>
        </w:rPr>
        <w:t>r</w:t>
      </w:r>
      <w:r w:rsidRPr="0067015A">
        <w:rPr>
          <w:rFonts w:ascii="Garamond" w:hAnsi="Garamond"/>
          <w:i/>
          <w:sz w:val="24"/>
          <w:szCs w:val="24"/>
          <w:lang w:val="en-GB"/>
        </w:rPr>
        <w:t xml:space="preserve"> fjalë </w:t>
      </w:r>
      <w:r w:rsidR="00CC4918" w:rsidRPr="0067015A">
        <w:rPr>
          <w:rFonts w:ascii="Garamond" w:hAnsi="Garamond"/>
          <w:i/>
          <w:sz w:val="24"/>
          <w:szCs w:val="24"/>
          <w:lang w:val="en-GB"/>
        </w:rPr>
        <w:t xml:space="preserve">në pikën 1 </w:t>
      </w:r>
      <w:r w:rsidRPr="0067015A">
        <w:rPr>
          <w:rFonts w:ascii="Garamond" w:hAnsi="Garamond"/>
          <w:i/>
          <w:sz w:val="24"/>
          <w:szCs w:val="24"/>
          <w:lang w:val="en-GB"/>
        </w:rPr>
        <w:t>me ligjin nr. 10 051,</w:t>
      </w:r>
      <w:r w:rsidR="00CC4918" w:rsidRPr="0067015A">
        <w:rPr>
          <w:rFonts w:ascii="Garamond" w:hAnsi="Garamond"/>
          <w:i/>
          <w:sz w:val="24"/>
          <w:szCs w:val="24"/>
          <w:lang w:val="en-GB"/>
        </w:rPr>
        <w:t xml:space="preserve"> </w:t>
      </w:r>
      <w:r w:rsidRPr="0067015A">
        <w:rPr>
          <w:rFonts w:ascii="Garamond" w:hAnsi="Garamond"/>
          <w:i/>
          <w:sz w:val="24"/>
          <w:szCs w:val="24"/>
          <w:lang w:val="en-GB"/>
        </w:rPr>
        <w:t>datë 29.12.2008)</w:t>
      </w:r>
    </w:p>
    <w:p w:rsidR="00B60B42" w:rsidRPr="0067015A" w:rsidRDefault="00B60B42" w:rsidP="00B60B42">
      <w:pPr>
        <w:pStyle w:val="Paragrafi"/>
        <w:rPr>
          <w:rFonts w:ascii="Garamond" w:hAnsi="Garamond"/>
          <w:sz w:val="24"/>
          <w:szCs w:val="24"/>
        </w:rPr>
      </w:pPr>
    </w:p>
    <w:p w:rsidR="00B60B42" w:rsidRPr="0067015A" w:rsidRDefault="00B60B42" w:rsidP="00B60B42">
      <w:pPr>
        <w:pStyle w:val="Paragrafi"/>
        <w:rPr>
          <w:rFonts w:ascii="Garamond" w:hAnsi="Garamond"/>
          <w:sz w:val="24"/>
          <w:szCs w:val="24"/>
        </w:rPr>
      </w:pPr>
      <w:r w:rsidRPr="0067015A">
        <w:rPr>
          <w:rFonts w:ascii="Garamond" w:hAnsi="Garamond"/>
          <w:sz w:val="24"/>
          <w:szCs w:val="24"/>
        </w:rPr>
        <w:t xml:space="preserve">1. Prokurori i Përgjithshëm </w:t>
      </w:r>
      <w:r w:rsidR="00FF0B97" w:rsidRPr="0067015A">
        <w:rPr>
          <w:rFonts w:ascii="Garamond" w:hAnsi="Garamond"/>
          <w:sz w:val="24"/>
          <w:szCs w:val="24"/>
        </w:rPr>
        <w:t xml:space="preserve">raporton ne Kuvend </w:t>
      </w:r>
      <w:r w:rsidRPr="0067015A">
        <w:rPr>
          <w:rFonts w:ascii="Garamond" w:hAnsi="Garamond"/>
          <w:sz w:val="24"/>
          <w:szCs w:val="24"/>
        </w:rPr>
        <w:t xml:space="preserve">ose komisionet parlamentare të paktën një herë në gjashtë muaj ose sa herë që kërkohet prej tyre. </w:t>
      </w:r>
      <w:r w:rsidR="00FF0B97" w:rsidRPr="0067015A">
        <w:rPr>
          <w:rFonts w:ascii="Garamond" w:hAnsi="Garamond"/>
          <w:sz w:val="24"/>
          <w:szCs w:val="24"/>
        </w:rPr>
        <w:t>Raportim</w:t>
      </w:r>
      <w:r w:rsidR="00CC4918" w:rsidRPr="0067015A">
        <w:rPr>
          <w:rFonts w:ascii="Garamond" w:hAnsi="Garamond"/>
          <w:sz w:val="24"/>
          <w:szCs w:val="24"/>
        </w:rPr>
        <w:t xml:space="preserve">i </w:t>
      </w:r>
      <w:r w:rsidRPr="0067015A">
        <w:rPr>
          <w:rFonts w:ascii="Garamond" w:hAnsi="Garamond"/>
          <w:sz w:val="24"/>
          <w:szCs w:val="24"/>
        </w:rPr>
        <w:t>përmban të dhëna dhe shpjegime për numrin, llojet, shtrirjen territoriale, intensitetin dhe format e kriminalitetit në Republikën e Shqipërisë, si dhe drejtimet dhe përparësitë në luftën ndaj kriminalitetit.</w:t>
      </w:r>
    </w:p>
    <w:p w:rsidR="00B60B42" w:rsidRPr="0067015A" w:rsidRDefault="00B60B42" w:rsidP="00B60B42">
      <w:pPr>
        <w:pStyle w:val="Paragrafi"/>
        <w:rPr>
          <w:rFonts w:ascii="Garamond" w:hAnsi="Garamond"/>
          <w:sz w:val="24"/>
          <w:szCs w:val="24"/>
        </w:rPr>
      </w:pPr>
      <w:r w:rsidRPr="0067015A">
        <w:rPr>
          <w:rFonts w:ascii="Garamond" w:hAnsi="Garamond"/>
          <w:sz w:val="24"/>
          <w:szCs w:val="24"/>
        </w:rPr>
        <w:t>2. Nuk lejohet njoftimi për çështje konkrete, me përjashtim të çështjeve të dërguara me vendim të Kuvendit.</w:t>
      </w:r>
    </w:p>
    <w:p w:rsidR="00B60B42" w:rsidRPr="0067015A" w:rsidRDefault="00B60B42" w:rsidP="00B60B42">
      <w:pPr>
        <w:pStyle w:val="Paragrafi"/>
        <w:rPr>
          <w:rFonts w:ascii="Garamond" w:hAnsi="Garamond"/>
          <w:sz w:val="24"/>
          <w:szCs w:val="24"/>
        </w:rPr>
      </w:pPr>
      <w:r w:rsidRPr="0067015A">
        <w:rPr>
          <w:rFonts w:ascii="Garamond" w:hAnsi="Garamond"/>
          <w:sz w:val="24"/>
          <w:szCs w:val="24"/>
        </w:rPr>
        <w:t>3. Kuvendi mund t'i kërkojë Prokurorit të Përgjithshëm sugjerime për rregullimin ligjor të çështjeve të ndryshme.</w:t>
      </w:r>
    </w:p>
    <w:p w:rsidR="00B60B42" w:rsidRPr="0067015A" w:rsidRDefault="00B60B42" w:rsidP="00B60B42">
      <w:pPr>
        <w:pStyle w:val="Paragrafi"/>
        <w:rPr>
          <w:rFonts w:ascii="Garamond" w:hAnsi="Garamond"/>
          <w:sz w:val="24"/>
          <w:szCs w:val="24"/>
        </w:rPr>
      </w:pPr>
      <w:r w:rsidRPr="0067015A">
        <w:rPr>
          <w:rFonts w:ascii="Garamond" w:hAnsi="Garamond"/>
          <w:sz w:val="24"/>
          <w:szCs w:val="24"/>
        </w:rPr>
        <w:t>4. Prokurori i Përgjithshëm bashkëpunon me komisionet e hetimeve parlamentare sipas dispozitave ligjore në fuqi.</w:t>
      </w:r>
    </w:p>
    <w:p w:rsidR="00B60B42" w:rsidRPr="0067015A" w:rsidRDefault="00B60B42" w:rsidP="00B60B42">
      <w:pPr>
        <w:pStyle w:val="Paragrafi"/>
        <w:rPr>
          <w:rFonts w:ascii="Garamond" w:hAnsi="Garamond"/>
          <w:sz w:val="24"/>
          <w:szCs w:val="24"/>
        </w:rPr>
      </w:pPr>
    </w:p>
    <w:p w:rsidR="00B60B42" w:rsidRPr="0067015A" w:rsidRDefault="00B60B42" w:rsidP="00B60B42">
      <w:pPr>
        <w:pStyle w:val="NeniNr"/>
        <w:rPr>
          <w:rFonts w:ascii="Garamond" w:hAnsi="Garamond"/>
          <w:sz w:val="24"/>
          <w:szCs w:val="24"/>
        </w:rPr>
      </w:pPr>
      <w:r w:rsidRPr="0067015A">
        <w:rPr>
          <w:rFonts w:ascii="Garamond" w:hAnsi="Garamond"/>
          <w:sz w:val="24"/>
          <w:szCs w:val="24"/>
        </w:rPr>
        <w:t>Neni 54</w:t>
      </w:r>
    </w:p>
    <w:p w:rsidR="004F06C4" w:rsidRPr="0067015A" w:rsidRDefault="00B60B42" w:rsidP="00AB2B1D">
      <w:pPr>
        <w:pStyle w:val="NeniTitull"/>
        <w:rPr>
          <w:rFonts w:ascii="Garamond" w:hAnsi="Garamond"/>
          <w:sz w:val="24"/>
          <w:szCs w:val="24"/>
        </w:rPr>
      </w:pPr>
      <w:r w:rsidRPr="0067015A">
        <w:rPr>
          <w:rFonts w:ascii="Garamond" w:hAnsi="Garamond"/>
          <w:sz w:val="24"/>
          <w:szCs w:val="24"/>
        </w:rPr>
        <w:t>Marrëdhëniet me Këshillin e Ministrave</w:t>
      </w:r>
    </w:p>
    <w:p w:rsidR="00B60B42" w:rsidRPr="0067015A" w:rsidRDefault="004F06C4" w:rsidP="00AB2B1D">
      <w:pPr>
        <w:pStyle w:val="Paragrafi"/>
        <w:ind w:firstLine="0"/>
        <w:jc w:val="center"/>
        <w:rPr>
          <w:rFonts w:ascii="Garamond" w:hAnsi="Garamond"/>
          <w:i/>
          <w:sz w:val="24"/>
          <w:szCs w:val="24"/>
        </w:rPr>
      </w:pPr>
      <w:r w:rsidRPr="0067015A">
        <w:rPr>
          <w:rFonts w:ascii="Garamond" w:hAnsi="Garamond"/>
          <w:i/>
          <w:sz w:val="24"/>
          <w:szCs w:val="24"/>
        </w:rPr>
        <w:t>(shtuar pika 4 me ligjin nr.</w:t>
      </w:r>
      <w:r w:rsidR="00AB2B1D" w:rsidRPr="0067015A">
        <w:rPr>
          <w:rFonts w:ascii="Garamond" w:hAnsi="Garamond"/>
          <w:i/>
          <w:sz w:val="24"/>
          <w:szCs w:val="24"/>
        </w:rPr>
        <w:t xml:space="preserve"> </w:t>
      </w:r>
      <w:r w:rsidRPr="0067015A">
        <w:rPr>
          <w:rFonts w:ascii="Garamond" w:hAnsi="Garamond"/>
          <w:i/>
          <w:sz w:val="24"/>
          <w:szCs w:val="24"/>
        </w:rPr>
        <w:t>9102,</w:t>
      </w:r>
      <w:r w:rsidR="00CC4918" w:rsidRPr="0067015A">
        <w:rPr>
          <w:rFonts w:ascii="Garamond" w:hAnsi="Garamond"/>
          <w:i/>
          <w:sz w:val="24"/>
          <w:szCs w:val="24"/>
        </w:rPr>
        <w:t xml:space="preserve"> </w:t>
      </w:r>
      <w:r w:rsidRPr="0067015A">
        <w:rPr>
          <w:rFonts w:ascii="Garamond" w:hAnsi="Garamond"/>
          <w:i/>
          <w:sz w:val="24"/>
          <w:szCs w:val="24"/>
        </w:rPr>
        <w:t>datë 10.7.2003)</w:t>
      </w:r>
    </w:p>
    <w:p w:rsidR="004F06C4" w:rsidRPr="0067015A" w:rsidRDefault="004F06C4" w:rsidP="004F06C4">
      <w:pPr>
        <w:pStyle w:val="Paragrafi"/>
        <w:jc w:val="center"/>
        <w:rPr>
          <w:rFonts w:ascii="Garamond" w:hAnsi="Garamond"/>
          <w:i/>
          <w:sz w:val="24"/>
          <w:szCs w:val="24"/>
        </w:rPr>
      </w:pPr>
    </w:p>
    <w:p w:rsidR="00B60B42" w:rsidRPr="0067015A" w:rsidRDefault="00B60B42" w:rsidP="00B60B42">
      <w:pPr>
        <w:pStyle w:val="Paragrafi"/>
        <w:rPr>
          <w:rFonts w:ascii="Garamond" w:hAnsi="Garamond"/>
          <w:sz w:val="24"/>
          <w:szCs w:val="24"/>
        </w:rPr>
      </w:pPr>
      <w:r w:rsidRPr="0067015A">
        <w:rPr>
          <w:rFonts w:ascii="Garamond" w:hAnsi="Garamond"/>
          <w:sz w:val="24"/>
          <w:szCs w:val="24"/>
        </w:rPr>
        <w:t>1. Çdo vit, jo më vonë se data 31 mars, Ministri i Drejtësisë, në emër të Këshillit të Ministrave, i përcjell Prokurorit të Përgjithshëm rekomandimet që duhet të mbahen parasysh për vitin në vazhdim në luftën kundër kriminalitetit.</w:t>
      </w:r>
    </w:p>
    <w:p w:rsidR="00B60B42" w:rsidRPr="0067015A" w:rsidRDefault="00B60B42" w:rsidP="00B60B42">
      <w:pPr>
        <w:pStyle w:val="Paragrafi"/>
        <w:rPr>
          <w:rFonts w:ascii="Garamond" w:hAnsi="Garamond"/>
          <w:sz w:val="24"/>
          <w:szCs w:val="24"/>
        </w:rPr>
      </w:pPr>
      <w:r w:rsidRPr="0067015A">
        <w:rPr>
          <w:rFonts w:ascii="Garamond" w:hAnsi="Garamond"/>
          <w:sz w:val="24"/>
          <w:szCs w:val="24"/>
        </w:rPr>
        <w:t xml:space="preserve">2. Prokurori i Përgjithshëm ua bën të njohura rekomandimet e Këshillit të Ministrave drejtuesve të prokurorive të të gjitha shkallëve në një mbledhje të përbashkët, ku merr pjesë edhe Ministri i Drejtësisë, jo më vonë se muaji prill. Rekomandimet e analizuara në mbledhje bëhen publike. </w:t>
      </w:r>
    </w:p>
    <w:p w:rsidR="00B60B42" w:rsidRPr="0067015A" w:rsidRDefault="00B60B42" w:rsidP="00B60B42">
      <w:pPr>
        <w:pStyle w:val="Paragrafi"/>
        <w:rPr>
          <w:rFonts w:ascii="Garamond" w:hAnsi="Garamond"/>
          <w:sz w:val="24"/>
          <w:szCs w:val="24"/>
        </w:rPr>
      </w:pPr>
      <w:r w:rsidRPr="0067015A">
        <w:rPr>
          <w:rFonts w:ascii="Garamond" w:hAnsi="Garamond"/>
          <w:sz w:val="24"/>
          <w:szCs w:val="24"/>
        </w:rPr>
        <w:t>3. Në marrëdhëniet e Prokurorit të Përgjithshëm me Këshillin e Ministrave ndalohen rekomandimet për të proceduar ose jo për çështje konkrete.</w:t>
      </w:r>
    </w:p>
    <w:p w:rsidR="00B60B42" w:rsidRPr="0067015A" w:rsidRDefault="004F06C4" w:rsidP="00B60B42">
      <w:pPr>
        <w:pStyle w:val="Paragrafi"/>
        <w:rPr>
          <w:rFonts w:ascii="Garamond" w:hAnsi="Garamond"/>
          <w:sz w:val="24"/>
          <w:szCs w:val="24"/>
        </w:rPr>
      </w:pPr>
      <w:r w:rsidRPr="0067015A">
        <w:rPr>
          <w:rFonts w:ascii="Garamond" w:hAnsi="Garamond"/>
          <w:sz w:val="24"/>
          <w:szCs w:val="24"/>
        </w:rPr>
        <w:t>4. Nga të ardhurat që kanë kaluar në favor të shtetit, si rezultat i sekuestrimit të provave materiale në përfundim të një procedimi penal, Këshilli i Ministrave përcakton pjesën që i kalon Prokurorisë për t'u përdorur për mjete logjistike dhe për shpërblimin e prokurorëve.</w:t>
      </w:r>
    </w:p>
    <w:p w:rsidR="00AB2B1D" w:rsidRPr="0067015A" w:rsidRDefault="00AB2B1D" w:rsidP="00B60B42">
      <w:pPr>
        <w:pStyle w:val="Paragrafi"/>
        <w:rPr>
          <w:rFonts w:ascii="Garamond" w:hAnsi="Garamond"/>
          <w:sz w:val="24"/>
          <w:szCs w:val="24"/>
        </w:rPr>
      </w:pPr>
    </w:p>
    <w:p w:rsidR="00B60B42" w:rsidRPr="0067015A" w:rsidRDefault="00B60B42" w:rsidP="00B60B42">
      <w:pPr>
        <w:pStyle w:val="NeniNr"/>
        <w:rPr>
          <w:rFonts w:ascii="Garamond" w:hAnsi="Garamond"/>
          <w:sz w:val="24"/>
          <w:szCs w:val="24"/>
        </w:rPr>
      </w:pPr>
      <w:r w:rsidRPr="0067015A">
        <w:rPr>
          <w:rFonts w:ascii="Garamond" w:hAnsi="Garamond"/>
          <w:sz w:val="24"/>
          <w:szCs w:val="24"/>
        </w:rPr>
        <w:t>Neni 55</w:t>
      </w:r>
    </w:p>
    <w:p w:rsidR="00B60B42" w:rsidRPr="0067015A" w:rsidRDefault="00B60B42" w:rsidP="00B60B42">
      <w:pPr>
        <w:pStyle w:val="NeniTitull"/>
        <w:rPr>
          <w:rFonts w:ascii="Garamond" w:hAnsi="Garamond"/>
          <w:sz w:val="24"/>
          <w:szCs w:val="24"/>
        </w:rPr>
      </w:pPr>
      <w:r w:rsidRPr="0067015A">
        <w:rPr>
          <w:rFonts w:ascii="Garamond" w:hAnsi="Garamond"/>
          <w:sz w:val="24"/>
          <w:szCs w:val="24"/>
        </w:rPr>
        <w:t>Marrëdhëniet me Këshillin e Lartë të Drejtësisë</w:t>
      </w:r>
    </w:p>
    <w:p w:rsidR="00AB2B1D" w:rsidRPr="0067015A" w:rsidRDefault="00AB2B1D" w:rsidP="00AB2B1D">
      <w:pPr>
        <w:jc w:val="center"/>
        <w:rPr>
          <w:rFonts w:ascii="Garamond" w:hAnsi="Garamond"/>
          <w:i/>
          <w:sz w:val="24"/>
          <w:szCs w:val="24"/>
          <w:lang w:val="en-GB"/>
        </w:rPr>
      </w:pPr>
      <w:r w:rsidRPr="0067015A">
        <w:rPr>
          <w:rFonts w:ascii="Garamond" w:hAnsi="Garamond"/>
          <w:i/>
          <w:sz w:val="24"/>
          <w:szCs w:val="24"/>
          <w:lang w:val="en-GB"/>
        </w:rPr>
        <w:t>(shtohen fja</w:t>
      </w:r>
      <w:r w:rsidR="00CC4918" w:rsidRPr="0067015A">
        <w:rPr>
          <w:rFonts w:ascii="Garamond" w:hAnsi="Garamond"/>
          <w:i/>
          <w:sz w:val="24"/>
          <w:szCs w:val="24"/>
          <w:lang w:val="en-GB"/>
        </w:rPr>
        <w:t xml:space="preserve">li në fund të pikës 1 </w:t>
      </w:r>
      <w:r w:rsidRPr="0067015A">
        <w:rPr>
          <w:rFonts w:ascii="Garamond" w:hAnsi="Garamond"/>
          <w:i/>
          <w:sz w:val="24"/>
          <w:szCs w:val="24"/>
          <w:lang w:val="en-GB"/>
        </w:rPr>
        <w:t>me ligjin nr. 10 051,datë 29.12.2008)</w:t>
      </w:r>
    </w:p>
    <w:p w:rsidR="00B60B42" w:rsidRPr="0067015A" w:rsidRDefault="00B60B42" w:rsidP="00B60B42">
      <w:pPr>
        <w:pStyle w:val="Paragrafi"/>
        <w:rPr>
          <w:rFonts w:ascii="Garamond" w:hAnsi="Garamond"/>
          <w:sz w:val="24"/>
          <w:szCs w:val="24"/>
        </w:rPr>
      </w:pPr>
    </w:p>
    <w:p w:rsidR="00CC4918" w:rsidRPr="0067015A" w:rsidRDefault="00B60B42" w:rsidP="00FF0B97">
      <w:pPr>
        <w:pStyle w:val="Paragrafi"/>
        <w:numPr>
          <w:ilvl w:val="0"/>
          <w:numId w:val="3"/>
        </w:numPr>
        <w:rPr>
          <w:rFonts w:ascii="Garamond" w:hAnsi="Garamond"/>
          <w:sz w:val="24"/>
          <w:szCs w:val="24"/>
        </w:rPr>
      </w:pPr>
      <w:r w:rsidRPr="0067015A">
        <w:rPr>
          <w:rFonts w:ascii="Garamond" w:hAnsi="Garamond"/>
          <w:sz w:val="24"/>
          <w:szCs w:val="24"/>
        </w:rPr>
        <w:t>Këshilli i Lartë i Drejtësisë, nëpërmjet Ministrit të Drejtësisë, mund t'i kërkojë</w:t>
      </w:r>
      <w:r w:rsidR="00CC4918" w:rsidRPr="0067015A">
        <w:rPr>
          <w:rFonts w:ascii="Garamond" w:hAnsi="Garamond"/>
          <w:sz w:val="24"/>
          <w:szCs w:val="24"/>
        </w:rPr>
        <w:t>.</w:t>
      </w:r>
    </w:p>
    <w:p w:rsidR="00CC4918" w:rsidRPr="0067015A" w:rsidRDefault="00B60B42" w:rsidP="00CC4918">
      <w:pPr>
        <w:pStyle w:val="Paragrafi"/>
        <w:ind w:left="1080" w:firstLine="0"/>
        <w:rPr>
          <w:rFonts w:ascii="Garamond" w:hAnsi="Garamond"/>
          <w:sz w:val="24"/>
          <w:szCs w:val="24"/>
        </w:rPr>
      </w:pPr>
      <w:r w:rsidRPr="0067015A">
        <w:rPr>
          <w:rFonts w:ascii="Garamond" w:hAnsi="Garamond"/>
          <w:sz w:val="24"/>
          <w:szCs w:val="24"/>
        </w:rPr>
        <w:t>Prokurorit të Përgjithshëm që, në bazë të të dhënave të dala nga mbledhjet e tij dhe që</w:t>
      </w:r>
    </w:p>
    <w:p w:rsidR="00B60B42" w:rsidRPr="0067015A" w:rsidRDefault="00B60B42" w:rsidP="00CC4918">
      <w:pPr>
        <w:pStyle w:val="Paragrafi"/>
        <w:ind w:firstLine="0"/>
        <w:rPr>
          <w:rFonts w:ascii="Garamond" w:hAnsi="Garamond"/>
          <w:sz w:val="24"/>
          <w:szCs w:val="24"/>
        </w:rPr>
      </w:pPr>
      <w:r w:rsidRPr="0067015A">
        <w:rPr>
          <w:rFonts w:ascii="Garamond" w:hAnsi="Garamond"/>
          <w:sz w:val="24"/>
          <w:szCs w:val="24"/>
        </w:rPr>
        <w:t xml:space="preserve"> implikojnë prokurorët, të nisë procedimin disiplinor.</w:t>
      </w:r>
    </w:p>
    <w:p w:rsidR="00FF0B97" w:rsidRPr="0067015A" w:rsidRDefault="00FF0B97" w:rsidP="00FF0B97">
      <w:pPr>
        <w:pStyle w:val="Paragrafi"/>
        <w:ind w:left="1080" w:firstLine="0"/>
        <w:rPr>
          <w:rFonts w:ascii="Garamond" w:hAnsi="Garamond"/>
          <w:sz w:val="24"/>
          <w:szCs w:val="24"/>
        </w:rPr>
      </w:pPr>
      <w:r w:rsidRPr="0067015A">
        <w:rPr>
          <w:rFonts w:ascii="Garamond" w:hAnsi="Garamond"/>
          <w:sz w:val="24"/>
          <w:szCs w:val="24"/>
        </w:rPr>
        <w:t>Prokurori i Përgjithshëm shqyrton rekomandimin dhe vendos në lidhje me të.</w:t>
      </w:r>
    </w:p>
    <w:p w:rsidR="00B60B42" w:rsidRPr="0067015A" w:rsidRDefault="00B60B42" w:rsidP="00B60B42">
      <w:pPr>
        <w:pStyle w:val="Paragrafi"/>
        <w:rPr>
          <w:rFonts w:ascii="Garamond" w:hAnsi="Garamond"/>
          <w:sz w:val="24"/>
          <w:szCs w:val="24"/>
        </w:rPr>
      </w:pPr>
      <w:r w:rsidRPr="0067015A">
        <w:rPr>
          <w:rFonts w:ascii="Garamond" w:hAnsi="Garamond"/>
          <w:sz w:val="24"/>
          <w:szCs w:val="24"/>
        </w:rPr>
        <w:t xml:space="preserve">2. </w:t>
      </w:r>
      <w:r w:rsidR="00CC4918" w:rsidRPr="0067015A">
        <w:rPr>
          <w:rFonts w:ascii="Garamond" w:hAnsi="Garamond"/>
          <w:sz w:val="24"/>
          <w:szCs w:val="24"/>
        </w:rPr>
        <w:t xml:space="preserve"> </w:t>
      </w:r>
      <w:r w:rsidRPr="0067015A">
        <w:rPr>
          <w:rFonts w:ascii="Garamond" w:hAnsi="Garamond"/>
          <w:sz w:val="24"/>
          <w:szCs w:val="24"/>
        </w:rPr>
        <w:t>Prokurori i Përgjithshëm mund t'i drejtohet Këshillit të Lartë të Drejtësisë për të kërkuar çdo material përgjithsues për gjendjen e procedimeve penale në gjykata, problemet e ndjekjes penale ose për çështjet organizative e strukturore që lidhen me prokurorinë.</w:t>
      </w:r>
    </w:p>
    <w:p w:rsidR="00B60B42" w:rsidRPr="0067015A" w:rsidRDefault="00B60B42" w:rsidP="00B60B42">
      <w:pPr>
        <w:pStyle w:val="Paragrafi"/>
        <w:rPr>
          <w:rFonts w:ascii="Garamond" w:hAnsi="Garamond"/>
          <w:sz w:val="24"/>
          <w:szCs w:val="24"/>
        </w:rPr>
      </w:pPr>
    </w:p>
    <w:p w:rsidR="00B60B42" w:rsidRPr="0067015A" w:rsidRDefault="00B60B42" w:rsidP="00B60B42">
      <w:pPr>
        <w:pStyle w:val="NeniNr"/>
        <w:rPr>
          <w:rFonts w:ascii="Garamond" w:hAnsi="Garamond"/>
          <w:sz w:val="24"/>
          <w:szCs w:val="24"/>
        </w:rPr>
      </w:pPr>
      <w:r w:rsidRPr="0067015A">
        <w:rPr>
          <w:rFonts w:ascii="Garamond" w:hAnsi="Garamond"/>
          <w:sz w:val="24"/>
          <w:szCs w:val="24"/>
        </w:rPr>
        <w:t>Neni 56</w:t>
      </w:r>
    </w:p>
    <w:p w:rsidR="00B60B42" w:rsidRPr="0067015A" w:rsidRDefault="00B60B42" w:rsidP="00B60B42">
      <w:pPr>
        <w:pStyle w:val="NeniTitull"/>
        <w:rPr>
          <w:rFonts w:ascii="Garamond" w:hAnsi="Garamond"/>
          <w:sz w:val="24"/>
          <w:szCs w:val="24"/>
        </w:rPr>
      </w:pPr>
      <w:r w:rsidRPr="0067015A">
        <w:rPr>
          <w:rFonts w:ascii="Garamond" w:hAnsi="Garamond"/>
          <w:sz w:val="24"/>
          <w:szCs w:val="24"/>
        </w:rPr>
        <w:t>Marrëdhëniet me Ministrinë e Drejtësisë</w:t>
      </w:r>
    </w:p>
    <w:p w:rsidR="00B60B42" w:rsidRPr="0067015A" w:rsidRDefault="00FF0B97" w:rsidP="00FF0B97">
      <w:pPr>
        <w:pStyle w:val="Paragrafi"/>
        <w:jc w:val="center"/>
        <w:rPr>
          <w:rFonts w:ascii="Garamond" w:hAnsi="Garamond"/>
          <w:i/>
          <w:sz w:val="24"/>
          <w:szCs w:val="24"/>
        </w:rPr>
      </w:pPr>
      <w:r w:rsidRPr="0067015A">
        <w:rPr>
          <w:rFonts w:ascii="Garamond" w:hAnsi="Garamond"/>
          <w:i/>
          <w:sz w:val="24"/>
          <w:szCs w:val="24"/>
        </w:rPr>
        <w:t xml:space="preserve">(shtuar </w:t>
      </w:r>
      <w:r w:rsidR="00CC4918" w:rsidRPr="0067015A">
        <w:rPr>
          <w:rFonts w:ascii="Garamond" w:hAnsi="Garamond"/>
          <w:i/>
          <w:sz w:val="24"/>
          <w:szCs w:val="24"/>
        </w:rPr>
        <w:t xml:space="preserve">fjali në fund të pikes 4, shtuar pika 5 </w:t>
      </w:r>
      <w:r w:rsidRPr="0067015A">
        <w:rPr>
          <w:rFonts w:ascii="Garamond" w:hAnsi="Garamond"/>
          <w:i/>
          <w:sz w:val="24"/>
          <w:szCs w:val="24"/>
        </w:rPr>
        <w:t>me ligjin nr. 10 051,</w:t>
      </w:r>
      <w:r w:rsidR="00CC4918" w:rsidRPr="0067015A">
        <w:rPr>
          <w:rFonts w:ascii="Garamond" w:hAnsi="Garamond"/>
          <w:i/>
          <w:sz w:val="24"/>
          <w:szCs w:val="24"/>
        </w:rPr>
        <w:t xml:space="preserve"> </w:t>
      </w:r>
      <w:r w:rsidRPr="0067015A">
        <w:rPr>
          <w:rFonts w:ascii="Garamond" w:hAnsi="Garamond"/>
          <w:i/>
          <w:sz w:val="24"/>
          <w:szCs w:val="24"/>
        </w:rPr>
        <w:t>datë 29.12.2008)</w:t>
      </w:r>
    </w:p>
    <w:p w:rsidR="00CC4918" w:rsidRPr="0067015A" w:rsidRDefault="00CC4918" w:rsidP="00FF0B97">
      <w:pPr>
        <w:pStyle w:val="Paragrafi"/>
        <w:jc w:val="center"/>
        <w:rPr>
          <w:rFonts w:ascii="Garamond" w:hAnsi="Garamond"/>
          <w:i/>
          <w:sz w:val="24"/>
          <w:szCs w:val="24"/>
        </w:rPr>
      </w:pPr>
    </w:p>
    <w:p w:rsidR="00B60B42" w:rsidRPr="0067015A" w:rsidRDefault="00B60B42" w:rsidP="00B60B42">
      <w:pPr>
        <w:pStyle w:val="Paragrafi"/>
        <w:rPr>
          <w:rFonts w:ascii="Garamond" w:hAnsi="Garamond"/>
          <w:sz w:val="24"/>
          <w:szCs w:val="24"/>
        </w:rPr>
      </w:pPr>
      <w:r w:rsidRPr="0067015A">
        <w:rPr>
          <w:rFonts w:ascii="Garamond" w:hAnsi="Garamond"/>
          <w:sz w:val="24"/>
          <w:szCs w:val="24"/>
        </w:rPr>
        <w:t>1. Ministri i Drejtësisë kontrollon në mënyrë të planifikuar ose në bazë të informacioneve të dhëna nga organe, institucione ose persona të interesuar, ligjshmërinë e veprimtarisë së prokurorëve.</w:t>
      </w:r>
    </w:p>
    <w:p w:rsidR="00B60B42" w:rsidRPr="0067015A" w:rsidRDefault="00B60B42" w:rsidP="00B60B42">
      <w:pPr>
        <w:pStyle w:val="Paragrafi"/>
        <w:rPr>
          <w:rFonts w:ascii="Garamond" w:hAnsi="Garamond"/>
          <w:sz w:val="24"/>
          <w:szCs w:val="24"/>
        </w:rPr>
      </w:pPr>
      <w:r w:rsidRPr="0067015A">
        <w:rPr>
          <w:rFonts w:ascii="Garamond" w:hAnsi="Garamond"/>
          <w:sz w:val="24"/>
          <w:szCs w:val="24"/>
        </w:rPr>
        <w:t>2. Objekti i kontrollit të Ministrisë së Drejtësisë në organin e prokurorisë është:</w:t>
      </w:r>
    </w:p>
    <w:p w:rsidR="00B60B42" w:rsidRPr="0067015A" w:rsidRDefault="00B60B42" w:rsidP="00B60B42">
      <w:pPr>
        <w:pStyle w:val="Paragrafi"/>
        <w:rPr>
          <w:rFonts w:ascii="Garamond" w:hAnsi="Garamond"/>
          <w:sz w:val="24"/>
          <w:szCs w:val="24"/>
        </w:rPr>
      </w:pPr>
      <w:r w:rsidRPr="0067015A">
        <w:rPr>
          <w:rFonts w:ascii="Garamond" w:hAnsi="Garamond"/>
          <w:sz w:val="24"/>
          <w:szCs w:val="24"/>
        </w:rPr>
        <w:t>a) ndjekja e ecurisë së çështjeve që përmbahen në rekomandimet vjetore të dhëna nga Këshilli i Ministrave për luftën kundër kriminalitetit;</w:t>
      </w:r>
    </w:p>
    <w:p w:rsidR="00B60B42" w:rsidRPr="0067015A" w:rsidRDefault="00B60B42" w:rsidP="00B60B42">
      <w:pPr>
        <w:pStyle w:val="Paragrafi"/>
        <w:rPr>
          <w:rFonts w:ascii="Garamond" w:hAnsi="Garamond"/>
          <w:sz w:val="24"/>
          <w:szCs w:val="24"/>
        </w:rPr>
      </w:pPr>
      <w:r w:rsidRPr="0067015A">
        <w:rPr>
          <w:rFonts w:ascii="Garamond" w:hAnsi="Garamond"/>
          <w:sz w:val="24"/>
          <w:szCs w:val="24"/>
        </w:rPr>
        <w:t>b) respektimi i afateve të hetimit;</w:t>
      </w:r>
    </w:p>
    <w:p w:rsidR="00B60B42" w:rsidRPr="0067015A" w:rsidRDefault="00B60B42" w:rsidP="00B60B42">
      <w:pPr>
        <w:pStyle w:val="Paragrafi"/>
        <w:rPr>
          <w:rFonts w:ascii="Garamond" w:hAnsi="Garamond"/>
          <w:sz w:val="24"/>
          <w:szCs w:val="24"/>
        </w:rPr>
      </w:pPr>
      <w:r w:rsidRPr="0067015A">
        <w:rPr>
          <w:rFonts w:ascii="Garamond" w:hAnsi="Garamond"/>
          <w:sz w:val="24"/>
          <w:szCs w:val="24"/>
        </w:rPr>
        <w:t>c) respektimi i afateve të paraburgimit;</w:t>
      </w:r>
    </w:p>
    <w:p w:rsidR="00B60B42" w:rsidRPr="0067015A" w:rsidRDefault="00B60B42" w:rsidP="00B60B42">
      <w:pPr>
        <w:pStyle w:val="Paragrafi"/>
        <w:rPr>
          <w:rFonts w:ascii="Garamond" w:hAnsi="Garamond"/>
          <w:sz w:val="24"/>
          <w:szCs w:val="24"/>
        </w:rPr>
      </w:pPr>
      <w:r w:rsidRPr="0067015A">
        <w:rPr>
          <w:rFonts w:ascii="Garamond" w:hAnsi="Garamond"/>
          <w:sz w:val="24"/>
          <w:szCs w:val="24"/>
        </w:rPr>
        <w:t>ç) respektimi i të drejtave të njeriut dhe lirive themelore të subjekteve të procedimit penal dhe, në veçanti, të të ndaluarve dhe të arrestuarve;</w:t>
      </w:r>
    </w:p>
    <w:p w:rsidR="00B60B42" w:rsidRPr="0067015A" w:rsidRDefault="00B60B42" w:rsidP="00B60B42">
      <w:pPr>
        <w:pStyle w:val="Paragrafi"/>
        <w:rPr>
          <w:rFonts w:ascii="Garamond" w:hAnsi="Garamond"/>
          <w:sz w:val="24"/>
          <w:szCs w:val="24"/>
        </w:rPr>
      </w:pPr>
      <w:r w:rsidRPr="0067015A">
        <w:rPr>
          <w:rFonts w:ascii="Garamond" w:hAnsi="Garamond"/>
          <w:sz w:val="24"/>
          <w:szCs w:val="24"/>
        </w:rPr>
        <w:t>d) rregullshmëria dhe vijueshmëria e kryerjes të veprimeve hetimore;</w:t>
      </w:r>
    </w:p>
    <w:p w:rsidR="00B60B42" w:rsidRPr="0067015A" w:rsidRDefault="00B60B42" w:rsidP="00B60B42">
      <w:pPr>
        <w:pStyle w:val="Paragrafi"/>
        <w:rPr>
          <w:rFonts w:ascii="Garamond" w:hAnsi="Garamond"/>
          <w:sz w:val="24"/>
          <w:szCs w:val="24"/>
        </w:rPr>
      </w:pPr>
      <w:r w:rsidRPr="0067015A">
        <w:rPr>
          <w:rFonts w:ascii="Garamond" w:hAnsi="Garamond"/>
          <w:sz w:val="24"/>
          <w:szCs w:val="24"/>
        </w:rPr>
        <w:t>dh) respektimi i detyrimit ligjor të prokurorit për fillimin e ndjekjes penale;</w:t>
      </w:r>
    </w:p>
    <w:p w:rsidR="00B60B42" w:rsidRPr="0067015A" w:rsidRDefault="00B60B42" w:rsidP="00B60B42">
      <w:pPr>
        <w:pStyle w:val="Paragrafi"/>
        <w:rPr>
          <w:rFonts w:ascii="Garamond" w:hAnsi="Garamond"/>
          <w:sz w:val="24"/>
          <w:szCs w:val="24"/>
        </w:rPr>
      </w:pPr>
      <w:r w:rsidRPr="0067015A">
        <w:rPr>
          <w:rFonts w:ascii="Garamond" w:hAnsi="Garamond"/>
          <w:sz w:val="24"/>
          <w:szCs w:val="24"/>
        </w:rPr>
        <w:t>e) ecuria e politikës penale dhe, në veçanti, e politikës së dënimeve që ndiqet nga prokurorët:</w:t>
      </w:r>
    </w:p>
    <w:p w:rsidR="00B60B42" w:rsidRPr="0067015A" w:rsidRDefault="00B60B42" w:rsidP="00B60B42">
      <w:pPr>
        <w:pStyle w:val="Paragrafi"/>
        <w:rPr>
          <w:rFonts w:ascii="Garamond" w:hAnsi="Garamond"/>
          <w:sz w:val="24"/>
          <w:szCs w:val="24"/>
        </w:rPr>
      </w:pPr>
      <w:r w:rsidRPr="0067015A">
        <w:rPr>
          <w:rFonts w:ascii="Garamond" w:hAnsi="Garamond"/>
          <w:sz w:val="24"/>
          <w:szCs w:val="24"/>
        </w:rPr>
        <w:t>ë) rregullshmëria e mbajtjes dhe administrimit  të statistikave dhe regjistrimit të veprave penale;</w:t>
      </w:r>
    </w:p>
    <w:p w:rsidR="00B60B42" w:rsidRPr="0067015A" w:rsidRDefault="00B60B42" w:rsidP="00B60B42">
      <w:pPr>
        <w:pStyle w:val="Paragrafi"/>
        <w:rPr>
          <w:rFonts w:ascii="Garamond" w:hAnsi="Garamond"/>
          <w:sz w:val="24"/>
          <w:szCs w:val="24"/>
        </w:rPr>
      </w:pPr>
      <w:r w:rsidRPr="0067015A">
        <w:rPr>
          <w:rFonts w:ascii="Garamond" w:hAnsi="Garamond"/>
          <w:sz w:val="24"/>
          <w:szCs w:val="24"/>
        </w:rPr>
        <w:t>f) respektimi i parimeve të drejtësisë, barazisë dhe ligjshmërisë së veprimtarisë së prokurorit në marrëdhëniet e tij me subjektet e tjera të procedimit penal.</w:t>
      </w:r>
    </w:p>
    <w:p w:rsidR="00B60B42" w:rsidRPr="0067015A" w:rsidRDefault="00B60B42" w:rsidP="00B60B42">
      <w:pPr>
        <w:pStyle w:val="Paragrafi"/>
        <w:rPr>
          <w:rFonts w:ascii="Garamond" w:hAnsi="Garamond"/>
          <w:sz w:val="24"/>
          <w:szCs w:val="24"/>
        </w:rPr>
      </w:pPr>
      <w:r w:rsidRPr="0067015A">
        <w:rPr>
          <w:rFonts w:ascii="Garamond" w:hAnsi="Garamond"/>
          <w:sz w:val="24"/>
          <w:szCs w:val="24"/>
        </w:rPr>
        <w:t>3. Kontrolli në çdo rast duhet të jetë i paralajmëruar dhe për çështje për të cilat kanë përfunduar hetimet paraprake.</w:t>
      </w:r>
    </w:p>
    <w:p w:rsidR="00B60B42" w:rsidRPr="0067015A" w:rsidRDefault="00B60B42" w:rsidP="00B60B42">
      <w:pPr>
        <w:pStyle w:val="Paragrafi"/>
        <w:rPr>
          <w:rFonts w:ascii="Garamond" w:hAnsi="Garamond"/>
          <w:sz w:val="24"/>
          <w:szCs w:val="24"/>
        </w:rPr>
      </w:pPr>
      <w:r w:rsidRPr="0067015A">
        <w:rPr>
          <w:rFonts w:ascii="Garamond" w:hAnsi="Garamond"/>
          <w:sz w:val="24"/>
          <w:szCs w:val="24"/>
        </w:rPr>
        <w:t>4. Për rezultatin e kontrollit vihet në dijeni Presidenti i Republikës, Prokurori i Përgjithshëm dhe prokurori, veprimtaria e të cilit ka qenë objekt kontrolli.</w:t>
      </w:r>
    </w:p>
    <w:p w:rsidR="00FF0B97" w:rsidRPr="0067015A" w:rsidRDefault="00FF0B97" w:rsidP="00B60B42">
      <w:pPr>
        <w:pStyle w:val="Paragrafi"/>
        <w:rPr>
          <w:rFonts w:ascii="Garamond" w:hAnsi="Garamond"/>
          <w:sz w:val="24"/>
          <w:szCs w:val="24"/>
        </w:rPr>
      </w:pPr>
      <w:r w:rsidRPr="0067015A">
        <w:rPr>
          <w:rFonts w:ascii="Garamond" w:hAnsi="Garamond"/>
          <w:sz w:val="24"/>
          <w:szCs w:val="24"/>
        </w:rPr>
        <w:t>Ministri i Drejtësisë paraqet në Kuvend, të paktën një herë në vit, raport me shkrim për inspektimet e kryera nga Ministria e Drejtësisë, duke vënë në dijeni edhe Prokurorin e Përgjithshëm. Raporti përmban të dhëna të përgjithshme për çështjet e parashikuara në pikën 2 të këtij neni. Prokurori i Përgjithshëm ka të drejtë të paraqesë në Kuvend mendimin e tij për raportin e dërguar nga Ministri i Drejtësisë, sipas kësaj pike.</w:t>
      </w:r>
    </w:p>
    <w:p w:rsidR="00FF0B97" w:rsidRPr="0067015A" w:rsidRDefault="00FF0B97" w:rsidP="00B60B42">
      <w:pPr>
        <w:pStyle w:val="Paragrafi"/>
        <w:rPr>
          <w:rFonts w:ascii="Garamond" w:hAnsi="Garamond"/>
          <w:sz w:val="24"/>
          <w:szCs w:val="24"/>
        </w:rPr>
      </w:pPr>
      <w:r w:rsidRPr="0067015A">
        <w:rPr>
          <w:rFonts w:ascii="Garamond" w:hAnsi="Garamond"/>
          <w:sz w:val="24"/>
          <w:szCs w:val="24"/>
        </w:rPr>
        <w:t>5. Në bazë të rezultateve të kontrollit, Ministri i Drejtësisë, kur është rasti, paraqet rekomandim, për nisjen e procedimit disiplinor, Prokurorit të Përgjithshëm. Prokurori i Përgjithshëm shqyrton rekomandimin dhe vendos në lidhje me të. Rekomandimi për nisjen e procedimit disiplinor dhe përgjigjja e Prokurorit të Përgjithshëm i njoftohen Presidentit të Republikës.</w:t>
      </w:r>
    </w:p>
    <w:p w:rsidR="00FF0B97" w:rsidRPr="0067015A" w:rsidRDefault="00FF0B97" w:rsidP="00FF0B97">
      <w:pPr>
        <w:pStyle w:val="Paragrafi"/>
        <w:rPr>
          <w:rFonts w:ascii="Garamond" w:hAnsi="Garamond"/>
          <w:sz w:val="24"/>
          <w:szCs w:val="24"/>
        </w:rPr>
      </w:pPr>
      <w:r w:rsidRPr="0067015A">
        <w:rPr>
          <w:rFonts w:ascii="Garamond" w:hAnsi="Garamond"/>
          <w:sz w:val="24"/>
          <w:szCs w:val="24"/>
        </w:rPr>
        <w:t xml:space="preserve">                                                          </w:t>
      </w:r>
    </w:p>
    <w:p w:rsidR="00CC4918" w:rsidRPr="0067015A" w:rsidRDefault="00FF0B97" w:rsidP="00FF0B97">
      <w:pPr>
        <w:pStyle w:val="Paragrafi"/>
        <w:rPr>
          <w:rFonts w:ascii="Garamond" w:hAnsi="Garamond"/>
          <w:sz w:val="24"/>
          <w:szCs w:val="24"/>
        </w:rPr>
      </w:pPr>
      <w:r w:rsidRPr="0067015A">
        <w:rPr>
          <w:rFonts w:ascii="Garamond" w:hAnsi="Garamond"/>
          <w:sz w:val="24"/>
          <w:szCs w:val="24"/>
        </w:rPr>
        <w:t xml:space="preserve">                                                            </w:t>
      </w:r>
    </w:p>
    <w:p w:rsidR="00FF0B97" w:rsidRPr="0067015A" w:rsidRDefault="00FF0B97" w:rsidP="00CC4918">
      <w:pPr>
        <w:pStyle w:val="Paragrafi"/>
        <w:jc w:val="center"/>
        <w:rPr>
          <w:rFonts w:ascii="Garamond" w:hAnsi="Garamond"/>
          <w:sz w:val="24"/>
          <w:szCs w:val="24"/>
        </w:rPr>
      </w:pPr>
      <w:r w:rsidRPr="0067015A">
        <w:rPr>
          <w:rFonts w:ascii="Garamond" w:hAnsi="Garamond"/>
          <w:sz w:val="24"/>
          <w:szCs w:val="24"/>
        </w:rPr>
        <w:t>Neni 56/a</w:t>
      </w:r>
    </w:p>
    <w:p w:rsidR="00CC4918" w:rsidRPr="0067015A" w:rsidRDefault="00FF0B97" w:rsidP="00CC4918">
      <w:pPr>
        <w:pStyle w:val="Paragrafi"/>
        <w:ind w:firstLine="0"/>
        <w:jc w:val="center"/>
        <w:rPr>
          <w:rFonts w:ascii="Garamond" w:hAnsi="Garamond"/>
          <w:b/>
          <w:sz w:val="24"/>
          <w:szCs w:val="24"/>
        </w:rPr>
      </w:pPr>
      <w:r w:rsidRPr="0067015A">
        <w:rPr>
          <w:rFonts w:ascii="Garamond" w:hAnsi="Garamond"/>
          <w:b/>
          <w:sz w:val="24"/>
          <w:szCs w:val="24"/>
        </w:rPr>
        <w:t>Marrëdhëniet me policinë gjyqësore</w:t>
      </w:r>
    </w:p>
    <w:p w:rsidR="00CC4918" w:rsidRPr="0067015A" w:rsidRDefault="00CC4918" w:rsidP="00CC4918">
      <w:pPr>
        <w:pStyle w:val="Paragrafi"/>
        <w:ind w:firstLine="0"/>
        <w:jc w:val="center"/>
        <w:rPr>
          <w:rFonts w:ascii="Garamond" w:hAnsi="Garamond"/>
          <w:i/>
          <w:sz w:val="24"/>
          <w:szCs w:val="24"/>
        </w:rPr>
      </w:pPr>
      <w:r w:rsidRPr="0067015A">
        <w:rPr>
          <w:rFonts w:ascii="Garamond" w:hAnsi="Garamond"/>
          <w:i/>
          <w:sz w:val="24"/>
          <w:szCs w:val="24"/>
        </w:rPr>
        <w:t>(shtuar me ligjin nr. 10 051, datë 29.12.2008)</w:t>
      </w:r>
    </w:p>
    <w:p w:rsidR="00FF0B97" w:rsidRPr="0067015A" w:rsidRDefault="00FF0B97" w:rsidP="00CC4918">
      <w:pPr>
        <w:pStyle w:val="Paragrafi"/>
        <w:ind w:firstLine="0"/>
        <w:rPr>
          <w:rFonts w:ascii="Garamond" w:hAnsi="Garamond"/>
          <w:sz w:val="24"/>
          <w:szCs w:val="24"/>
        </w:rPr>
      </w:pPr>
    </w:p>
    <w:p w:rsidR="00FF0B97" w:rsidRPr="0067015A" w:rsidRDefault="00FF0B97" w:rsidP="00FF0B97">
      <w:pPr>
        <w:pStyle w:val="Paragrafi"/>
        <w:rPr>
          <w:rFonts w:ascii="Garamond" w:hAnsi="Garamond"/>
          <w:sz w:val="24"/>
          <w:szCs w:val="24"/>
        </w:rPr>
      </w:pPr>
      <w:r w:rsidRPr="0067015A">
        <w:rPr>
          <w:rFonts w:ascii="Garamond" w:hAnsi="Garamond"/>
          <w:sz w:val="24"/>
          <w:szCs w:val="24"/>
        </w:rPr>
        <w:t>1. Prokurorët drejtojnë dhe kontrollojnë veprimtarinë hetimore të policisë gjyqësore, duke garantuar respektimin e të drejtave dhe të lirive të njeriut.</w:t>
      </w:r>
    </w:p>
    <w:p w:rsidR="00FF0B97" w:rsidRPr="0067015A" w:rsidRDefault="00FF0B97" w:rsidP="00FF0B97">
      <w:pPr>
        <w:pStyle w:val="Paragrafi"/>
        <w:rPr>
          <w:rFonts w:ascii="Garamond" w:hAnsi="Garamond"/>
          <w:sz w:val="24"/>
          <w:szCs w:val="24"/>
        </w:rPr>
      </w:pPr>
      <w:r w:rsidRPr="0067015A">
        <w:rPr>
          <w:rFonts w:ascii="Garamond" w:hAnsi="Garamond"/>
          <w:sz w:val="24"/>
          <w:szCs w:val="24"/>
        </w:rPr>
        <w:t>2. Prokurori ka të drejtë:</w:t>
      </w:r>
    </w:p>
    <w:p w:rsidR="00FF0B97" w:rsidRPr="0067015A" w:rsidRDefault="00FF0B97" w:rsidP="00FF0B97">
      <w:pPr>
        <w:pStyle w:val="Paragrafi"/>
        <w:rPr>
          <w:rFonts w:ascii="Garamond" w:hAnsi="Garamond"/>
          <w:sz w:val="24"/>
          <w:szCs w:val="24"/>
        </w:rPr>
      </w:pPr>
      <w:r w:rsidRPr="0067015A">
        <w:rPr>
          <w:rFonts w:ascii="Garamond" w:hAnsi="Garamond"/>
          <w:sz w:val="24"/>
          <w:szCs w:val="24"/>
        </w:rPr>
        <w:t xml:space="preserve">a) t’i japë urdhra dhe udhëzimet e duhura policisë gjyqësore për: </w:t>
      </w:r>
    </w:p>
    <w:p w:rsidR="00FF0B97" w:rsidRPr="0067015A" w:rsidRDefault="00FF0B97" w:rsidP="00FF0B97">
      <w:pPr>
        <w:pStyle w:val="Paragrafi"/>
        <w:rPr>
          <w:rFonts w:ascii="Garamond" w:hAnsi="Garamond"/>
          <w:sz w:val="24"/>
          <w:szCs w:val="24"/>
        </w:rPr>
      </w:pPr>
      <w:r w:rsidRPr="0067015A">
        <w:rPr>
          <w:rFonts w:ascii="Garamond" w:hAnsi="Garamond"/>
          <w:sz w:val="24"/>
          <w:szCs w:val="24"/>
        </w:rPr>
        <w:t>i) zbatimin efikas të përparësive të politikës penale;</w:t>
      </w:r>
    </w:p>
    <w:p w:rsidR="00FF0B97" w:rsidRPr="0067015A" w:rsidRDefault="00FF0B97" w:rsidP="00FF0B97">
      <w:pPr>
        <w:pStyle w:val="Paragrafi"/>
        <w:rPr>
          <w:rFonts w:ascii="Garamond" w:hAnsi="Garamond"/>
          <w:sz w:val="24"/>
          <w:szCs w:val="24"/>
        </w:rPr>
      </w:pPr>
      <w:r w:rsidRPr="0067015A">
        <w:rPr>
          <w:rFonts w:ascii="Garamond" w:hAnsi="Garamond"/>
          <w:sz w:val="24"/>
          <w:szCs w:val="24"/>
        </w:rPr>
        <w:t>ii) përcaktimin e kategorive të çështjeve që kanë përparësi dhe mjeteve të përdorura për kërkimin e provës;</w:t>
      </w:r>
    </w:p>
    <w:p w:rsidR="00FF0B97" w:rsidRPr="0067015A" w:rsidRDefault="00FF0B97" w:rsidP="00FF0B97">
      <w:pPr>
        <w:pStyle w:val="Paragrafi"/>
        <w:rPr>
          <w:rFonts w:ascii="Garamond" w:hAnsi="Garamond"/>
          <w:sz w:val="24"/>
          <w:szCs w:val="24"/>
        </w:rPr>
      </w:pPr>
      <w:r w:rsidRPr="0067015A">
        <w:rPr>
          <w:rFonts w:ascii="Garamond" w:hAnsi="Garamond"/>
          <w:sz w:val="24"/>
          <w:szCs w:val="24"/>
        </w:rPr>
        <w:t>iii) kohëzgjatjen e hetimeve, si dhe për t’u informuar në vazhdimësi për ecurinë e hetimeve;</w:t>
      </w:r>
    </w:p>
    <w:p w:rsidR="00FF0B97" w:rsidRPr="0067015A" w:rsidRDefault="00FF0B97" w:rsidP="00FF0B97">
      <w:pPr>
        <w:pStyle w:val="Paragrafi"/>
        <w:rPr>
          <w:rFonts w:ascii="Garamond" w:hAnsi="Garamond"/>
          <w:sz w:val="24"/>
          <w:szCs w:val="24"/>
        </w:rPr>
      </w:pPr>
      <w:r w:rsidRPr="0067015A">
        <w:rPr>
          <w:rFonts w:ascii="Garamond" w:hAnsi="Garamond"/>
          <w:sz w:val="24"/>
          <w:szCs w:val="24"/>
        </w:rPr>
        <w:t>b) t’i caktojë çështje të veçanta strukturave të policisë gjyqësore, sipas juridiksionit dhe llojit të çështjes, si dhe mundësive që ata kanë në kryerjen e hetimeve;</w:t>
      </w:r>
    </w:p>
    <w:p w:rsidR="00FF0B97" w:rsidRPr="0067015A" w:rsidRDefault="00FF0B97" w:rsidP="00FF0B97">
      <w:pPr>
        <w:pStyle w:val="Paragrafi"/>
        <w:rPr>
          <w:rFonts w:ascii="Garamond" w:hAnsi="Garamond"/>
          <w:sz w:val="24"/>
          <w:szCs w:val="24"/>
        </w:rPr>
      </w:pPr>
      <w:r w:rsidRPr="0067015A">
        <w:rPr>
          <w:rFonts w:ascii="Garamond" w:hAnsi="Garamond"/>
          <w:sz w:val="24"/>
          <w:szCs w:val="24"/>
        </w:rPr>
        <w:t>c) të bëjë vlerësime dhe kontrolle, për aq kohë sa është e nevojshme, për të mbikëqyrur zbatimin e ligjit dhe të urdhrave e udhëzimeve të tij;</w:t>
      </w:r>
    </w:p>
    <w:p w:rsidR="00FF0B97" w:rsidRPr="0067015A" w:rsidRDefault="00FF0B97" w:rsidP="00FF0B97">
      <w:pPr>
        <w:pStyle w:val="Paragrafi"/>
        <w:rPr>
          <w:rFonts w:ascii="Garamond" w:hAnsi="Garamond"/>
          <w:sz w:val="24"/>
          <w:szCs w:val="24"/>
        </w:rPr>
      </w:pPr>
      <w:r w:rsidRPr="0067015A">
        <w:rPr>
          <w:rFonts w:ascii="Garamond" w:hAnsi="Garamond"/>
          <w:sz w:val="24"/>
          <w:szCs w:val="24"/>
        </w:rPr>
        <w:t>ç) të kërkojë fillimin e procedimit disiplinor dhe marrjen e masave disiplinore për shkelje të ligjit nga policia gjyqësore.</w:t>
      </w:r>
    </w:p>
    <w:p w:rsidR="00B60B42" w:rsidRPr="0067015A" w:rsidRDefault="00B60B42" w:rsidP="00B60B42">
      <w:pPr>
        <w:pStyle w:val="Paragrafi"/>
        <w:rPr>
          <w:rFonts w:ascii="Garamond" w:hAnsi="Garamond"/>
          <w:sz w:val="24"/>
          <w:szCs w:val="24"/>
        </w:rPr>
      </w:pPr>
    </w:p>
    <w:p w:rsidR="00B60B42" w:rsidRPr="0067015A" w:rsidRDefault="00B60B42" w:rsidP="00B60B42">
      <w:pPr>
        <w:pStyle w:val="KreuNr"/>
        <w:rPr>
          <w:rFonts w:ascii="Garamond" w:hAnsi="Garamond"/>
          <w:sz w:val="24"/>
          <w:szCs w:val="24"/>
        </w:rPr>
      </w:pPr>
      <w:r w:rsidRPr="0067015A">
        <w:rPr>
          <w:rFonts w:ascii="Garamond" w:hAnsi="Garamond"/>
          <w:sz w:val="24"/>
          <w:szCs w:val="24"/>
        </w:rPr>
        <w:t>KREU X</w:t>
      </w:r>
    </w:p>
    <w:p w:rsidR="00B60B42" w:rsidRPr="0067015A" w:rsidRDefault="00B60B42" w:rsidP="00B60B42">
      <w:pPr>
        <w:pStyle w:val="KreuTitull"/>
        <w:rPr>
          <w:rFonts w:ascii="Garamond" w:hAnsi="Garamond"/>
          <w:sz w:val="24"/>
          <w:szCs w:val="24"/>
        </w:rPr>
      </w:pPr>
      <w:r w:rsidRPr="0067015A">
        <w:rPr>
          <w:rFonts w:ascii="Garamond" w:hAnsi="Garamond"/>
          <w:sz w:val="24"/>
          <w:szCs w:val="24"/>
        </w:rPr>
        <w:t>DISPOZITA TË FUNDIT</w:t>
      </w:r>
    </w:p>
    <w:p w:rsidR="00B60B42" w:rsidRPr="0067015A" w:rsidRDefault="00B60B42" w:rsidP="00B60B42">
      <w:pPr>
        <w:pStyle w:val="Paragrafi"/>
        <w:rPr>
          <w:rFonts w:ascii="Garamond" w:hAnsi="Garamond"/>
          <w:sz w:val="24"/>
          <w:szCs w:val="24"/>
        </w:rPr>
      </w:pPr>
    </w:p>
    <w:p w:rsidR="00B60B42" w:rsidRPr="0067015A" w:rsidRDefault="00B60B42" w:rsidP="00B60B42">
      <w:pPr>
        <w:pStyle w:val="NeniNr"/>
        <w:rPr>
          <w:rFonts w:ascii="Garamond" w:hAnsi="Garamond"/>
          <w:sz w:val="24"/>
          <w:szCs w:val="24"/>
        </w:rPr>
      </w:pPr>
      <w:r w:rsidRPr="0067015A">
        <w:rPr>
          <w:rFonts w:ascii="Garamond" w:hAnsi="Garamond"/>
          <w:sz w:val="24"/>
          <w:szCs w:val="24"/>
        </w:rPr>
        <w:t>Neni 57</w:t>
      </w:r>
    </w:p>
    <w:p w:rsidR="004F06C4" w:rsidRPr="0067015A" w:rsidRDefault="00B60B42" w:rsidP="00AB2B1D">
      <w:pPr>
        <w:pStyle w:val="NeniTitull"/>
        <w:rPr>
          <w:rFonts w:ascii="Garamond" w:hAnsi="Garamond"/>
          <w:sz w:val="24"/>
          <w:szCs w:val="24"/>
        </w:rPr>
      </w:pPr>
      <w:r w:rsidRPr="0067015A">
        <w:rPr>
          <w:rFonts w:ascii="Garamond" w:hAnsi="Garamond"/>
          <w:sz w:val="24"/>
          <w:szCs w:val="24"/>
        </w:rPr>
        <w:t>Buxheti</w:t>
      </w:r>
    </w:p>
    <w:p w:rsidR="00AB2B1D" w:rsidRPr="0067015A" w:rsidRDefault="004F06C4" w:rsidP="00AB2B1D">
      <w:pPr>
        <w:jc w:val="center"/>
        <w:rPr>
          <w:rFonts w:ascii="Garamond" w:hAnsi="Garamond"/>
          <w:i/>
          <w:sz w:val="24"/>
          <w:szCs w:val="24"/>
          <w:lang w:val="en-GB"/>
        </w:rPr>
      </w:pPr>
      <w:r w:rsidRPr="0067015A">
        <w:rPr>
          <w:rFonts w:ascii="Garamond" w:hAnsi="Garamond"/>
          <w:i/>
          <w:sz w:val="24"/>
          <w:szCs w:val="24"/>
          <w:lang w:val="en-GB"/>
        </w:rPr>
        <w:t>(shtuar paragraf me ligjin nr.9102,datë 10.7.2003</w:t>
      </w:r>
      <w:r w:rsidR="00CC4918" w:rsidRPr="0067015A">
        <w:rPr>
          <w:rFonts w:ascii="Garamond" w:hAnsi="Garamond"/>
          <w:i/>
          <w:sz w:val="24"/>
          <w:szCs w:val="24"/>
          <w:lang w:val="en-GB"/>
        </w:rPr>
        <w:t xml:space="preserve">, </w:t>
      </w:r>
      <w:r w:rsidR="00AB2B1D" w:rsidRPr="0067015A">
        <w:rPr>
          <w:rFonts w:ascii="Garamond" w:hAnsi="Garamond"/>
          <w:i/>
          <w:sz w:val="24"/>
          <w:szCs w:val="24"/>
          <w:lang w:val="en-GB"/>
        </w:rPr>
        <w:t>h</w:t>
      </w:r>
      <w:r w:rsidR="00CC4918" w:rsidRPr="0067015A">
        <w:rPr>
          <w:rFonts w:ascii="Garamond" w:hAnsi="Garamond"/>
          <w:i/>
          <w:sz w:val="24"/>
          <w:szCs w:val="24"/>
          <w:lang w:val="en-GB"/>
        </w:rPr>
        <w:t>equr</w:t>
      </w:r>
      <w:r w:rsidR="00AB2B1D" w:rsidRPr="0067015A">
        <w:rPr>
          <w:rFonts w:ascii="Garamond" w:hAnsi="Garamond"/>
          <w:i/>
          <w:sz w:val="24"/>
          <w:szCs w:val="24"/>
          <w:lang w:val="en-GB"/>
        </w:rPr>
        <w:t xml:space="preserve"> fjalë </w:t>
      </w:r>
      <w:bookmarkStart w:id="7" w:name="_Hlk209524978"/>
      <w:r w:rsidR="00CC4918" w:rsidRPr="0067015A">
        <w:rPr>
          <w:rFonts w:ascii="Garamond" w:hAnsi="Garamond"/>
          <w:i/>
          <w:sz w:val="24"/>
          <w:szCs w:val="24"/>
          <w:lang w:val="en-GB"/>
        </w:rPr>
        <w:t xml:space="preserve">në pikën 2 </w:t>
      </w:r>
      <w:r w:rsidR="00AB2B1D" w:rsidRPr="0067015A">
        <w:rPr>
          <w:rFonts w:ascii="Garamond" w:hAnsi="Garamond"/>
          <w:i/>
          <w:sz w:val="24"/>
          <w:szCs w:val="24"/>
          <w:lang w:val="en-GB"/>
        </w:rPr>
        <w:t>me ligjin nr. 10 051,</w:t>
      </w:r>
      <w:r w:rsidR="00CC4918" w:rsidRPr="0067015A">
        <w:rPr>
          <w:rFonts w:ascii="Garamond" w:hAnsi="Garamond"/>
          <w:i/>
          <w:sz w:val="24"/>
          <w:szCs w:val="24"/>
          <w:lang w:val="en-GB"/>
        </w:rPr>
        <w:t xml:space="preserve"> </w:t>
      </w:r>
      <w:r w:rsidR="00AB2B1D" w:rsidRPr="0067015A">
        <w:rPr>
          <w:rFonts w:ascii="Garamond" w:hAnsi="Garamond"/>
          <w:i/>
          <w:sz w:val="24"/>
          <w:szCs w:val="24"/>
          <w:lang w:val="en-GB"/>
        </w:rPr>
        <w:t>datë 29.12.2008</w:t>
      </w:r>
      <w:bookmarkEnd w:id="7"/>
      <w:r w:rsidR="00AB2B1D" w:rsidRPr="0067015A">
        <w:rPr>
          <w:rFonts w:ascii="Garamond" w:hAnsi="Garamond"/>
          <w:i/>
          <w:sz w:val="24"/>
          <w:szCs w:val="24"/>
          <w:lang w:val="en-GB"/>
        </w:rPr>
        <w:t>)</w:t>
      </w:r>
    </w:p>
    <w:p w:rsidR="00B60B42" w:rsidRPr="0067015A" w:rsidRDefault="00B60B42" w:rsidP="00AB2B1D">
      <w:pPr>
        <w:pStyle w:val="Paragrafi"/>
        <w:ind w:firstLine="0"/>
        <w:rPr>
          <w:rFonts w:ascii="Garamond" w:hAnsi="Garamond"/>
          <w:sz w:val="24"/>
          <w:szCs w:val="24"/>
        </w:rPr>
      </w:pPr>
    </w:p>
    <w:p w:rsidR="00B60B42" w:rsidRPr="0067015A" w:rsidRDefault="00B60B42" w:rsidP="00B60B42">
      <w:pPr>
        <w:pStyle w:val="Paragrafi"/>
        <w:rPr>
          <w:rFonts w:ascii="Garamond" w:hAnsi="Garamond"/>
          <w:sz w:val="24"/>
          <w:szCs w:val="24"/>
        </w:rPr>
      </w:pPr>
      <w:r w:rsidRPr="0067015A">
        <w:rPr>
          <w:rFonts w:ascii="Garamond" w:hAnsi="Garamond"/>
          <w:sz w:val="24"/>
          <w:szCs w:val="24"/>
        </w:rPr>
        <w:t>Prokuroria ka buxhet të pavarur që hartohet, administrohet e zbatohet sipas dispozitave ligjore në fuqi.</w:t>
      </w:r>
    </w:p>
    <w:p w:rsidR="004F06C4" w:rsidRPr="0067015A" w:rsidRDefault="004F06C4" w:rsidP="00B60B42">
      <w:pPr>
        <w:pStyle w:val="Paragrafi"/>
        <w:rPr>
          <w:rFonts w:ascii="Garamond" w:hAnsi="Garamond"/>
          <w:sz w:val="24"/>
          <w:szCs w:val="24"/>
        </w:rPr>
      </w:pPr>
      <w:r w:rsidRPr="0067015A">
        <w:rPr>
          <w:rFonts w:ascii="Garamond" w:hAnsi="Garamond"/>
          <w:sz w:val="24"/>
          <w:szCs w:val="24"/>
        </w:rPr>
        <w:t>Prokurori i Përgjithshëm mund të emërojë kancelarë për ndjekjen e problemeve të karakterit administrativ e financiar. Paga e tyre është e njëjtë me atë të kancelarëve pranë gjykatave.</w:t>
      </w:r>
    </w:p>
    <w:p w:rsidR="00B60B42" w:rsidRPr="0067015A" w:rsidRDefault="00B60B42" w:rsidP="00B60B42">
      <w:pPr>
        <w:pStyle w:val="Paragrafi"/>
        <w:rPr>
          <w:rFonts w:ascii="Garamond" w:hAnsi="Garamond"/>
          <w:sz w:val="24"/>
          <w:szCs w:val="24"/>
        </w:rPr>
      </w:pPr>
    </w:p>
    <w:p w:rsidR="00B60B42" w:rsidRPr="0067015A" w:rsidRDefault="00B60B42" w:rsidP="00B60B42">
      <w:pPr>
        <w:pStyle w:val="NeniNr"/>
        <w:rPr>
          <w:rFonts w:ascii="Garamond" w:hAnsi="Garamond"/>
          <w:sz w:val="24"/>
          <w:szCs w:val="24"/>
        </w:rPr>
      </w:pPr>
      <w:r w:rsidRPr="0067015A">
        <w:rPr>
          <w:rFonts w:ascii="Garamond" w:hAnsi="Garamond"/>
          <w:sz w:val="24"/>
          <w:szCs w:val="24"/>
        </w:rPr>
        <w:t>Neni 58</w:t>
      </w:r>
    </w:p>
    <w:p w:rsidR="004F06C4" w:rsidRPr="0067015A" w:rsidRDefault="00B43AB2" w:rsidP="00AB2B1D">
      <w:pPr>
        <w:jc w:val="center"/>
        <w:rPr>
          <w:rFonts w:ascii="Garamond" w:hAnsi="Garamond"/>
          <w:b/>
          <w:sz w:val="24"/>
          <w:szCs w:val="24"/>
          <w:lang w:val="en-GB"/>
        </w:rPr>
      </w:pPr>
      <w:r w:rsidRPr="0067015A">
        <w:rPr>
          <w:rFonts w:ascii="Garamond" w:hAnsi="Garamond"/>
          <w:b/>
          <w:sz w:val="24"/>
          <w:szCs w:val="24"/>
          <w:lang w:val="en-GB"/>
        </w:rPr>
        <w:t>Nëpunësit</w:t>
      </w:r>
    </w:p>
    <w:p w:rsidR="004F06C4" w:rsidRPr="0067015A" w:rsidRDefault="004F06C4" w:rsidP="004F06C4">
      <w:pPr>
        <w:jc w:val="center"/>
        <w:rPr>
          <w:rFonts w:ascii="Garamond" w:hAnsi="Garamond"/>
          <w:i/>
          <w:sz w:val="24"/>
          <w:szCs w:val="24"/>
          <w:lang w:val="en-GB"/>
        </w:rPr>
      </w:pPr>
      <w:r w:rsidRPr="0067015A">
        <w:rPr>
          <w:rFonts w:ascii="Garamond" w:hAnsi="Garamond"/>
          <w:i/>
          <w:sz w:val="24"/>
          <w:szCs w:val="24"/>
          <w:lang w:val="en-GB"/>
        </w:rPr>
        <w:t>(riformu</w:t>
      </w:r>
      <w:r w:rsidR="00AB2B1D" w:rsidRPr="0067015A">
        <w:rPr>
          <w:rFonts w:ascii="Garamond" w:hAnsi="Garamond"/>
          <w:i/>
          <w:sz w:val="24"/>
          <w:szCs w:val="24"/>
          <w:lang w:val="en-GB"/>
        </w:rPr>
        <w:t xml:space="preserve">luar </w:t>
      </w:r>
      <w:r w:rsidRPr="0067015A">
        <w:rPr>
          <w:rFonts w:ascii="Garamond" w:hAnsi="Garamond"/>
          <w:i/>
          <w:sz w:val="24"/>
          <w:szCs w:val="24"/>
          <w:lang w:val="en-GB"/>
        </w:rPr>
        <w:t>me ligjin nr.9102,</w:t>
      </w:r>
      <w:r w:rsidR="00AB2B1D" w:rsidRPr="0067015A">
        <w:rPr>
          <w:rFonts w:ascii="Garamond" w:hAnsi="Garamond"/>
          <w:i/>
          <w:sz w:val="24"/>
          <w:szCs w:val="24"/>
          <w:lang w:val="en-GB"/>
        </w:rPr>
        <w:t xml:space="preserve"> </w:t>
      </w:r>
      <w:r w:rsidRPr="0067015A">
        <w:rPr>
          <w:rFonts w:ascii="Garamond" w:hAnsi="Garamond"/>
          <w:i/>
          <w:sz w:val="24"/>
          <w:szCs w:val="24"/>
          <w:lang w:val="en-GB"/>
        </w:rPr>
        <w:t>datë 10.7.2003</w:t>
      </w:r>
      <w:r w:rsidR="00B43AB2" w:rsidRPr="0067015A">
        <w:rPr>
          <w:rFonts w:ascii="Garamond" w:hAnsi="Garamond"/>
          <w:i/>
          <w:sz w:val="24"/>
          <w:szCs w:val="24"/>
          <w:lang w:val="en-GB"/>
        </w:rPr>
        <w:t>;</w:t>
      </w:r>
      <w:r w:rsidR="00CC4918" w:rsidRPr="0067015A">
        <w:rPr>
          <w:rFonts w:ascii="Garamond" w:hAnsi="Garamond"/>
          <w:i/>
          <w:sz w:val="24"/>
          <w:szCs w:val="24"/>
          <w:lang w:val="en-GB"/>
        </w:rPr>
        <w:t xml:space="preserve"> </w:t>
      </w:r>
      <w:r w:rsidR="00B43AB2" w:rsidRPr="0067015A">
        <w:rPr>
          <w:rFonts w:ascii="Garamond" w:hAnsi="Garamond"/>
          <w:i/>
          <w:sz w:val="24"/>
          <w:szCs w:val="24"/>
          <w:lang w:val="en-GB"/>
        </w:rPr>
        <w:t>ndryshuar me ligjin nr. 10 051,</w:t>
      </w:r>
      <w:r w:rsidR="00CC4918" w:rsidRPr="0067015A">
        <w:rPr>
          <w:rFonts w:ascii="Garamond" w:hAnsi="Garamond"/>
          <w:i/>
          <w:sz w:val="24"/>
          <w:szCs w:val="24"/>
          <w:lang w:val="en-GB"/>
        </w:rPr>
        <w:t xml:space="preserve"> </w:t>
      </w:r>
      <w:r w:rsidR="00B43AB2" w:rsidRPr="0067015A">
        <w:rPr>
          <w:rFonts w:ascii="Garamond" w:hAnsi="Garamond"/>
          <w:i/>
          <w:sz w:val="24"/>
          <w:szCs w:val="24"/>
          <w:lang w:val="en-GB"/>
        </w:rPr>
        <w:t>datë 29.12.2008)</w:t>
      </w:r>
    </w:p>
    <w:p w:rsidR="00B43AB2" w:rsidRPr="0067015A" w:rsidRDefault="00B43AB2" w:rsidP="00B43AB2">
      <w:pPr>
        <w:pStyle w:val="Paragrafi"/>
        <w:jc w:val="center"/>
        <w:rPr>
          <w:rFonts w:ascii="Garamond" w:hAnsi="Garamond"/>
          <w:i/>
          <w:sz w:val="24"/>
          <w:szCs w:val="24"/>
        </w:rPr>
      </w:pPr>
    </w:p>
    <w:p w:rsidR="00B43AB2" w:rsidRPr="0067015A" w:rsidRDefault="00B43AB2" w:rsidP="00B43AB2">
      <w:pPr>
        <w:pStyle w:val="Paragrafi"/>
        <w:jc w:val="left"/>
        <w:rPr>
          <w:rFonts w:ascii="Garamond" w:hAnsi="Garamond"/>
          <w:sz w:val="24"/>
          <w:szCs w:val="24"/>
        </w:rPr>
      </w:pPr>
      <w:r w:rsidRPr="0067015A">
        <w:rPr>
          <w:rFonts w:ascii="Garamond" w:hAnsi="Garamond"/>
          <w:sz w:val="24"/>
          <w:szCs w:val="24"/>
        </w:rPr>
        <w:t>1. Sekretari i përgjithshëm është nëpunësi më i lartë civil në Prokurorinë e Përgjithshme.</w:t>
      </w:r>
    </w:p>
    <w:p w:rsidR="00B43AB2" w:rsidRPr="0067015A" w:rsidRDefault="00B43AB2" w:rsidP="00B43AB2">
      <w:pPr>
        <w:pStyle w:val="Paragrafi"/>
        <w:jc w:val="left"/>
        <w:rPr>
          <w:rFonts w:ascii="Garamond" w:hAnsi="Garamond"/>
          <w:sz w:val="24"/>
          <w:szCs w:val="24"/>
        </w:rPr>
      </w:pPr>
      <w:r w:rsidRPr="0067015A">
        <w:rPr>
          <w:rFonts w:ascii="Garamond" w:hAnsi="Garamond"/>
          <w:sz w:val="24"/>
          <w:szCs w:val="24"/>
        </w:rPr>
        <w:t>2. Shërbimet e tjera tekniko-administrative në Prokurorinë e Përgjithshme dhe shërbimet ndihmëse në prokuroritë e niveleve të tjera, pranë sistemit gjyqësor, kryhen nga nëpunës dhe punonjës të tjerë.</w:t>
      </w:r>
    </w:p>
    <w:p w:rsidR="00B43AB2" w:rsidRPr="0067015A" w:rsidRDefault="00B43AB2" w:rsidP="00B43AB2">
      <w:pPr>
        <w:pStyle w:val="Paragrafi"/>
        <w:jc w:val="left"/>
        <w:rPr>
          <w:rFonts w:ascii="Garamond" w:hAnsi="Garamond"/>
          <w:sz w:val="24"/>
          <w:szCs w:val="24"/>
        </w:rPr>
      </w:pPr>
      <w:r w:rsidRPr="0067015A">
        <w:rPr>
          <w:rFonts w:ascii="Garamond" w:hAnsi="Garamond"/>
          <w:sz w:val="24"/>
          <w:szCs w:val="24"/>
        </w:rPr>
        <w:t>3. Sekretari i përgjithshëm drejton veprimtarinë administrative të Prokurorisë së Përgjithshme dhe të prokurorive të niveleve të tjera, nën autoritetin e Prokurorit të Përgjithshëm.</w:t>
      </w:r>
    </w:p>
    <w:p w:rsidR="00B43AB2" w:rsidRPr="0067015A" w:rsidRDefault="00B43AB2" w:rsidP="00B43AB2">
      <w:pPr>
        <w:pStyle w:val="Paragrafi"/>
        <w:jc w:val="left"/>
        <w:rPr>
          <w:rFonts w:ascii="Garamond" w:hAnsi="Garamond"/>
          <w:sz w:val="24"/>
          <w:szCs w:val="24"/>
        </w:rPr>
      </w:pPr>
      <w:r w:rsidRPr="0067015A">
        <w:rPr>
          <w:rFonts w:ascii="Garamond" w:hAnsi="Garamond"/>
          <w:sz w:val="24"/>
          <w:szCs w:val="24"/>
        </w:rPr>
        <w:t>4. Punonjësit e administratës së Prokurorisë së Përgjithshme u nënshtrohen rregullave të shërbimit civil. Marrëdhëniet e punës të personelit administrativo-teknik rregullohen sipas dispozitave të Kodit të Punës.</w:t>
      </w:r>
    </w:p>
    <w:p w:rsidR="00B43AB2" w:rsidRPr="0067015A" w:rsidRDefault="00B43AB2" w:rsidP="00B43AB2">
      <w:pPr>
        <w:pStyle w:val="Paragrafi"/>
        <w:jc w:val="left"/>
        <w:rPr>
          <w:rFonts w:ascii="Garamond" w:hAnsi="Garamond"/>
          <w:sz w:val="24"/>
          <w:szCs w:val="24"/>
        </w:rPr>
      </w:pPr>
      <w:r w:rsidRPr="0067015A">
        <w:rPr>
          <w:rFonts w:ascii="Garamond" w:hAnsi="Garamond"/>
          <w:sz w:val="24"/>
          <w:szCs w:val="24"/>
        </w:rPr>
        <w:t>5. Trajtimi financiar i administratës së prokurorive të niveleve të tjera, pranë sistemit gjyqësor, barazohet me punonjësit e administratës të sistemit gjyqësor, pranë së cilës funksionon prokuroria.</w:t>
      </w:r>
    </w:p>
    <w:p w:rsidR="00B43AB2" w:rsidRPr="0067015A" w:rsidRDefault="00B43AB2" w:rsidP="00B43AB2">
      <w:pPr>
        <w:pStyle w:val="Paragrafi"/>
        <w:rPr>
          <w:rFonts w:ascii="Garamond" w:hAnsi="Garamond"/>
          <w:sz w:val="24"/>
          <w:szCs w:val="24"/>
        </w:rPr>
      </w:pPr>
      <w:r w:rsidRPr="0067015A">
        <w:rPr>
          <w:rFonts w:ascii="Garamond" w:hAnsi="Garamond"/>
          <w:sz w:val="24"/>
          <w:szCs w:val="24"/>
        </w:rPr>
        <w:t xml:space="preserve">                                                           </w:t>
      </w:r>
    </w:p>
    <w:p w:rsidR="00B43AB2" w:rsidRPr="0067015A" w:rsidRDefault="00B43AB2" w:rsidP="00B43AB2">
      <w:pPr>
        <w:pStyle w:val="Paragrafi"/>
        <w:rPr>
          <w:rFonts w:ascii="Garamond" w:hAnsi="Garamond"/>
          <w:sz w:val="24"/>
          <w:szCs w:val="24"/>
        </w:rPr>
      </w:pPr>
      <w:r w:rsidRPr="0067015A">
        <w:rPr>
          <w:rFonts w:ascii="Garamond" w:hAnsi="Garamond"/>
          <w:sz w:val="24"/>
          <w:szCs w:val="24"/>
        </w:rPr>
        <w:t xml:space="preserve">                                                           Neni 58/a</w:t>
      </w:r>
    </w:p>
    <w:p w:rsidR="00B43AB2" w:rsidRPr="0067015A" w:rsidRDefault="00B43AB2" w:rsidP="00B43AB2">
      <w:pPr>
        <w:pStyle w:val="Paragrafi"/>
        <w:jc w:val="center"/>
        <w:rPr>
          <w:rFonts w:ascii="Garamond" w:hAnsi="Garamond"/>
          <w:i/>
          <w:sz w:val="24"/>
          <w:szCs w:val="24"/>
        </w:rPr>
      </w:pPr>
      <w:r w:rsidRPr="0067015A">
        <w:rPr>
          <w:rFonts w:ascii="Garamond" w:hAnsi="Garamond"/>
          <w:i/>
          <w:sz w:val="24"/>
          <w:szCs w:val="24"/>
        </w:rPr>
        <w:t>(shtuar me ligjin nr. 10 051,</w:t>
      </w:r>
      <w:r w:rsidR="00CC4918" w:rsidRPr="0067015A">
        <w:rPr>
          <w:rFonts w:ascii="Garamond" w:hAnsi="Garamond"/>
          <w:i/>
          <w:sz w:val="24"/>
          <w:szCs w:val="24"/>
        </w:rPr>
        <w:t xml:space="preserve"> </w:t>
      </w:r>
      <w:r w:rsidRPr="0067015A">
        <w:rPr>
          <w:rFonts w:ascii="Garamond" w:hAnsi="Garamond"/>
          <w:i/>
          <w:sz w:val="24"/>
          <w:szCs w:val="24"/>
        </w:rPr>
        <w:t>datë 29.12.2008)</w:t>
      </w:r>
    </w:p>
    <w:p w:rsidR="00B43AB2" w:rsidRPr="0067015A" w:rsidRDefault="00B43AB2" w:rsidP="00B43AB2">
      <w:pPr>
        <w:pStyle w:val="Paragrafi"/>
        <w:rPr>
          <w:rFonts w:ascii="Garamond" w:hAnsi="Garamond"/>
          <w:sz w:val="24"/>
          <w:szCs w:val="24"/>
        </w:rPr>
      </w:pPr>
      <w:r w:rsidRPr="0067015A">
        <w:rPr>
          <w:rFonts w:ascii="Garamond" w:hAnsi="Garamond"/>
          <w:sz w:val="24"/>
          <w:szCs w:val="24"/>
        </w:rPr>
        <w:t>Në nenet 3, 9, 13 e në vijim të ligjit, fjalët “Zyra e Prokurorit të Përgjithshëm” zëvendësohen me fjalët “Prokuroria e Përgjithshme”.</w:t>
      </w:r>
    </w:p>
    <w:p w:rsidR="00B43AB2" w:rsidRPr="0067015A" w:rsidRDefault="00B43AB2" w:rsidP="00B43AB2">
      <w:pPr>
        <w:pStyle w:val="Paragrafi"/>
        <w:rPr>
          <w:rFonts w:ascii="Garamond" w:hAnsi="Garamond"/>
          <w:sz w:val="24"/>
          <w:szCs w:val="24"/>
        </w:rPr>
      </w:pPr>
    </w:p>
    <w:p w:rsidR="00B43AB2" w:rsidRPr="0067015A" w:rsidRDefault="00B43AB2" w:rsidP="00B43AB2">
      <w:pPr>
        <w:pStyle w:val="Paragrafi"/>
        <w:rPr>
          <w:rFonts w:ascii="Garamond" w:hAnsi="Garamond"/>
          <w:sz w:val="24"/>
          <w:szCs w:val="24"/>
        </w:rPr>
      </w:pPr>
      <w:r w:rsidRPr="0067015A">
        <w:rPr>
          <w:rFonts w:ascii="Garamond" w:hAnsi="Garamond"/>
          <w:sz w:val="24"/>
          <w:szCs w:val="24"/>
        </w:rPr>
        <w:t xml:space="preserve">                                                         Neni 58/b</w:t>
      </w:r>
    </w:p>
    <w:p w:rsidR="00B43AB2" w:rsidRPr="0067015A" w:rsidRDefault="00B43AB2" w:rsidP="00B43AB2">
      <w:pPr>
        <w:pStyle w:val="Paragrafi"/>
        <w:rPr>
          <w:rFonts w:ascii="Garamond" w:hAnsi="Garamond"/>
          <w:b/>
          <w:sz w:val="24"/>
          <w:szCs w:val="24"/>
        </w:rPr>
      </w:pPr>
      <w:r w:rsidRPr="0067015A">
        <w:rPr>
          <w:rFonts w:ascii="Garamond" w:hAnsi="Garamond"/>
          <w:sz w:val="24"/>
          <w:szCs w:val="24"/>
        </w:rPr>
        <w:t xml:space="preserve">                                                 </w:t>
      </w:r>
      <w:r w:rsidRPr="0067015A">
        <w:rPr>
          <w:rFonts w:ascii="Garamond" w:hAnsi="Garamond"/>
          <w:b/>
          <w:sz w:val="24"/>
          <w:szCs w:val="24"/>
        </w:rPr>
        <w:t>Dispozitë kalimtare</w:t>
      </w:r>
    </w:p>
    <w:p w:rsidR="00CC4918" w:rsidRPr="0067015A" w:rsidRDefault="00CC4918" w:rsidP="00CC4918">
      <w:pPr>
        <w:pStyle w:val="Paragrafi"/>
        <w:jc w:val="center"/>
        <w:rPr>
          <w:rFonts w:ascii="Garamond" w:hAnsi="Garamond"/>
          <w:i/>
          <w:sz w:val="24"/>
          <w:szCs w:val="24"/>
        </w:rPr>
      </w:pPr>
      <w:r w:rsidRPr="0067015A">
        <w:rPr>
          <w:rFonts w:ascii="Garamond" w:hAnsi="Garamond"/>
          <w:i/>
          <w:sz w:val="24"/>
          <w:szCs w:val="24"/>
        </w:rPr>
        <w:t>(shtuar me ligjin nr. 10 051,datë 29.12.2008)</w:t>
      </w:r>
    </w:p>
    <w:p w:rsidR="00B43AB2" w:rsidRPr="0067015A" w:rsidRDefault="00B43AB2" w:rsidP="00B43AB2">
      <w:pPr>
        <w:pStyle w:val="Paragrafi"/>
        <w:rPr>
          <w:rFonts w:ascii="Garamond" w:hAnsi="Garamond"/>
          <w:sz w:val="24"/>
          <w:szCs w:val="24"/>
        </w:rPr>
      </w:pPr>
    </w:p>
    <w:p w:rsidR="00B43AB2" w:rsidRPr="0067015A" w:rsidRDefault="00B43AB2" w:rsidP="00B43AB2">
      <w:pPr>
        <w:pStyle w:val="Paragrafi"/>
        <w:rPr>
          <w:rFonts w:ascii="Garamond" w:hAnsi="Garamond"/>
          <w:sz w:val="24"/>
          <w:szCs w:val="24"/>
        </w:rPr>
      </w:pPr>
      <w:r w:rsidRPr="0067015A">
        <w:rPr>
          <w:rFonts w:ascii="Garamond" w:hAnsi="Garamond"/>
          <w:sz w:val="24"/>
          <w:szCs w:val="24"/>
        </w:rPr>
        <w:t>Deri në fillimin e funksionimit të sistemit të vlerësimit të punës së prokurorit dhe kryerjen e vlerësimit dy herë, për efekt të ngritjes në detyrë dhe të karrierës, Prokurori i Përgjithshëm cakton procedura dhe kritere specifike për vlerësimin e aftësive profesionale të prokurorëve.”.</w:t>
      </w:r>
    </w:p>
    <w:p w:rsidR="00B43AB2" w:rsidRPr="0067015A" w:rsidRDefault="00B43AB2" w:rsidP="00B43AB2">
      <w:pPr>
        <w:pStyle w:val="Paragrafi"/>
        <w:jc w:val="left"/>
        <w:rPr>
          <w:rFonts w:ascii="Garamond" w:hAnsi="Garamond"/>
          <w:sz w:val="24"/>
          <w:szCs w:val="24"/>
        </w:rPr>
      </w:pPr>
    </w:p>
    <w:p w:rsidR="00B60B42" w:rsidRPr="0067015A" w:rsidRDefault="00B60B42" w:rsidP="004F06C4">
      <w:pPr>
        <w:pStyle w:val="Paragrafi"/>
        <w:jc w:val="center"/>
        <w:rPr>
          <w:rFonts w:ascii="Garamond" w:hAnsi="Garamond"/>
          <w:i/>
          <w:sz w:val="24"/>
          <w:szCs w:val="24"/>
        </w:rPr>
      </w:pPr>
    </w:p>
    <w:p w:rsidR="00B60B42" w:rsidRPr="0067015A" w:rsidRDefault="00B60B42" w:rsidP="00B60B42">
      <w:pPr>
        <w:pStyle w:val="NeniNr"/>
        <w:rPr>
          <w:rFonts w:ascii="Garamond" w:hAnsi="Garamond"/>
          <w:sz w:val="24"/>
          <w:szCs w:val="24"/>
        </w:rPr>
      </w:pPr>
      <w:r w:rsidRPr="0067015A">
        <w:rPr>
          <w:rFonts w:ascii="Garamond" w:hAnsi="Garamond"/>
          <w:sz w:val="24"/>
          <w:szCs w:val="24"/>
        </w:rPr>
        <w:t>Neni 59</w:t>
      </w:r>
    </w:p>
    <w:p w:rsidR="00B60B42" w:rsidRPr="0067015A" w:rsidRDefault="00B60B42" w:rsidP="00B60B42">
      <w:pPr>
        <w:pStyle w:val="NeniTitull"/>
        <w:rPr>
          <w:rFonts w:ascii="Garamond" w:hAnsi="Garamond"/>
          <w:sz w:val="24"/>
          <w:szCs w:val="24"/>
        </w:rPr>
      </w:pPr>
      <w:r w:rsidRPr="0067015A">
        <w:rPr>
          <w:rFonts w:ascii="Garamond" w:hAnsi="Garamond"/>
          <w:sz w:val="24"/>
          <w:szCs w:val="24"/>
        </w:rPr>
        <w:t>Nxjerrja e akteve nënligjore</w:t>
      </w:r>
    </w:p>
    <w:p w:rsidR="00CC4918" w:rsidRPr="0067015A" w:rsidRDefault="00CC4918" w:rsidP="00CC4918">
      <w:pPr>
        <w:jc w:val="center"/>
        <w:rPr>
          <w:rFonts w:ascii="Garamond" w:hAnsi="Garamond"/>
          <w:i/>
          <w:sz w:val="24"/>
          <w:szCs w:val="24"/>
          <w:lang w:val="en-GB"/>
        </w:rPr>
      </w:pPr>
      <w:r w:rsidRPr="0067015A">
        <w:rPr>
          <w:rFonts w:ascii="Garamond" w:hAnsi="Garamond"/>
          <w:i/>
          <w:sz w:val="24"/>
          <w:szCs w:val="24"/>
          <w:lang w:val="en-GB"/>
        </w:rPr>
        <w:t>(nryshuar pika 1, shfuqizuar fjalë në pikën 3 me ligjin nr.10 051,datë 29.12.2008)</w:t>
      </w:r>
    </w:p>
    <w:p w:rsidR="00B60B42" w:rsidRPr="0067015A" w:rsidRDefault="00B60B42" w:rsidP="00B60B42">
      <w:pPr>
        <w:pStyle w:val="Paragrafi"/>
        <w:rPr>
          <w:rFonts w:ascii="Garamond" w:hAnsi="Garamond"/>
          <w:sz w:val="24"/>
          <w:szCs w:val="24"/>
        </w:rPr>
      </w:pPr>
    </w:p>
    <w:p w:rsidR="00B60B42" w:rsidRPr="0067015A" w:rsidRDefault="00B60B42" w:rsidP="00B60B42">
      <w:pPr>
        <w:pStyle w:val="Paragrafi"/>
        <w:rPr>
          <w:rFonts w:ascii="Garamond" w:hAnsi="Garamond"/>
          <w:sz w:val="24"/>
          <w:szCs w:val="24"/>
        </w:rPr>
      </w:pPr>
      <w:r w:rsidRPr="0067015A">
        <w:rPr>
          <w:rFonts w:ascii="Garamond" w:hAnsi="Garamond"/>
          <w:sz w:val="24"/>
          <w:szCs w:val="24"/>
        </w:rPr>
        <w:t>1</w:t>
      </w:r>
      <w:r w:rsidR="00B43AB2" w:rsidRPr="0067015A">
        <w:rPr>
          <w:rFonts w:ascii="Garamond" w:hAnsi="Garamond"/>
          <w:sz w:val="24"/>
          <w:szCs w:val="24"/>
        </w:rPr>
        <w:t>. Çështjet e parashikuara në nenet 9 pikat 2 e 3, 10 pika 4, 12, 13, 14, 15, 20 pika 4, 22 pika 3, 27/c pika 1 shkronja “c”, 39 pika 2, 40, 41, 42 pika 10, 43 pika 3, 45, 49, 50, 51 e 58/b të këtij ligji rregullohen me akte nënligjore të Prokurorit të Përgjithshëm</w:t>
      </w:r>
    </w:p>
    <w:p w:rsidR="00B60B42" w:rsidRPr="0067015A" w:rsidRDefault="00B60B42" w:rsidP="00B60B42">
      <w:pPr>
        <w:pStyle w:val="Paragrafi"/>
        <w:rPr>
          <w:rFonts w:ascii="Garamond" w:hAnsi="Garamond"/>
          <w:sz w:val="24"/>
          <w:szCs w:val="24"/>
        </w:rPr>
      </w:pPr>
      <w:r w:rsidRPr="0067015A">
        <w:rPr>
          <w:rFonts w:ascii="Garamond" w:hAnsi="Garamond"/>
          <w:sz w:val="24"/>
          <w:szCs w:val="24"/>
        </w:rPr>
        <w:t>2. Çështjet e parashikuara në nenet 5 dhe 37 të këtij ligji rregullohen me akte të përbashkëta të Prokurorit të Përgjithshëm dhe Ministrit të Drejtësisë.</w:t>
      </w:r>
    </w:p>
    <w:p w:rsidR="00B60B42" w:rsidRPr="0067015A" w:rsidRDefault="00B60B42" w:rsidP="00B60B42">
      <w:pPr>
        <w:pStyle w:val="Paragrafi"/>
        <w:rPr>
          <w:rFonts w:ascii="Garamond" w:hAnsi="Garamond"/>
          <w:sz w:val="24"/>
          <w:szCs w:val="24"/>
        </w:rPr>
      </w:pPr>
      <w:r w:rsidRPr="0067015A">
        <w:rPr>
          <w:rFonts w:ascii="Garamond" w:hAnsi="Garamond"/>
          <w:sz w:val="24"/>
          <w:szCs w:val="24"/>
        </w:rPr>
        <w:t>3. Çështjet e parashikuara në nenet 35, dhe 46 të këtij ligji rregullohen me akte të përbashkëta të Prokurorit të Përgjithshëm dhe Ministrit të Rendit Publik.</w:t>
      </w:r>
    </w:p>
    <w:p w:rsidR="00B60B42" w:rsidRPr="0067015A" w:rsidRDefault="00B60B42" w:rsidP="00B60B42">
      <w:pPr>
        <w:pStyle w:val="Paragrafi"/>
        <w:rPr>
          <w:rFonts w:ascii="Garamond" w:hAnsi="Garamond"/>
          <w:sz w:val="24"/>
          <w:szCs w:val="24"/>
        </w:rPr>
      </w:pPr>
    </w:p>
    <w:p w:rsidR="00B60B42" w:rsidRPr="0067015A" w:rsidRDefault="00B60B42" w:rsidP="00B60B42">
      <w:pPr>
        <w:pStyle w:val="NeniNr"/>
        <w:rPr>
          <w:rFonts w:ascii="Garamond" w:hAnsi="Garamond"/>
          <w:sz w:val="24"/>
          <w:szCs w:val="24"/>
        </w:rPr>
      </w:pPr>
      <w:r w:rsidRPr="0067015A">
        <w:rPr>
          <w:rFonts w:ascii="Garamond" w:hAnsi="Garamond"/>
          <w:sz w:val="24"/>
          <w:szCs w:val="24"/>
        </w:rPr>
        <w:t>Neni 60</w:t>
      </w:r>
    </w:p>
    <w:p w:rsidR="00B60B42" w:rsidRPr="0067015A" w:rsidRDefault="00B60B42" w:rsidP="00B60B42">
      <w:pPr>
        <w:pStyle w:val="NeniTitull"/>
        <w:rPr>
          <w:rFonts w:ascii="Garamond" w:hAnsi="Garamond"/>
          <w:sz w:val="24"/>
          <w:szCs w:val="24"/>
        </w:rPr>
      </w:pPr>
      <w:r w:rsidRPr="0067015A">
        <w:rPr>
          <w:rFonts w:ascii="Garamond" w:hAnsi="Garamond"/>
          <w:sz w:val="24"/>
          <w:szCs w:val="24"/>
        </w:rPr>
        <w:t>Hyrja në fuqi</w:t>
      </w:r>
    </w:p>
    <w:p w:rsidR="00B60B42" w:rsidRPr="0067015A" w:rsidRDefault="00B60B42" w:rsidP="00B60B42">
      <w:pPr>
        <w:pStyle w:val="Paragrafi"/>
        <w:rPr>
          <w:rFonts w:ascii="Garamond" w:hAnsi="Garamond"/>
          <w:sz w:val="24"/>
          <w:szCs w:val="24"/>
        </w:rPr>
      </w:pPr>
    </w:p>
    <w:p w:rsidR="00B60B42" w:rsidRPr="0067015A" w:rsidRDefault="00B60B42" w:rsidP="00B60B42">
      <w:pPr>
        <w:pStyle w:val="Paragrafi"/>
        <w:rPr>
          <w:rFonts w:ascii="Garamond" w:hAnsi="Garamond"/>
          <w:sz w:val="24"/>
          <w:szCs w:val="24"/>
        </w:rPr>
      </w:pPr>
      <w:r w:rsidRPr="0067015A">
        <w:rPr>
          <w:rFonts w:ascii="Garamond" w:hAnsi="Garamond"/>
          <w:sz w:val="24"/>
          <w:szCs w:val="24"/>
        </w:rPr>
        <w:t>Ky ligj hyn në fuqi 15 ditë pas botimit në Fletoren Zyrtare.</w:t>
      </w:r>
    </w:p>
    <w:p w:rsidR="00B60B42" w:rsidRPr="0067015A" w:rsidRDefault="00B60B42" w:rsidP="00B60B42">
      <w:pPr>
        <w:pStyle w:val="Paragrafi"/>
        <w:rPr>
          <w:rFonts w:ascii="Garamond" w:hAnsi="Garamond"/>
          <w:sz w:val="24"/>
          <w:szCs w:val="24"/>
        </w:rPr>
      </w:pPr>
    </w:p>
    <w:p w:rsidR="00B60B42" w:rsidRPr="0067015A" w:rsidRDefault="00B60B42" w:rsidP="00B60B42">
      <w:pPr>
        <w:pStyle w:val="Paragrafi"/>
        <w:rPr>
          <w:rFonts w:ascii="Garamond" w:hAnsi="Garamond"/>
          <w:sz w:val="24"/>
          <w:szCs w:val="24"/>
        </w:rPr>
      </w:pPr>
    </w:p>
    <w:p w:rsidR="00B60B42" w:rsidRPr="0067015A" w:rsidRDefault="00B60B42" w:rsidP="00B60B42">
      <w:pPr>
        <w:pStyle w:val="Shpallja"/>
        <w:rPr>
          <w:rFonts w:ascii="Garamond" w:hAnsi="Garamond"/>
          <w:sz w:val="24"/>
          <w:szCs w:val="24"/>
        </w:rPr>
      </w:pPr>
      <w:r w:rsidRPr="0067015A">
        <w:rPr>
          <w:rFonts w:ascii="Garamond" w:hAnsi="Garamond"/>
          <w:sz w:val="24"/>
          <w:szCs w:val="24"/>
        </w:rPr>
        <w:t>Shpallur me dekretin nr.2908, datë 27.2.2001 të Presidentit të Republikës së Shqipërisë, Rexhep Meidani</w:t>
      </w:r>
    </w:p>
    <w:p w:rsidR="00B60B42" w:rsidRPr="0067015A" w:rsidRDefault="00B60B42" w:rsidP="00B60B42">
      <w:pPr>
        <w:pStyle w:val="Shpallja"/>
        <w:rPr>
          <w:rFonts w:ascii="Garamond" w:hAnsi="Garamond"/>
          <w:sz w:val="24"/>
          <w:szCs w:val="24"/>
        </w:rPr>
      </w:pPr>
    </w:p>
    <w:p w:rsidR="00A0784B" w:rsidRPr="0067015A" w:rsidRDefault="00A0784B" w:rsidP="007732C8">
      <w:pPr>
        <w:rPr>
          <w:rFonts w:ascii="Garamond" w:hAnsi="Garamond"/>
          <w:sz w:val="24"/>
          <w:szCs w:val="24"/>
        </w:rPr>
      </w:pPr>
    </w:p>
    <w:sectPr w:rsidR="00A0784B" w:rsidRPr="0067015A"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9229AF"/>
    <w:multiLevelType w:val="hybridMultilevel"/>
    <w:tmpl w:val="A69894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7C77D03"/>
    <w:multiLevelType w:val="hybridMultilevel"/>
    <w:tmpl w:val="DA00E32E"/>
    <w:lvl w:ilvl="0" w:tplc="BB4CE08C">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 w15:restartNumberingAfterBreak="0">
    <w:nsid w:val="3E33733E"/>
    <w:multiLevelType w:val="hybridMultilevel"/>
    <w:tmpl w:val="EDAC70F0"/>
    <w:lvl w:ilvl="0" w:tplc="D524809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5674D95"/>
    <w:multiLevelType w:val="hybridMultilevel"/>
    <w:tmpl w:val="6E72705C"/>
    <w:lvl w:ilvl="0" w:tplc="7BF4D54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71442038"/>
    <w:multiLevelType w:val="hybridMultilevel"/>
    <w:tmpl w:val="F926D2E2"/>
    <w:lvl w:ilvl="0" w:tplc="51A23E7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2631AAD"/>
    <w:multiLevelType w:val="hybridMultilevel"/>
    <w:tmpl w:val="EB74759C"/>
    <w:lvl w:ilvl="0" w:tplc="42C0367E">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6" w15:restartNumberingAfterBreak="0">
    <w:nsid w:val="7CB21F36"/>
    <w:multiLevelType w:val="hybridMultilevel"/>
    <w:tmpl w:val="4D7E460C"/>
    <w:lvl w:ilvl="0" w:tplc="85FA44C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4"/>
  </w:num>
  <w:num w:numId="3">
    <w:abstractNumId w:val="3"/>
  </w:num>
  <w:num w:numId="4">
    <w:abstractNumId w:val="0"/>
  </w:num>
  <w:num w:numId="5">
    <w:abstractNumId w:val="5"/>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76B9"/>
    <w:rsid w:val="00022884"/>
    <w:rsid w:val="000637B6"/>
    <w:rsid w:val="00074162"/>
    <w:rsid w:val="00075BF5"/>
    <w:rsid w:val="000B29AB"/>
    <w:rsid w:val="00134ADF"/>
    <w:rsid w:val="00161401"/>
    <w:rsid w:val="00187855"/>
    <w:rsid w:val="00190885"/>
    <w:rsid w:val="001A58B2"/>
    <w:rsid w:val="001C7978"/>
    <w:rsid w:val="0022170D"/>
    <w:rsid w:val="0025577A"/>
    <w:rsid w:val="002C09B1"/>
    <w:rsid w:val="002C6BAB"/>
    <w:rsid w:val="00304413"/>
    <w:rsid w:val="003364A5"/>
    <w:rsid w:val="00354B8A"/>
    <w:rsid w:val="00383FD5"/>
    <w:rsid w:val="003B25B8"/>
    <w:rsid w:val="003E06F6"/>
    <w:rsid w:val="003F043A"/>
    <w:rsid w:val="00470AD5"/>
    <w:rsid w:val="00470F9C"/>
    <w:rsid w:val="004F06C4"/>
    <w:rsid w:val="0050367C"/>
    <w:rsid w:val="00504A56"/>
    <w:rsid w:val="00507AF2"/>
    <w:rsid w:val="00543147"/>
    <w:rsid w:val="00545117"/>
    <w:rsid w:val="0058563C"/>
    <w:rsid w:val="005A53C5"/>
    <w:rsid w:val="005D4BA8"/>
    <w:rsid w:val="0067015A"/>
    <w:rsid w:val="00677C4C"/>
    <w:rsid w:val="006A37D8"/>
    <w:rsid w:val="00705463"/>
    <w:rsid w:val="0074183C"/>
    <w:rsid w:val="00767527"/>
    <w:rsid w:val="007732C8"/>
    <w:rsid w:val="00793C34"/>
    <w:rsid w:val="007B0B5A"/>
    <w:rsid w:val="0080475E"/>
    <w:rsid w:val="008072B9"/>
    <w:rsid w:val="008105AD"/>
    <w:rsid w:val="00841EC5"/>
    <w:rsid w:val="008521B4"/>
    <w:rsid w:val="00872000"/>
    <w:rsid w:val="00881600"/>
    <w:rsid w:val="008E7E7F"/>
    <w:rsid w:val="00964189"/>
    <w:rsid w:val="009A2791"/>
    <w:rsid w:val="009C29DF"/>
    <w:rsid w:val="009C6567"/>
    <w:rsid w:val="009F72BC"/>
    <w:rsid w:val="00A055F6"/>
    <w:rsid w:val="00A0784B"/>
    <w:rsid w:val="00A246D1"/>
    <w:rsid w:val="00A923BE"/>
    <w:rsid w:val="00AA23B5"/>
    <w:rsid w:val="00AA4D4B"/>
    <w:rsid w:val="00AB2B1D"/>
    <w:rsid w:val="00B24234"/>
    <w:rsid w:val="00B243CF"/>
    <w:rsid w:val="00B26C38"/>
    <w:rsid w:val="00B43AB2"/>
    <w:rsid w:val="00B60B42"/>
    <w:rsid w:val="00BB5AB5"/>
    <w:rsid w:val="00BC6B73"/>
    <w:rsid w:val="00C158CF"/>
    <w:rsid w:val="00C21EC6"/>
    <w:rsid w:val="00C22BA7"/>
    <w:rsid w:val="00C36B40"/>
    <w:rsid w:val="00C55AA4"/>
    <w:rsid w:val="00C7710C"/>
    <w:rsid w:val="00CC4918"/>
    <w:rsid w:val="00CF2E64"/>
    <w:rsid w:val="00D1319A"/>
    <w:rsid w:val="00D92AC6"/>
    <w:rsid w:val="00DB3048"/>
    <w:rsid w:val="00DC64E5"/>
    <w:rsid w:val="00E06AA7"/>
    <w:rsid w:val="00E47D16"/>
    <w:rsid w:val="00E624E2"/>
    <w:rsid w:val="00E645E3"/>
    <w:rsid w:val="00EA206E"/>
    <w:rsid w:val="00F532A8"/>
    <w:rsid w:val="00F55282"/>
    <w:rsid w:val="00F82EA7"/>
    <w:rsid w:val="00F95181"/>
    <w:rsid w:val="00FB705B"/>
    <w:rsid w:val="00FD4FC8"/>
    <w:rsid w:val="00FF0B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0C78492-9811-4BB9-B498-94ECBB49E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0DD5F0-E434-43EB-989C-3395462950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8301</Words>
  <Characters>47321</Characters>
  <Application>Microsoft Office Word</Application>
  <DocSecurity>0</DocSecurity>
  <Lines>394</Lines>
  <Paragraphs>111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55511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Sara Mborja</cp:lastModifiedBy>
  <cp:revision>5</cp:revision>
  <dcterms:created xsi:type="dcterms:W3CDTF">2025-09-25T11:22:00Z</dcterms:created>
  <dcterms:modified xsi:type="dcterms:W3CDTF">2025-12-22T10:53:00Z</dcterms:modified>
</cp:coreProperties>
</file>