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648" w:rsidRPr="00C92546" w:rsidRDefault="00464648" w:rsidP="00464648">
      <w:pPr>
        <w:pStyle w:val="Akti"/>
      </w:pPr>
      <w:bookmarkStart w:id="0" w:name="_GoBack"/>
      <w:bookmarkEnd w:id="0"/>
      <w:r w:rsidRPr="00C92546">
        <w:t>L I G J</w:t>
      </w:r>
    </w:p>
    <w:p w:rsidR="00464648" w:rsidRPr="00C92546" w:rsidRDefault="00464648" w:rsidP="00464648">
      <w:pPr>
        <w:pStyle w:val="NumriData"/>
      </w:pPr>
      <w:r w:rsidRPr="00C92546">
        <w:t>Nr.8757, datë 26.3.2001</w:t>
      </w:r>
    </w:p>
    <w:p w:rsidR="00464648" w:rsidRPr="00C92546" w:rsidRDefault="00464648" w:rsidP="00464648">
      <w:pPr>
        <w:pStyle w:val="Paragrafi"/>
      </w:pPr>
    </w:p>
    <w:p w:rsidR="00086350" w:rsidRDefault="00464648" w:rsidP="00464648">
      <w:pPr>
        <w:pStyle w:val="Titulli"/>
      </w:pPr>
      <w:r w:rsidRPr="00C92546">
        <w:t>PËR DISA SHTESA DHE NDRYSHIME NË LIGJIN NR.8321,</w:t>
      </w:r>
      <w:r w:rsidR="00086350">
        <w:t xml:space="preserve"> </w:t>
      </w:r>
      <w:r w:rsidRPr="00C92546">
        <w:t>DATË 2.4.1998</w:t>
      </w:r>
      <w:r w:rsidR="00086350">
        <w:t>,</w:t>
      </w:r>
    </w:p>
    <w:p w:rsidR="00464648" w:rsidRPr="00C92546" w:rsidRDefault="00464648" w:rsidP="00464648">
      <w:pPr>
        <w:pStyle w:val="Titulli"/>
      </w:pPr>
      <w:r w:rsidRPr="00C92546">
        <w:t>“PËR POLICINË E BURGJEVE”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BazLigjPropozues"/>
      </w:pPr>
      <w:r w:rsidRPr="00C92546">
        <w:t>Në mbështetje të neneve 78 dhe 83 pika 1 të Kushtetutës, me propozimin e Këshillit të Ministrave,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Institucioni"/>
      </w:pPr>
      <w:r w:rsidRPr="00C92546">
        <w:t xml:space="preserve">K UV E N D I </w:t>
      </w:r>
    </w:p>
    <w:p w:rsidR="00464648" w:rsidRPr="00C92546" w:rsidRDefault="00464648" w:rsidP="00464648">
      <w:pPr>
        <w:pStyle w:val="Paragrafi"/>
      </w:pPr>
      <w:r w:rsidRPr="00C92546">
        <w:t xml:space="preserve"> </w:t>
      </w:r>
    </w:p>
    <w:p w:rsidR="00464648" w:rsidRPr="00C92546" w:rsidRDefault="00464648" w:rsidP="00464648">
      <w:pPr>
        <w:pStyle w:val="VENDOSI"/>
      </w:pPr>
      <w:r w:rsidRPr="00C92546">
        <w:t>I REPUBLIKËS SË SHQIPËRISË</w:t>
      </w:r>
    </w:p>
    <w:p w:rsidR="00464648" w:rsidRPr="00C92546" w:rsidRDefault="00464648" w:rsidP="00464648">
      <w:pPr>
        <w:pStyle w:val="VENDOSI"/>
      </w:pPr>
      <w:r w:rsidRPr="00C92546">
        <w:t>V E N D O S I:</w:t>
      </w:r>
    </w:p>
    <w:p w:rsidR="00464648" w:rsidRPr="00C92546" w:rsidRDefault="00464648" w:rsidP="00464648">
      <w:pPr>
        <w:pStyle w:val="VENDOSI"/>
      </w:pPr>
    </w:p>
    <w:p w:rsidR="00464648" w:rsidRPr="00C92546" w:rsidRDefault="00464648" w:rsidP="00464648">
      <w:pPr>
        <w:pStyle w:val="Paragrafi"/>
      </w:pPr>
      <w:r w:rsidRPr="00C92546">
        <w:t>Në ligjin nr.8321, datë 2.4.1998 “Për Policinë e Burgjeve” bëhen këto shtesa dhe ndryshime: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1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Në nenin 1 bëhen këto ndryshime:</w:t>
      </w:r>
    </w:p>
    <w:p w:rsidR="00464648" w:rsidRPr="00C92546" w:rsidRDefault="00464648" w:rsidP="00464648">
      <w:pPr>
        <w:pStyle w:val="Paragrafi"/>
      </w:pPr>
      <w:r w:rsidRPr="00C92546">
        <w:t>- Paragrafi i parë ndryshohet si vijon: “Policia  Burgjeve është strukturë e armatosur në Drejtorinë e Përgjithshme të Burgjeve.”</w:t>
      </w:r>
    </w:p>
    <w:p w:rsidR="00464648" w:rsidRPr="00C92546" w:rsidRDefault="00464648" w:rsidP="00464648">
      <w:pPr>
        <w:pStyle w:val="Paragrafi"/>
      </w:pPr>
      <w:r w:rsidRPr="00C92546">
        <w:t>- Paragrafi i dytë ndryshohet si vijon: “Policia e Burgjeve i kryen detyrat e veta mbështetur në këtë ligj dhe në aktet e tjera ligjore dhe nënligjore, që rregullojnë veprimtarinë e saj.”</w:t>
      </w:r>
    </w:p>
    <w:p w:rsidR="00464648" w:rsidRPr="00C92546" w:rsidRDefault="00464648" w:rsidP="00464648">
      <w:pPr>
        <w:pStyle w:val="Paragrafi"/>
      </w:pPr>
      <w:r w:rsidRPr="00C92546">
        <w:t>- Paragrafi i katërt ndryshohet si vijon: “Policia e Burgjeve gëzon të gjitha të drejtat që parashikon ligji nr.8553, datë 25.11.1999 “Për Policinë e Shtetit”.”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2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Në fund të nenit 3 të shtohet një paragraf me këtë përmbajtje:</w:t>
      </w:r>
    </w:p>
    <w:p w:rsidR="00464648" w:rsidRPr="00C92546" w:rsidRDefault="00464648" w:rsidP="00464648">
      <w:pPr>
        <w:pStyle w:val="Paragrafi"/>
      </w:pPr>
      <w:r w:rsidRPr="00C92546">
        <w:t>“Në raste të veçanta, me kërkesë të Drejtorit të Përgjithshëm të Burgjeve, veprimtaria e saj mbështetet nga Policia e Shtetit.”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3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Në nenin 4 shtohet pika 5 me këtë përmbajtje:</w:t>
      </w:r>
    </w:p>
    <w:p w:rsidR="00464648" w:rsidRPr="00C92546" w:rsidRDefault="00464648" w:rsidP="00464648">
      <w:pPr>
        <w:pStyle w:val="Paragrafi"/>
      </w:pPr>
      <w:r w:rsidRPr="00C92546">
        <w:t>“5. Shërbimi i Kontrollit të Brendshëm, veprimtaria e të cilit rregullohet me ligj të veçantë.”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4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Në nenin 5 bëhen këto ndryshime:</w:t>
      </w:r>
    </w:p>
    <w:p w:rsidR="00464648" w:rsidRPr="00C92546" w:rsidRDefault="00464648" w:rsidP="00464648">
      <w:pPr>
        <w:pStyle w:val="Paragrafi"/>
      </w:pPr>
      <w:r w:rsidRPr="00C92546">
        <w:t>- Fjalia e parë ndryshohet si vijon: “Funksionet e punonjësve të Policisë së Burgjeve janë si më poshtë:”</w:t>
      </w:r>
    </w:p>
    <w:p w:rsidR="00464648" w:rsidRPr="00C92546" w:rsidRDefault="00464648" w:rsidP="00464648">
      <w:pPr>
        <w:pStyle w:val="Paragrafi"/>
      </w:pPr>
      <w:r w:rsidRPr="00C92546">
        <w:t>- Shkronja “b” ndryshohet si vijon: “b) Specialist i policisë në Drejtorinë e Përgjithshme të Burgjeve.”</w:t>
      </w:r>
    </w:p>
    <w:p w:rsidR="00464648" w:rsidRPr="00C92546" w:rsidRDefault="00464648" w:rsidP="00464648">
      <w:pPr>
        <w:pStyle w:val="Paragrafi"/>
      </w:pPr>
      <w:r w:rsidRPr="00C92546">
        <w:t>- Shkronja “d” ndryshohet si vijon: “d) Specialist i policisë në institucion.”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5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Neni 11 ndryshon si vijon:</w:t>
      </w:r>
    </w:p>
    <w:p w:rsidR="00464648" w:rsidRPr="00C92546" w:rsidRDefault="00464648" w:rsidP="00464648">
      <w:pPr>
        <w:pStyle w:val="Paragrafi"/>
      </w:pPr>
      <w:r w:rsidRPr="00C92546">
        <w:t>“Policia e Burgjeve është pjesë përbërëse e strukturës së Drejtorisë së Përgjithshme të Burgjeve, e miratuar nga Kryeministri me kërkesë të Ministrit të Drejtësisë.</w:t>
      </w:r>
    </w:p>
    <w:p w:rsidR="00464648" w:rsidRPr="00C92546" w:rsidRDefault="00464648" w:rsidP="00464648">
      <w:pPr>
        <w:pStyle w:val="Paragrafi"/>
      </w:pPr>
      <w:r w:rsidRPr="00C92546">
        <w:t>Efektivi i Policisë së Burgjeve përbëhet nga punonjës të rolit bazë, të mesëm, të lartë dhe madhor.</w:t>
      </w:r>
    </w:p>
    <w:p w:rsidR="00464648" w:rsidRPr="00C92546" w:rsidRDefault="00464648" w:rsidP="00464648">
      <w:pPr>
        <w:pStyle w:val="Paragrafi"/>
      </w:pPr>
      <w:r w:rsidRPr="00C92546">
        <w:t>Gradat e tyre janë të njëjta me ato të Policisë së Shtetit.</w:t>
      </w:r>
    </w:p>
    <w:p w:rsidR="00464648" w:rsidRPr="00C92546" w:rsidRDefault="00464648" w:rsidP="00464648">
      <w:pPr>
        <w:pStyle w:val="Paragrafi"/>
      </w:pPr>
      <w:r w:rsidRPr="00C92546">
        <w:t>Gradimi i punonjësve të rolit bazë dhe të mesëm bëhet nga Drejtori i Policisë së Burgjeve.</w:t>
      </w:r>
    </w:p>
    <w:p w:rsidR="00464648" w:rsidRPr="00C92546" w:rsidRDefault="00464648" w:rsidP="00464648">
      <w:pPr>
        <w:pStyle w:val="Paragrafi"/>
      </w:pPr>
      <w:r w:rsidRPr="00C92546">
        <w:lastRenderedPageBreak/>
        <w:t>Gradat e punonjësve të rolit të lartë jepen me urdhër të Ministrit të Drejtësisë, kurse gradat e rolit madhor jepen me dekret të Presidentit të Republikës, në bazë të propozimit të Ministrit të Drejtësisë.</w:t>
      </w:r>
    </w:p>
    <w:p w:rsidR="00464648" w:rsidRDefault="00464648" w:rsidP="00464648">
      <w:pPr>
        <w:pStyle w:val="Paragrafi"/>
      </w:pPr>
      <w:r w:rsidRPr="00C92546">
        <w:t>Për gradimin e punonjësve të rolit bazë dhe të mesëm ngrihet pranë Ministrisë së Drejtësisë një komision këshillimor, përbërja dhe funksionimi i të cilit përcaktohen me urdhër të Ministrit të Drejtësisë.”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6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 xml:space="preserve">Në nenin 13 bëhen këto ndryshime: </w:t>
      </w:r>
    </w:p>
    <w:p w:rsidR="00464648" w:rsidRPr="00C92546" w:rsidRDefault="00464648" w:rsidP="00464648">
      <w:pPr>
        <w:pStyle w:val="Paragrafi"/>
      </w:pPr>
      <w:r w:rsidRPr="00C92546">
        <w:t>- Në paragrafin e parë fjala “policëve” zëvendësohet me fjalët “punonjësve të rolit bazë.”.</w:t>
      </w:r>
    </w:p>
    <w:p w:rsidR="00464648" w:rsidRPr="00C92546" w:rsidRDefault="00464648" w:rsidP="00464648">
      <w:pPr>
        <w:pStyle w:val="Paragrafi"/>
      </w:pPr>
      <w:r w:rsidRPr="00C92546">
        <w:t>- Paragrafi i fundit ndryshohet si vijon:</w:t>
      </w:r>
    </w:p>
    <w:p w:rsidR="00464648" w:rsidRPr="00C92546" w:rsidRDefault="00464648" w:rsidP="00464648">
      <w:pPr>
        <w:pStyle w:val="Paragrafi"/>
      </w:pPr>
      <w:r w:rsidRPr="00C92546">
        <w:t>“Fituesit e konkursit emërohen punonjës policie të rolit bazë. Titullimi dhe gradimi i tyre bëhet pas mbarimit të kursit përkatës në Shkollën e Policisë së Burgjeve.”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7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Në nenin 14 bëhen këto ndryshime:</w:t>
      </w:r>
    </w:p>
    <w:p w:rsidR="00464648" w:rsidRPr="00C92546" w:rsidRDefault="00464648" w:rsidP="00464648">
      <w:pPr>
        <w:pStyle w:val="Paragrafi"/>
      </w:pPr>
      <w:r w:rsidRPr="00C92546">
        <w:t>- Në paragrafin e parë fjala “oficerëve” zëvendësohet me fjalët “punonjësve të tjerë”.</w:t>
      </w:r>
    </w:p>
    <w:p w:rsidR="00464648" w:rsidRPr="00C92546" w:rsidRDefault="00464648" w:rsidP="00464648">
      <w:pPr>
        <w:pStyle w:val="Paragrafi"/>
      </w:pPr>
      <w:r w:rsidRPr="00C92546">
        <w:t>- Paragrafi i dytë ndryshohet si vijon:</w:t>
      </w:r>
    </w:p>
    <w:p w:rsidR="00464648" w:rsidRPr="00C92546" w:rsidRDefault="00464648" w:rsidP="00464648">
      <w:pPr>
        <w:pStyle w:val="Paragrafi"/>
      </w:pPr>
      <w:r w:rsidRPr="00C92546">
        <w:t xml:space="preserve">“Emërimi dhe shkarkimi në funksionet, sipas shkronjave “ç”, “d” dhe “dh” të nenit 5 të këtij ligji bëhen nga Drejtori i Përgjithshëm i Burgjeve me propozimin e Drejtorit të Policisë së Burgjeve, kurse sipas shkronjave “b” dhe “c” të nenit 5 të këtij ligji bëhen nga Ministri i Drejtësisë me propozimin e Drejtorit të Përgjithshëm të Burgjeve.”  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8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Në nenin 15 bëhen këto ndryshime:</w:t>
      </w:r>
    </w:p>
    <w:p w:rsidR="00464648" w:rsidRPr="00C92546" w:rsidRDefault="00464648" w:rsidP="00464648">
      <w:pPr>
        <w:pStyle w:val="Paragrafi"/>
      </w:pPr>
      <w:r w:rsidRPr="00C92546">
        <w:t>- Në paragrafin e parë fjala “oficerëve” zëvendësohet me fjalën “punonjësve” dhe fjala “kolonel” me fjalët “punonjës së rolit të lartë ose të barasvlefshëm me të”.</w:t>
      </w:r>
    </w:p>
    <w:p w:rsidR="00464648" w:rsidRPr="00C92546" w:rsidRDefault="00464648" w:rsidP="00464648">
      <w:pPr>
        <w:pStyle w:val="Paragrafi"/>
      </w:pPr>
      <w:r w:rsidRPr="00C92546">
        <w:t>- Paragrafi i dytë ndryshohet si vijon:</w:t>
      </w:r>
    </w:p>
    <w:p w:rsidR="00464648" w:rsidRPr="00C92546" w:rsidRDefault="00464648" w:rsidP="00464648">
      <w:pPr>
        <w:pStyle w:val="Paragrafi"/>
      </w:pPr>
      <w:r w:rsidRPr="00C92546">
        <w:t>“Drejtori i Policisë së Burgjeve emërohet nga Ministri i Drejtësisë me propozimin e Drejtorit të Përgjithshëm të Burgjeve.”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9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Neni 16 ndryshohet si vijon:</w:t>
      </w:r>
    </w:p>
    <w:p w:rsidR="00464648" w:rsidRPr="00C92546" w:rsidRDefault="00464648" w:rsidP="00464648">
      <w:pPr>
        <w:pStyle w:val="Paragrafi"/>
      </w:pPr>
      <w:r w:rsidRPr="00C92546">
        <w:t>“Për dhënien ose heqjen e gradave zbatohen të njëjtat kritere që përcaktohen në ligjin nr.8643, datë 20.7.2000 “Për gradat në Policinë e Shtetit.”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10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Neni 18 ndryshohet si vijon:</w:t>
      </w:r>
    </w:p>
    <w:p w:rsidR="00464648" w:rsidRPr="00C92546" w:rsidRDefault="00464648" w:rsidP="00464648">
      <w:pPr>
        <w:pStyle w:val="Paragrafi"/>
      </w:pPr>
      <w:r w:rsidRPr="00C92546">
        <w:t>“Procedimi disiplinor</w:t>
      </w:r>
    </w:p>
    <w:p w:rsidR="00464648" w:rsidRPr="00C92546" w:rsidRDefault="00464648" w:rsidP="00464648">
      <w:pPr>
        <w:pStyle w:val="Paragrafi"/>
      </w:pPr>
      <w:r w:rsidRPr="00C92546">
        <w:t>1. Masat disiplinore jepen nga eprori i drejtpërdrejtë dhe, në çdo rast, i njoftohen punonjësit të policisë. Në çdo rast punonjësi detyrohet të zhdëmtojë dëmin e shkaktuar sipas dispozitave në fuqi.</w:t>
      </w:r>
    </w:p>
    <w:p w:rsidR="00464648" w:rsidRPr="00C92546" w:rsidRDefault="00464648" w:rsidP="00464648">
      <w:pPr>
        <w:pStyle w:val="Paragrafi"/>
      </w:pPr>
      <w:r w:rsidRPr="00C92546">
        <w:t>2. Për çdo shkelje jepet vetëm një masë disiplinore. Vendimi për marrjen e masës disiplinore i njoftohet me shkrim të interesuarit dhe shënohet në dosjen vetjake.</w:t>
      </w:r>
    </w:p>
    <w:p w:rsidR="00464648" w:rsidRPr="00C92546" w:rsidRDefault="00464648" w:rsidP="00464648">
      <w:pPr>
        <w:pStyle w:val="Paragrafi"/>
      </w:pPr>
      <w:r w:rsidRPr="00C92546">
        <w:t>3. Dhënia e masave disiplinore dhe shqyrtimi i tyre bëhet sipas një procedure, e cila garanton të drejtën për t’u vënë në dijeni, për t’u dëgjuar dhe për t’u mbrojtur.”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11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Pas nenit 18 shtohet neni 18/1, me këtë përmbajtje: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lastRenderedPageBreak/>
        <w:t>“Neni 18/1</w:t>
      </w:r>
    </w:p>
    <w:p w:rsidR="00464648" w:rsidRPr="00C92546" w:rsidRDefault="00464648" w:rsidP="00464648">
      <w:pPr>
        <w:pStyle w:val="NeniTitull"/>
      </w:pPr>
      <w:r w:rsidRPr="00C92546">
        <w:t>Ankimi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1. Në çdo rast punonjësi i Policisë së Burgjeve, ndaj të cilit është marrë masë disiplinore, ka të drejtë të bëjë ankim me shkrim brenda 10 ditësh tek titullari i institucionit.</w:t>
      </w:r>
    </w:p>
    <w:p w:rsidR="00464648" w:rsidRPr="00C92546" w:rsidRDefault="00464648" w:rsidP="00464648">
      <w:pPr>
        <w:pStyle w:val="Paragrafi"/>
      </w:pPr>
      <w:r w:rsidRPr="00C92546">
        <w:t>2. Kur titullari i institucionit e gjykon të pabazuar dhënien e masës disiplinore, nuk e miraton atë. Në rast të miratimit të masës disiplinore, punonjësi i policisë ka të drejtë të bëjë ankim me shkrim, brenda 10 ditëve te Komisioni Disiplinor. Titullari i institucionit mund të vendosë pezullimin nga detyra të punonjësit të policisë.</w:t>
      </w:r>
    </w:p>
    <w:p w:rsidR="00464648" w:rsidRPr="00C92546" w:rsidRDefault="00464648" w:rsidP="00464648">
      <w:pPr>
        <w:pStyle w:val="Paragrafi"/>
      </w:pPr>
      <w:r w:rsidRPr="00C92546">
        <w:t>3. Komisioni Disiplinor, kur e gjen të bazuar, vendos lënien në fuqi të masës disiplinore, ose i propozon titullarit të institucionit për ta rishikuar masën e dhënë.</w:t>
      </w:r>
    </w:p>
    <w:p w:rsidR="00464648" w:rsidRPr="00C92546" w:rsidRDefault="00464648" w:rsidP="00464648">
      <w:pPr>
        <w:pStyle w:val="Paragrafi"/>
      </w:pPr>
      <w:r w:rsidRPr="00C92546">
        <w:t>4. Vendimi i Komisionit Disiplinor për lënien në fuqi të masës disiplinore është i formës së prerë, me përjashtim të masave disiplinore të parashikuara në pikat 3, 4 dhe 5 të nenit 17 të këtij ligji, që hyjnë në fuqi me miratim të organit përkatës për emërimin ose dhënien e gradës përkatëse. Miratimi jepet brenda 10 ditëve nga marrja e vendimit nga Komisioni Disiplinor.</w:t>
      </w:r>
    </w:p>
    <w:p w:rsidR="00464648" w:rsidRPr="00C92546" w:rsidRDefault="00464648" w:rsidP="00464648">
      <w:pPr>
        <w:pStyle w:val="Paragrafi"/>
      </w:pPr>
      <w:r w:rsidRPr="00C92546">
        <w:t>5. Për masat disiplinore të ankimuara, afatet e shuarjes fillojnë nga data kur vendimi i titullarit ka marrë formë të prerë.</w:t>
      </w:r>
    </w:p>
    <w:p w:rsidR="00464648" w:rsidRPr="00C92546" w:rsidRDefault="00464648" w:rsidP="00464648">
      <w:pPr>
        <w:pStyle w:val="Paragrafi"/>
      </w:pPr>
      <w:r w:rsidRPr="00C92546">
        <w:t>6. Përbërja dhe funksionimi i Komisionit Disiplinor përcaktohen me urdhër të Ministrit të Drejtësisë.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12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Pas nenit 18/1 shtohet neni 18/2 me këtë përmbajtje: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“Neni 18/2</w:t>
      </w:r>
    </w:p>
    <w:p w:rsidR="00464648" w:rsidRPr="00C92546" w:rsidRDefault="00464648" w:rsidP="00464648">
      <w:pPr>
        <w:pStyle w:val="NeniTitull"/>
      </w:pPr>
      <w:r w:rsidRPr="00C92546">
        <w:t>Heqja dhe shuarja e masës disiplinore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1. Gjatë periudhës në të cilën ndaj punonjësit është marrë masë disiplinore, ndërpritet ecja e afateve që lidhen me fitimin e të drejtave të parashikuara për punonjësin e Policisë së Burgjeve, duke përjashtuar vjetërsinë në shërbim.</w:t>
      </w:r>
    </w:p>
    <w:p w:rsidR="00464648" w:rsidRPr="00C92546" w:rsidRDefault="00464648" w:rsidP="00464648">
      <w:pPr>
        <w:pStyle w:val="Paragrafi"/>
      </w:pPr>
      <w:r w:rsidRPr="00C92546">
        <w:t>2. Në raste të veçanta, kur i ndëshkuari kryen akte përkushtimi në detyrë, heqja e masës disiplinore mund të bëhet nga titullari para afatit.</w:t>
      </w:r>
    </w:p>
    <w:p w:rsidR="00464648" w:rsidRPr="00C92546" w:rsidRDefault="00464648" w:rsidP="00464648">
      <w:pPr>
        <w:pStyle w:val="Paragrafi"/>
      </w:pPr>
      <w:r w:rsidRPr="00C92546">
        <w:t>3. Masat disiplinore, me përjashtim të pikës 6 të nenit 17 të këtij ligji, mund të shlyhen nëse brenda një viti nga data e dhënies së tyre ndaj punonjësit të policisë nuk është marrë masë tjetër disiplinore. Masat disiplinore të shlyera hiqen nga dosja vetjake.”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13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Pas nenit 18/2 shtohet neni 18/3 me këtë përmbajtje: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“Neni 18/3</w:t>
      </w:r>
    </w:p>
    <w:p w:rsidR="00464648" w:rsidRPr="00C92546" w:rsidRDefault="00464648" w:rsidP="00464648">
      <w:pPr>
        <w:pStyle w:val="NeniTitull"/>
      </w:pPr>
      <w:r w:rsidRPr="00C92546">
        <w:t>Ankimi në gjykatë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Kundër vendimit të formës së prerë për dhënien e masave disiplinore, të parashikuara në nenin 17 të këtij ligji, mund të bëhet ankim në gjykatë, sipas rregullave të parashikuara në nenin 328 të Kodit të Procedurës Civile.”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14</w:t>
      </w:r>
    </w:p>
    <w:p w:rsidR="00464648" w:rsidRPr="00C92546" w:rsidRDefault="00464648" w:rsidP="00464648">
      <w:pPr>
        <w:pStyle w:val="NeniNr"/>
      </w:pPr>
    </w:p>
    <w:p w:rsidR="00464648" w:rsidRPr="00C92546" w:rsidRDefault="00464648" w:rsidP="00464648">
      <w:pPr>
        <w:pStyle w:val="Paragrafi"/>
      </w:pPr>
      <w:r w:rsidRPr="00C92546">
        <w:t>Neni 20 ndryshohet si vijon:</w:t>
      </w:r>
    </w:p>
    <w:p w:rsidR="00464648" w:rsidRPr="00C92546" w:rsidRDefault="00464648" w:rsidP="00464648">
      <w:pPr>
        <w:pStyle w:val="Paragrafi"/>
      </w:pPr>
      <w:r w:rsidRPr="00C92546">
        <w:t>“Marrëdhëniet në punë për punonjësit e tjerë të administratës së Policisë së Burgjeve rregullohen në përputhje me Kodin e Punës.”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15</w:t>
      </w:r>
    </w:p>
    <w:p w:rsidR="00464648" w:rsidRPr="00C92546" w:rsidRDefault="00464648" w:rsidP="00464648">
      <w:pPr>
        <w:pStyle w:val="Paragrafi"/>
      </w:pPr>
    </w:p>
    <w:p w:rsidR="00464648" w:rsidRDefault="00464648" w:rsidP="00464648">
      <w:pPr>
        <w:pStyle w:val="Paragrafi"/>
      </w:pPr>
      <w:r w:rsidRPr="00C92546">
        <w:lastRenderedPageBreak/>
        <w:t>Në të gjitha dispozitat e ligjit nr.8321, datë 2.4.1998 fjalët “Policia e Rendit” zëvendësohen me fjalët “Policia e Shtetit”.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NeniNr"/>
      </w:pPr>
      <w:r w:rsidRPr="00C92546">
        <w:t>Neni 16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  <w:r w:rsidRPr="00C92546">
        <w:t>Ky ligj hyn në fuqi 15 ditë pas botimit në Fletoren Zyrtare.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Shpallja"/>
      </w:pPr>
      <w:r w:rsidRPr="00C92546">
        <w:t>Shpallur me dekretin nr.2957,  datë 6.4.2001 të Presidentit të Republikës së Shqipërisë, Rexhep Meidani.</w:t>
      </w:r>
    </w:p>
    <w:p w:rsidR="00464648" w:rsidRPr="00C92546" w:rsidRDefault="00464648" w:rsidP="00464648">
      <w:pPr>
        <w:pStyle w:val="Paragrafi"/>
      </w:pPr>
    </w:p>
    <w:p w:rsidR="00464648" w:rsidRPr="00C92546" w:rsidRDefault="00464648" w:rsidP="0046464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86350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64648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6150F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83670D-EFF1-48E9-BB04-E54321FC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ShpalljaChar">
    <w:name w:val="Shpallja Char"/>
    <w:basedOn w:val="DefaultParagraphFont"/>
    <w:link w:val="Shpallja"/>
    <w:rsid w:val="00464648"/>
    <w:rPr>
      <w:rFonts w:ascii="CG Times" w:hAnsi="CG Times"/>
      <w:b/>
      <w:color w:val="000000"/>
      <w:sz w:val="22"/>
      <w:szCs w:val="22"/>
      <w:lang w:val="sq-AL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link w:val="ShpalljaChar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2019-03-14T12:33:00Z</dcterms:created>
  <dcterms:modified xsi:type="dcterms:W3CDTF">2019-03-14T12:33:00Z</dcterms:modified>
</cp:coreProperties>
</file>