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7BD" w:rsidRPr="00C26B59" w:rsidRDefault="00C877BD" w:rsidP="00C877BD">
      <w:pPr>
        <w:pStyle w:val="Akti"/>
      </w:pPr>
      <w:bookmarkStart w:id="0" w:name="_GoBack"/>
      <w:bookmarkEnd w:id="0"/>
      <w:r w:rsidRPr="00C26B59">
        <w:t>L I G J</w:t>
      </w:r>
    </w:p>
    <w:p w:rsidR="00C877BD" w:rsidRPr="00C26B59" w:rsidRDefault="00C877BD" w:rsidP="00C877BD">
      <w:pPr>
        <w:pStyle w:val="NumriData"/>
      </w:pPr>
      <w:r w:rsidRPr="00C26B59">
        <w:t>Nr.8761, datë 2.4.2001</w:t>
      </w:r>
    </w:p>
    <w:p w:rsidR="00C877BD" w:rsidRPr="00C26B59" w:rsidRDefault="00C877BD" w:rsidP="00C877BD">
      <w:pPr>
        <w:pStyle w:val="Paragrafi"/>
      </w:pPr>
    </w:p>
    <w:p w:rsidR="00C877BD" w:rsidRPr="00C26B59" w:rsidRDefault="00C877BD" w:rsidP="00C877BD">
      <w:pPr>
        <w:pStyle w:val="Titulli"/>
      </w:pPr>
      <w:r w:rsidRPr="00C26B59">
        <w:t>PËR MIRATIMIN E “MARRËVESHJES SË KONCESIONIT TË FORMËS “BOT” NDËRMJET MINISTRISË SË EKONOMISË PUBLIKE DHE PRIVATIZIMIT DHE SHOQËRISË SË TË DREJTËS TURKE “BER-ONER” PËR DISA OBJEKTE TË INDUSTRISË SË BAKRIT DHE TË KROMIT, SI DHE PËR DHËNIEN E DISA STIMUJVE DHE  GARANCIVE PËR KONCESIONARIN E KËSAJ MARRËVESHJEJE”</w:t>
      </w:r>
    </w:p>
    <w:p w:rsidR="00C877BD" w:rsidRPr="00C26B59" w:rsidRDefault="00C877BD" w:rsidP="00C877BD">
      <w:pPr>
        <w:pStyle w:val="Paragrafi"/>
      </w:pPr>
    </w:p>
    <w:p w:rsidR="00C877BD" w:rsidRPr="00C26B59" w:rsidRDefault="00C877BD" w:rsidP="00C877BD">
      <w:pPr>
        <w:pStyle w:val="BazLigjPropozues"/>
      </w:pPr>
      <w:r w:rsidRPr="00C26B59">
        <w:t>Në mbështetje të neneve 78, 83 pika 1, 121 dhe 155 të Kushtetutës, me propozimin e Këshillit të Ministrave,</w:t>
      </w:r>
    </w:p>
    <w:p w:rsidR="00C877BD" w:rsidRPr="00C26B59" w:rsidRDefault="00C877BD" w:rsidP="00C877BD">
      <w:pPr>
        <w:pStyle w:val="Paragrafi"/>
      </w:pPr>
    </w:p>
    <w:p w:rsidR="00C877BD" w:rsidRPr="00C26B59" w:rsidRDefault="00C877BD" w:rsidP="00C877BD">
      <w:pPr>
        <w:pStyle w:val="Institucioni"/>
      </w:pPr>
      <w:r w:rsidRPr="00C26B59">
        <w:t xml:space="preserve">K UV E N D I </w:t>
      </w:r>
    </w:p>
    <w:p w:rsidR="00C877BD" w:rsidRPr="00C26B59" w:rsidRDefault="00C877BD" w:rsidP="00C877BD">
      <w:pPr>
        <w:pStyle w:val="Paragrafi"/>
      </w:pPr>
      <w:r w:rsidRPr="00C26B59">
        <w:t xml:space="preserve"> </w:t>
      </w:r>
    </w:p>
    <w:p w:rsidR="00C877BD" w:rsidRPr="00C26B59" w:rsidRDefault="00C877BD" w:rsidP="00C877BD">
      <w:pPr>
        <w:pStyle w:val="VENDOSI"/>
      </w:pPr>
      <w:r w:rsidRPr="00C26B59">
        <w:t>I REPUBLIKËS SË SHQIPËRISË</w:t>
      </w:r>
    </w:p>
    <w:p w:rsidR="00C877BD" w:rsidRPr="00C26B59" w:rsidRDefault="00C877BD" w:rsidP="00C877BD">
      <w:pPr>
        <w:pStyle w:val="VENDOSI"/>
      </w:pPr>
      <w:r w:rsidRPr="00C26B59">
        <w:t>V E N D O S I:</w:t>
      </w:r>
    </w:p>
    <w:p w:rsidR="00C877BD" w:rsidRPr="00C26B59" w:rsidRDefault="00C877BD" w:rsidP="00C877BD">
      <w:pPr>
        <w:pStyle w:val="Paragrafi"/>
      </w:pPr>
    </w:p>
    <w:p w:rsidR="00C877BD" w:rsidRPr="00C26B59" w:rsidRDefault="00C877BD" w:rsidP="00C877BD">
      <w:pPr>
        <w:pStyle w:val="NeniNr"/>
      </w:pPr>
      <w:r w:rsidRPr="00C26B59">
        <w:t>Neni 1</w:t>
      </w:r>
    </w:p>
    <w:p w:rsidR="00C877BD" w:rsidRPr="00C26B59" w:rsidRDefault="00C877BD" w:rsidP="00C877BD">
      <w:pPr>
        <w:pStyle w:val="Paragrafi"/>
      </w:pPr>
    </w:p>
    <w:p w:rsidR="00C877BD" w:rsidRPr="00C26B59" w:rsidRDefault="00C877BD" w:rsidP="00C877BD">
      <w:pPr>
        <w:pStyle w:val="Paragrafi"/>
      </w:pPr>
      <w:r w:rsidRPr="00C26B59">
        <w:t>Miratohet “Marrëveshja e koncesionit të formës “BOT” ndërmjet Ministrisë së Ekonomisë Publike dhe Privatizimit dhe shoqërisë së të drejtës turke “Ber-Oner Madencilik San.Ve.Tic.A.S.” për disa objekte të industrisë së bakrit dhe të kromit”.</w:t>
      </w:r>
    </w:p>
    <w:p w:rsidR="00C877BD" w:rsidRPr="00C26B59" w:rsidRDefault="00C877BD" w:rsidP="00C877BD">
      <w:pPr>
        <w:pStyle w:val="Paragrafi"/>
      </w:pPr>
      <w:r w:rsidRPr="00C26B59">
        <w:t>Lista e objekteve të industrisë së bakrit dhe të kromit, që jepen në koncesion, është përfshirë në këtë Marrëveshje që i bashkëlidhet këtij ligji.</w:t>
      </w:r>
    </w:p>
    <w:p w:rsidR="00C877BD" w:rsidRPr="00C26B59" w:rsidRDefault="00C877BD" w:rsidP="00C877BD">
      <w:pPr>
        <w:pStyle w:val="Paragrafi"/>
      </w:pPr>
    </w:p>
    <w:p w:rsidR="00C877BD" w:rsidRPr="00C26B59" w:rsidRDefault="00C877BD" w:rsidP="00C877BD">
      <w:pPr>
        <w:pStyle w:val="NeniNr"/>
      </w:pPr>
      <w:r w:rsidRPr="00C26B59">
        <w:t>Neni 2</w:t>
      </w:r>
    </w:p>
    <w:p w:rsidR="00C877BD" w:rsidRPr="00C26B59" w:rsidRDefault="00C877BD" w:rsidP="00C877BD">
      <w:pPr>
        <w:pStyle w:val="Paragrafi"/>
      </w:pPr>
    </w:p>
    <w:p w:rsidR="00C877BD" w:rsidRPr="00C26B59" w:rsidRDefault="00C877BD" w:rsidP="00C877BD">
      <w:pPr>
        <w:pStyle w:val="Paragrafi"/>
      </w:pPr>
      <w:r w:rsidRPr="00C26B59">
        <w:t>Shoqëria koncesionare (tregtare), e themeluar prej palës koncesionare, përjashtohet:</w:t>
      </w:r>
    </w:p>
    <w:p w:rsidR="00C877BD" w:rsidRPr="00C26B59" w:rsidRDefault="00C877BD" w:rsidP="00C877BD">
      <w:pPr>
        <w:pStyle w:val="Paragrafi"/>
      </w:pPr>
      <w:r w:rsidRPr="00C26B59">
        <w:t>a) nga detyrimet për pagimin e taksave doganore dhe të TVSH-së për makineritë, linjat dhe pajisjet që do të përdoren për investime për një afat 5-vjeçar;</w:t>
      </w:r>
    </w:p>
    <w:p w:rsidR="00C877BD" w:rsidRPr="00C26B59" w:rsidRDefault="00C877BD" w:rsidP="00C877BD">
      <w:pPr>
        <w:pStyle w:val="Paragrafi"/>
      </w:pPr>
      <w:r w:rsidRPr="00C26B59">
        <w:t>b) nga detyrimi për pagimin e tatim-fitimit për pesë vite të plota ushtrimore, pas vitit të tretë;</w:t>
      </w:r>
    </w:p>
    <w:p w:rsidR="00C877BD" w:rsidRPr="00C26B59" w:rsidRDefault="00C877BD" w:rsidP="00C877BD">
      <w:pPr>
        <w:pStyle w:val="Paragrafi"/>
      </w:pPr>
      <w:r w:rsidRPr="00C26B59">
        <w:t>c) nga detyrimi për pagimin e taksës doganore dhe të TVSH-së për makineritë, pajisjet dhe lëndën djegëse, që do të përdorë për prodhimin e energjisë elektrike, të nevojshme për objektet e koncesionit, pas 5 viteve të para, në rast se koncesionari do të kërkojë ta prodhojë vetë këtë energji elektrike.</w:t>
      </w:r>
    </w:p>
    <w:p w:rsidR="00C877BD" w:rsidRPr="00C26B59" w:rsidRDefault="00C877BD" w:rsidP="00C877BD">
      <w:pPr>
        <w:pStyle w:val="NeniNr"/>
      </w:pPr>
    </w:p>
    <w:p w:rsidR="00C877BD" w:rsidRPr="00C26B59" w:rsidRDefault="00C877BD" w:rsidP="00C877BD">
      <w:pPr>
        <w:pStyle w:val="NeniNr"/>
      </w:pPr>
      <w:r w:rsidRPr="00C26B59">
        <w:t>Neni 3</w:t>
      </w:r>
    </w:p>
    <w:p w:rsidR="00C877BD" w:rsidRPr="00C26B59" w:rsidRDefault="00C877BD" w:rsidP="00C877BD">
      <w:pPr>
        <w:pStyle w:val="Paragrafi"/>
      </w:pPr>
    </w:p>
    <w:p w:rsidR="00C877BD" w:rsidRPr="00C26B59" w:rsidRDefault="00C877BD" w:rsidP="00C877BD">
      <w:pPr>
        <w:pStyle w:val="Paragrafi"/>
      </w:pPr>
      <w:r w:rsidRPr="00C26B59">
        <w:t>Me hyrjen në fuqi të kësaj Marrëveshjeje të koncesionit, Këshilli i Ministrave të trajtojë detyrimet ndaj shtetit dhe ndaj të tretëve që ka shoqëria tregtare “Albbakër” sh.a., Tiranë për objektet që jepen në koncesion.</w:t>
      </w:r>
    </w:p>
    <w:p w:rsidR="00C877BD" w:rsidRPr="00C26B59" w:rsidRDefault="00C877BD" w:rsidP="00C877BD">
      <w:pPr>
        <w:pStyle w:val="Paragrafi"/>
      </w:pPr>
    </w:p>
    <w:p w:rsidR="00C877BD" w:rsidRPr="00C26B59" w:rsidRDefault="00C877BD" w:rsidP="00C877BD">
      <w:pPr>
        <w:pStyle w:val="NeniNr"/>
      </w:pPr>
      <w:r w:rsidRPr="00C26B59">
        <w:t>Neni 4</w:t>
      </w:r>
    </w:p>
    <w:p w:rsidR="00C877BD" w:rsidRPr="00C26B59" w:rsidRDefault="00C877BD" w:rsidP="00C877BD">
      <w:pPr>
        <w:pStyle w:val="Paragrafi"/>
      </w:pPr>
    </w:p>
    <w:p w:rsidR="00C877BD" w:rsidRPr="00C26B59" w:rsidRDefault="00C877BD" w:rsidP="00C877BD">
      <w:pPr>
        <w:pStyle w:val="Paragrafi"/>
      </w:pPr>
      <w:r w:rsidRPr="00C26B59">
        <w:t>Me hyrjen në fuqi të kësaj Marrëveshjeje të koncesionit, punonjësit që do të shkurtohen si rezultat i zbatimit të Marrëveshjes, të trajtohen në bazë të legjislacionit në fuqi.</w:t>
      </w:r>
    </w:p>
    <w:p w:rsidR="00C877BD" w:rsidRPr="00C26B59" w:rsidRDefault="00C877BD" w:rsidP="00C877BD">
      <w:pPr>
        <w:pStyle w:val="Paragrafi"/>
      </w:pPr>
    </w:p>
    <w:p w:rsidR="00C877BD" w:rsidRPr="00C26B59" w:rsidRDefault="00C877BD" w:rsidP="00C877BD">
      <w:pPr>
        <w:pStyle w:val="NeniNr"/>
      </w:pPr>
      <w:r w:rsidRPr="00C26B59">
        <w:t>Neni 5</w:t>
      </w:r>
    </w:p>
    <w:p w:rsidR="00C877BD" w:rsidRPr="00C26B59" w:rsidRDefault="00C877BD" w:rsidP="00C877BD">
      <w:pPr>
        <w:pStyle w:val="Paragrafi"/>
      </w:pPr>
    </w:p>
    <w:p w:rsidR="00C877BD" w:rsidRPr="00C26B59" w:rsidRDefault="00C877BD" w:rsidP="00C877BD">
      <w:pPr>
        <w:pStyle w:val="Paragrafi"/>
      </w:pPr>
      <w:r w:rsidRPr="00C26B59">
        <w:t>Ligji nr.8565, datë 22.12.1999 “Për miratimin e “Marrëveshjes së koncesionit të formës “BOT” në industrinë e bakrit, ndërmjet Ministrisë së Ekonomisë Publike dhe Privatizimit dhe Shoqërisë së të Drejtës së Shtetit Utah të Shteteve të Bashkuara të Amerikës “The Metal Research Group Corp”, si dhe dhënies së disa stimujve dhe garancive për koncesionarin e kësaj marrëveshjeje”” shfuqizohet.</w:t>
      </w:r>
    </w:p>
    <w:p w:rsidR="00C877BD" w:rsidRPr="00C26B59" w:rsidRDefault="00C877BD" w:rsidP="00C877BD">
      <w:pPr>
        <w:pStyle w:val="Paragrafi"/>
      </w:pPr>
    </w:p>
    <w:p w:rsidR="00C877BD" w:rsidRPr="00C26B59" w:rsidRDefault="00C877BD" w:rsidP="00C877BD">
      <w:pPr>
        <w:pStyle w:val="NeniNr"/>
      </w:pPr>
      <w:r w:rsidRPr="00C26B59">
        <w:t>Neni 6</w:t>
      </w:r>
    </w:p>
    <w:p w:rsidR="00C877BD" w:rsidRPr="00C26B59" w:rsidRDefault="00C877BD" w:rsidP="00C877BD">
      <w:pPr>
        <w:pStyle w:val="Paragrafi"/>
      </w:pPr>
    </w:p>
    <w:p w:rsidR="00C877BD" w:rsidRPr="00C26B59" w:rsidRDefault="00C877BD" w:rsidP="00C877BD">
      <w:pPr>
        <w:pStyle w:val="Paragrafi"/>
      </w:pPr>
      <w:r w:rsidRPr="00C26B59">
        <w:lastRenderedPageBreak/>
        <w:t>Ky ligj hyn në fuqi 15 ditë pas botimit në Fletoren Zyrtare.</w:t>
      </w:r>
    </w:p>
    <w:p w:rsidR="00C877BD" w:rsidRPr="00C26B59" w:rsidRDefault="00C877BD" w:rsidP="00C877BD">
      <w:pPr>
        <w:pStyle w:val="Paragrafi"/>
      </w:pPr>
    </w:p>
    <w:p w:rsidR="00C877BD" w:rsidRPr="00C26B59" w:rsidRDefault="00C877BD" w:rsidP="00C877BD">
      <w:pPr>
        <w:pStyle w:val="Shpallja"/>
      </w:pPr>
      <w:r w:rsidRPr="00C26B59">
        <w:t>Shpallur me dekretin nr.2964, datë 9.4.2001 të Presidentit të Republikës së Shqipërisë, Rexhep Meidani</w:t>
      </w: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TitulliTitull"/>
      </w:pPr>
      <w:r w:rsidRPr="00C26B59">
        <w:t>MARRËVESHJE KONCESIONI</w:t>
      </w:r>
    </w:p>
    <w:p w:rsidR="00C877BD" w:rsidRPr="00C26B59" w:rsidRDefault="00C877BD" w:rsidP="00C877BD">
      <w:pPr>
        <w:pStyle w:val="TitulliTitull"/>
      </w:pPr>
    </w:p>
    <w:p w:rsidR="00C877BD" w:rsidRPr="00C26B59" w:rsidRDefault="00C877BD" w:rsidP="00C877BD">
      <w:pPr>
        <w:pStyle w:val="Paragrafi"/>
      </w:pPr>
      <w:r w:rsidRPr="00C26B59">
        <w:t>E lidhur midis:</w:t>
      </w:r>
    </w:p>
    <w:p w:rsidR="00C877BD" w:rsidRPr="00C26B59" w:rsidRDefault="00C877BD" w:rsidP="00C877BD">
      <w:pPr>
        <w:pStyle w:val="Paragrafi"/>
      </w:pPr>
      <w:r w:rsidRPr="00C26B59">
        <w:t>Ministrisë së Ekonomisë Publike dhe Privatizimit, më poshtë e quajtur OSHA, e përfaqësuar nga zoti Pajtim Bello, me detyrë Zëvendësministër, Ministër i Ekonomisë Publike dhe Privatizimit, i pajisur me autorizimin Nr. 689, datë 18.1.2001, të Ministrit të kësaj Ministrie.</w:t>
      </w:r>
    </w:p>
    <w:p w:rsidR="00C877BD" w:rsidRPr="00C26B59" w:rsidRDefault="00C877BD" w:rsidP="00C877BD">
      <w:pPr>
        <w:pStyle w:val="Paragrafi"/>
      </w:pPr>
      <w:r w:rsidRPr="00C26B59">
        <w:t>dhe</w:t>
      </w:r>
    </w:p>
    <w:p w:rsidR="00C877BD" w:rsidRPr="00C26B59" w:rsidRDefault="00C877BD" w:rsidP="00C877BD">
      <w:pPr>
        <w:pStyle w:val="Paragrafi"/>
      </w:pPr>
      <w:r w:rsidRPr="00C26B59">
        <w:t>Kompanisë aksionere sipas së drejtës turke të emërtuar: “BER-ONER Madencilik Sanayi. ve Ticaret A.Ş.” me seli në Büyükdere Cad. Noramin Iş Merkezi. No: 55 K: 3 D : 304 MASLAK-ISTANBUL, Turkey, e regjistruar me Nr.237240 – 184807, datë January 13, 1993, më poshtë referuar si “ koncesionari” i përfaqësuar për qëllimin e negociimeve dhe nënshkrimin e kësaj Marrëveshjeje Koncesioni, nga inxhinier. Hasan Berkpinar, me detyrë president i Kompanisë dhe ing. Ayhan Cetiner, me detyrë koordinator, në bazë të prokurës së lëshuar me 15.1.2001 nga inxhinier. Hasan Berkpinar në cilësinë e presidentit të Kompanisë “BER-ONER Madencilik Sanayi. ve Ticaret A.Ş.” dhe Erol Kohen si anëtar i bordit, që i bashkëngjitet kësaj Marreveshjeje Koncesioni.</w:t>
      </w:r>
    </w:p>
    <w:p w:rsidR="00C877BD" w:rsidRPr="00C26B59" w:rsidRDefault="00C877BD" w:rsidP="00C877BD">
      <w:pPr>
        <w:pStyle w:val="Paragrafi"/>
      </w:pPr>
      <w:r w:rsidRPr="00C26B59">
        <w:t>Meqenëse egzistojne këto kushte paraprake:</w:t>
      </w:r>
    </w:p>
    <w:p w:rsidR="00C877BD" w:rsidRPr="00C26B59" w:rsidRDefault="00C877BD" w:rsidP="00C877BD">
      <w:pPr>
        <w:pStyle w:val="Paragrafi"/>
      </w:pPr>
      <w:r w:rsidRPr="00C26B59">
        <w:t>Në kuadrin e zhvillimit të ekonomisë së vendit, qeveria shqiptare i ka dhënë një rol prioritar zhvillimit të industrisë minerare.</w:t>
      </w:r>
    </w:p>
    <w:p w:rsidR="00C877BD" w:rsidRPr="00C26B59" w:rsidRDefault="00C877BD" w:rsidP="00C877BD">
      <w:pPr>
        <w:pStyle w:val="Paragrafi"/>
      </w:pPr>
      <w:r w:rsidRPr="00C26B59">
        <w:t>Koncesionari është i interesuar të investojë në industrinë minerare për rehabilitimin dhe vënien në funksionim të industrisë së bakrit dhe dy minierave të kromit në zonën e Hasit, sipas kushteve e afateve të paraqitura në studim (projekt) dhe të miratuar nga Këshilli i Ministrave i Republikës së Shqipërisë (më poshtë “Projekti”).</w:t>
      </w:r>
    </w:p>
    <w:p w:rsidR="00C877BD" w:rsidRPr="00C26B59" w:rsidRDefault="00C877BD" w:rsidP="00C877BD">
      <w:pPr>
        <w:pStyle w:val="Paragrafi"/>
      </w:pPr>
      <w:r w:rsidRPr="00C26B59">
        <w:t>Palët kanë rënë dakort dhe marrin përsipër të bashkëpunojnë me njëra tjetrën, për realizimin e plotë të Projektit.</w:t>
      </w:r>
    </w:p>
    <w:p w:rsidR="00C877BD" w:rsidRPr="00C26B59" w:rsidRDefault="00C877BD" w:rsidP="00C877BD">
      <w:pPr>
        <w:pStyle w:val="Paragrafi"/>
      </w:pPr>
      <w:r w:rsidRPr="00C26B59">
        <w:t>Këshilli i Ministrave i Republikës së Shqipërisë, në bazë të nenit 7 të ligjit nr. 7973, datë 26.7.1995 “Për koncesionet dhe pjesëmarrjen e sektorit privat në shërbimet publike dhe infrastrukturë” (ndryshuar me akte të tjera ligjore) ka shqyrtuar dhe miratuar propozimin (studimin dhe/ose Projektin) e paraqitur nga Kompania “BER-ONER Madencilik Sanayi. ve Ticaret A.Ş.” dhe me vendimin nr.602, datë 17.11.2000, i ka dhënë Kompanisë “BER-ONER Madencilik Sanayi. ve Ticaret A.Ş.”, të drejtën për të marrë në koncesion të formës “BOT” objektet e përcaktuara në Aneksin 1.</w:t>
      </w:r>
    </w:p>
    <w:p w:rsidR="00C877BD" w:rsidRPr="00C26B59" w:rsidRDefault="00C877BD" w:rsidP="00C877BD">
      <w:pPr>
        <w:pStyle w:val="Paragrafi"/>
      </w:pPr>
      <w:r w:rsidRPr="00C26B59">
        <w:t>Këshilli i Ministrave i ka besuar Ministrisë së Ekonomisë Publike dhe Privatizimit negocimin dhe nënshkrimin e kësaj Marreveshjeje koncesioni.</w:t>
      </w:r>
    </w:p>
    <w:p w:rsidR="00C877BD" w:rsidRPr="00C26B59" w:rsidRDefault="00C877BD" w:rsidP="00C877BD">
      <w:pPr>
        <w:pStyle w:val="Paragrafi"/>
      </w:pPr>
      <w:r w:rsidRPr="00C26B59">
        <w:t>Palët kanë rënë dakort sa më poshtë:</w:t>
      </w:r>
    </w:p>
    <w:p w:rsidR="00C877BD" w:rsidRPr="00C26B59" w:rsidRDefault="00C877BD" w:rsidP="00C877BD">
      <w:pPr>
        <w:pStyle w:val="Paragrafi"/>
      </w:pPr>
    </w:p>
    <w:p w:rsidR="00C877BD" w:rsidRPr="00C26B59" w:rsidRDefault="00C877BD" w:rsidP="00C877BD">
      <w:pPr>
        <w:pStyle w:val="NeniNr"/>
      </w:pPr>
      <w:r w:rsidRPr="00C26B59">
        <w:t>Neni 1</w:t>
      </w:r>
    </w:p>
    <w:p w:rsidR="00C877BD" w:rsidRPr="00C26B59" w:rsidRDefault="00C877BD" w:rsidP="00C877BD">
      <w:pPr>
        <w:pStyle w:val="NeniTitull"/>
      </w:pPr>
      <w:r w:rsidRPr="00C26B59">
        <w:t>Përkufizime</w:t>
      </w:r>
    </w:p>
    <w:p w:rsidR="00C877BD" w:rsidRPr="00C26B59" w:rsidRDefault="00C877BD" w:rsidP="00C877BD">
      <w:pPr>
        <w:pStyle w:val="Paragrafi"/>
      </w:pPr>
    </w:p>
    <w:p w:rsidR="00C877BD" w:rsidRPr="00C26B59" w:rsidRDefault="00C877BD" w:rsidP="00C877BD">
      <w:pPr>
        <w:pStyle w:val="Paragrafi"/>
      </w:pPr>
      <w:r w:rsidRPr="00C26B59">
        <w:t>Për zbatimin dhe interpretimin e kësaj Marrveshjeje koncesioni, do të zbatohen përkufizimet e mëposhtme:</w:t>
      </w:r>
    </w:p>
    <w:p w:rsidR="00C877BD" w:rsidRPr="00C26B59" w:rsidRDefault="00C877BD" w:rsidP="00C877BD">
      <w:pPr>
        <w:pStyle w:val="Paragrafi"/>
      </w:pPr>
    </w:p>
    <w:tbl>
      <w:tblPr>
        <w:tblW w:w="0" w:type="auto"/>
        <w:tblInd w:w="-176" w:type="dxa"/>
        <w:tblLayout w:type="fixed"/>
        <w:tblLook w:val="0000" w:firstRow="0" w:lastRow="0" w:firstColumn="0" w:lastColumn="0" w:noHBand="0" w:noVBand="0"/>
      </w:tblPr>
      <w:tblGrid>
        <w:gridCol w:w="2836"/>
        <w:gridCol w:w="6946"/>
      </w:tblGrid>
      <w:tr w:rsidR="00C877BD" w:rsidRPr="00C26B59">
        <w:tblPrEx>
          <w:tblCellMar>
            <w:top w:w="0" w:type="dxa"/>
            <w:bottom w:w="0" w:type="dxa"/>
          </w:tblCellMar>
        </w:tblPrEx>
        <w:tc>
          <w:tcPr>
            <w:tcW w:w="2836" w:type="dxa"/>
          </w:tcPr>
          <w:p w:rsidR="00C877BD" w:rsidRPr="00C26B59" w:rsidRDefault="00C877BD" w:rsidP="00C877BD">
            <w:pPr>
              <w:pStyle w:val="Tabele"/>
            </w:pPr>
            <w:r w:rsidRPr="00C26B59">
              <w:t>Marrëveshje koncesioni:</w:t>
            </w:r>
          </w:p>
        </w:tc>
        <w:tc>
          <w:tcPr>
            <w:tcW w:w="6946" w:type="dxa"/>
          </w:tcPr>
          <w:p w:rsidR="00C877BD" w:rsidRPr="00C26B59" w:rsidRDefault="00C877BD" w:rsidP="00C877BD">
            <w:pPr>
              <w:pStyle w:val="Tabele"/>
            </w:pPr>
            <w:r w:rsidRPr="00C26B59">
              <w:t>Ky dokument dhe anekset e tij;</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Koncesionare:</w:t>
            </w:r>
          </w:p>
        </w:tc>
        <w:tc>
          <w:tcPr>
            <w:tcW w:w="6946" w:type="dxa"/>
          </w:tcPr>
          <w:p w:rsidR="00C877BD" w:rsidRPr="00C26B59" w:rsidRDefault="00C877BD" w:rsidP="00C877BD">
            <w:pPr>
              <w:pStyle w:val="Tabele"/>
            </w:pPr>
            <w:r w:rsidRPr="00C26B59">
              <w:t xml:space="preserve">Kompania aksionere e së drejtës turke, e emërtuar “BER-ONER Madencilik Sanayi. ve Ticaret A.Ş.” me seli në, Büyükdere Cad. Noramin Iş Merkezi. No: 55 K: 3 D : 304 </w:t>
            </w:r>
            <w:smartTag w:uri="urn:schemas-microsoft-com:office:smarttags" w:element="place">
              <w:smartTag w:uri="urn:schemas-microsoft-com:office:smarttags" w:element="City">
                <w:r w:rsidRPr="00C26B59">
                  <w:t>MASLAK-ISTANBUL</w:t>
                </w:r>
              </w:smartTag>
              <w:r w:rsidRPr="00C26B59">
                <w:t xml:space="preserve">, </w:t>
              </w:r>
              <w:smartTag w:uri="urn:schemas-microsoft-com:office:smarttags" w:element="country-region">
                <w:r w:rsidRPr="00C26B59">
                  <w:t>Turkey</w:t>
                </w:r>
              </w:smartTag>
            </w:smartTag>
            <w:r w:rsidRPr="00C26B59">
              <w:t xml:space="preserve">, e përfaqësuar për qëllimin e negocimeve dhe nënshkrimin e kësaj Marrëveshjeje koncesioni nga inxhinier. Hasan BERKPINAR dhe ing. Ayhan CETINER, me detyrë koordinator në bazë të prokurës së lëshuar më 15.1.2001 nga inxhinier. </w:t>
            </w:r>
            <w:r w:rsidRPr="00C26B59">
              <w:lastRenderedPageBreak/>
              <w:t>Hasan BERKPINAR dhe Erol KOHEN në emër të kompanisë “BER-ONER Madencilik Sanayi. ve Ticaret A.Ş”.</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lastRenderedPageBreak/>
              <w:t>Kontratat:</w:t>
            </w:r>
          </w:p>
        </w:tc>
        <w:tc>
          <w:tcPr>
            <w:tcW w:w="6946" w:type="dxa"/>
          </w:tcPr>
          <w:p w:rsidR="00C877BD" w:rsidRPr="00C26B59" w:rsidRDefault="00C877BD" w:rsidP="00C877BD">
            <w:pPr>
              <w:pStyle w:val="Tabele"/>
            </w:pPr>
            <w:r w:rsidRPr="00C26B59">
              <w:t>Të gjitha kontratat e përfunduara për të siguruar shërbimet, pajisjet dhe gjithçka tjetër të nevojshme për realizimin e Projektit;</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Sipërmarrës:</w:t>
            </w:r>
          </w:p>
        </w:tc>
        <w:tc>
          <w:tcPr>
            <w:tcW w:w="6946" w:type="dxa"/>
          </w:tcPr>
          <w:p w:rsidR="00C877BD" w:rsidRPr="00C26B59" w:rsidRDefault="00C877BD" w:rsidP="00C877BD">
            <w:pPr>
              <w:pStyle w:val="Tabele"/>
            </w:pPr>
            <w:r w:rsidRPr="00C26B59">
              <w:t>Të gjithë nënkontraktorët dhe furnizuesit për zbatimin, ndërtimin, furnizimin e bazës materiale dhe të pajisjeve teknologjike të nevojshme për Projektin;</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Ndryshimi i ligjit:</w:t>
            </w:r>
          </w:p>
        </w:tc>
        <w:tc>
          <w:tcPr>
            <w:tcW w:w="6946" w:type="dxa"/>
          </w:tcPr>
          <w:p w:rsidR="00C877BD" w:rsidRPr="00C26B59" w:rsidRDefault="00C877BD" w:rsidP="00C877BD">
            <w:pPr>
              <w:pStyle w:val="Tabele"/>
            </w:pPr>
            <w:r w:rsidRPr="00C26B59">
              <w:t>Do të thotë çdo akt ligjor i miratuar nga organet kompetente të Republikës së Shqipërisë që ka hyrë në fuqi pas nënshkrimit të kësaj Marrëveshjeje koncesioni;</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Objekti i Marrëveshjes BOT:</w:t>
            </w:r>
          </w:p>
        </w:tc>
        <w:tc>
          <w:tcPr>
            <w:tcW w:w="6946" w:type="dxa"/>
          </w:tcPr>
          <w:p w:rsidR="00C877BD" w:rsidRPr="00C26B59" w:rsidRDefault="00C877BD" w:rsidP="00C877BD">
            <w:pPr>
              <w:pStyle w:val="Tabele"/>
            </w:pPr>
            <w:r w:rsidRPr="00C26B59">
              <w:t>Objektet e industrisë së bakrit dhe të kromit të specifikuara ne Aneksin 1;</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Organi Shtëtëror i Autorizuar (OSHA):</w:t>
            </w:r>
          </w:p>
        </w:tc>
        <w:tc>
          <w:tcPr>
            <w:tcW w:w="6946" w:type="dxa"/>
          </w:tcPr>
          <w:p w:rsidR="00C877BD" w:rsidRPr="00C26B59" w:rsidRDefault="00C877BD" w:rsidP="00C877BD">
            <w:pPr>
              <w:pStyle w:val="Tabele"/>
            </w:pPr>
            <w:r w:rsidRPr="00C26B59">
              <w:t>Ministria e Ekonomisë Publike dhe Privatizimit të Republikës së Shqipërisë (ose Ministria që do të mbulojë aktivitetin minerar);</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Palët:</w:t>
            </w:r>
          </w:p>
        </w:tc>
        <w:tc>
          <w:tcPr>
            <w:tcW w:w="6946" w:type="dxa"/>
          </w:tcPr>
          <w:p w:rsidR="00C877BD" w:rsidRPr="00C26B59" w:rsidRDefault="00C877BD" w:rsidP="00C877BD">
            <w:pPr>
              <w:pStyle w:val="Tabele"/>
            </w:pPr>
            <w:r w:rsidRPr="00C26B59">
              <w:t xml:space="preserve">Janë OSHA dhe Koncesionari; </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Lejet:</w:t>
            </w:r>
          </w:p>
        </w:tc>
        <w:tc>
          <w:tcPr>
            <w:tcW w:w="6946" w:type="dxa"/>
          </w:tcPr>
          <w:p w:rsidR="00C877BD" w:rsidRPr="00C26B59" w:rsidRDefault="00C877BD" w:rsidP="00C877BD">
            <w:pPr>
              <w:pStyle w:val="Tabele"/>
            </w:pPr>
            <w:r w:rsidRPr="00C26B59">
              <w:t>Lejet, licencat dhe autorizimet që mund të kërkohen për zbatimin e plotë të Projektit;</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Periudha e koncesionit:</w:t>
            </w:r>
          </w:p>
        </w:tc>
        <w:tc>
          <w:tcPr>
            <w:tcW w:w="6946" w:type="dxa"/>
          </w:tcPr>
          <w:p w:rsidR="00C877BD" w:rsidRPr="00C26B59" w:rsidRDefault="00C877BD" w:rsidP="00C877BD">
            <w:pPr>
              <w:pStyle w:val="Tabele"/>
            </w:pPr>
            <w:r w:rsidRPr="00C26B59">
              <w:t>Është 30 vjet që nga momenti i hyrjes në fuqi të Marrëveshjes së koncesionit;</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Projekt:</w:t>
            </w:r>
          </w:p>
        </w:tc>
        <w:tc>
          <w:tcPr>
            <w:tcW w:w="6946" w:type="dxa"/>
          </w:tcPr>
          <w:p w:rsidR="00C877BD" w:rsidRPr="00C26B59" w:rsidRDefault="00C877BD" w:rsidP="00C877BD">
            <w:pPr>
              <w:pStyle w:val="Tabele"/>
            </w:pPr>
            <w:r w:rsidRPr="00C26B59">
              <w:t>Projekti (studimi) i paraqitur për marrjen e koncesionit dhe i përmbledhur në Aneksin 2, që ka për objekt rehabilitimin, modernizimin, financimin, administrimin dhe shfrytëzimin e objektit të Marrëveshjes së  Koncesionit;</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 xml:space="preserve">Shoqëria Koncesionare: </w:t>
            </w:r>
          </w:p>
        </w:tc>
        <w:tc>
          <w:tcPr>
            <w:tcW w:w="6946" w:type="dxa"/>
          </w:tcPr>
          <w:p w:rsidR="00C877BD" w:rsidRPr="00C26B59" w:rsidRDefault="00C877BD" w:rsidP="00C877BD">
            <w:pPr>
              <w:pStyle w:val="Tabele"/>
            </w:pPr>
            <w:r w:rsidRPr="00C26B59">
              <w:t>Shoqëria tregtare e krijuar nga Koncesionari, në përputhje me legjislacionin e Republikës së Shqipërisë;</w:t>
            </w:r>
          </w:p>
        </w:tc>
      </w:tr>
      <w:tr w:rsidR="00C877BD" w:rsidRPr="00C26B59">
        <w:tblPrEx>
          <w:tblCellMar>
            <w:top w:w="0" w:type="dxa"/>
            <w:bottom w:w="0" w:type="dxa"/>
          </w:tblCellMar>
        </w:tblPrEx>
        <w:tc>
          <w:tcPr>
            <w:tcW w:w="2836" w:type="dxa"/>
          </w:tcPr>
          <w:p w:rsidR="00C877BD" w:rsidRPr="00C26B59" w:rsidRDefault="00C877BD" w:rsidP="00C877BD">
            <w:pPr>
              <w:pStyle w:val="Tabele"/>
            </w:pPr>
            <w:r w:rsidRPr="00C26B59">
              <w:t>Asete:</w:t>
            </w:r>
          </w:p>
        </w:tc>
        <w:tc>
          <w:tcPr>
            <w:tcW w:w="6946" w:type="dxa"/>
          </w:tcPr>
          <w:p w:rsidR="00C877BD" w:rsidRPr="00C26B59" w:rsidRDefault="00C877BD" w:rsidP="00C877BD">
            <w:pPr>
              <w:pStyle w:val="Tabele"/>
            </w:pPr>
            <w:r w:rsidRPr="00C26B59">
              <w:t xml:space="preserve">Inventari  i objekteve prodhuese, ndihmëse e administrative, të përfshira në koncesion, dhe që gjendet në filialet e Allbakrit e të Albbkromit, (përfshirë dhe objektet ndihmëse e administrative në Tiranë për Albbakrin), me gjendjen aktuale në ditën e nënshkrimit të kësaj Marvëshjeje koncesioni. </w:t>
            </w:r>
          </w:p>
        </w:tc>
      </w:tr>
    </w:tbl>
    <w:p w:rsidR="00C877BD" w:rsidRPr="00C26B59" w:rsidRDefault="00C877BD" w:rsidP="00C877BD">
      <w:pPr>
        <w:pStyle w:val="Paragrafi"/>
      </w:pPr>
    </w:p>
    <w:p w:rsidR="00C877BD" w:rsidRPr="00C26B59" w:rsidRDefault="00C877BD" w:rsidP="00C877BD">
      <w:pPr>
        <w:pStyle w:val="NeniNr"/>
      </w:pPr>
      <w:r w:rsidRPr="00C26B59">
        <w:t>Neni 2</w:t>
      </w:r>
    </w:p>
    <w:p w:rsidR="00C877BD" w:rsidRPr="00C26B59" w:rsidRDefault="00C877BD" w:rsidP="00C877BD">
      <w:pPr>
        <w:pStyle w:val="NeniTitull"/>
      </w:pPr>
      <w:r w:rsidRPr="00C26B59">
        <w:t>Objekti i Marrëveshjes</w:t>
      </w:r>
    </w:p>
    <w:p w:rsidR="00C877BD" w:rsidRPr="00C26B59" w:rsidRDefault="00C877BD" w:rsidP="00C877BD">
      <w:pPr>
        <w:pStyle w:val="Paragrafi"/>
      </w:pPr>
    </w:p>
    <w:p w:rsidR="00C877BD" w:rsidRPr="00C26B59" w:rsidRDefault="00C877BD" w:rsidP="00C877BD">
      <w:pPr>
        <w:pStyle w:val="Paragrafi"/>
      </w:pPr>
      <w:r w:rsidRPr="00C26B59">
        <w:t>Kjo Marrëveshje ka për objekt dhënien në koncesion të objekteve të përcaktuara në Aneksin 1, që OSHA (Organi Shtetëror i Autorizuar nga Këshilli i Ministrave), ia beson Koncesionarit, për të realizuar rehabilitimin, modernizimin, financimin, administrimin dhe shfrytëzimin e këtij Objekti;</w:t>
      </w:r>
    </w:p>
    <w:p w:rsidR="00C877BD" w:rsidRPr="00C26B59" w:rsidRDefault="00C877BD" w:rsidP="00C877BD">
      <w:pPr>
        <w:pStyle w:val="Paragrafi"/>
      </w:pPr>
    </w:p>
    <w:p w:rsidR="00C877BD" w:rsidRPr="00C26B59" w:rsidRDefault="00C877BD" w:rsidP="00C877BD">
      <w:pPr>
        <w:pStyle w:val="NeniNr"/>
      </w:pPr>
      <w:r w:rsidRPr="00C26B59">
        <w:t>Neni 3</w:t>
      </w:r>
    </w:p>
    <w:p w:rsidR="00C877BD" w:rsidRPr="00C26B59" w:rsidRDefault="00C877BD" w:rsidP="00C877BD">
      <w:pPr>
        <w:pStyle w:val="NeniTitull"/>
      </w:pPr>
      <w:r w:rsidRPr="00C26B59">
        <w:t>Kriteret specifike të punimeve</w:t>
      </w:r>
    </w:p>
    <w:p w:rsidR="00C877BD" w:rsidRPr="00C26B59" w:rsidRDefault="00C877BD" w:rsidP="00C877BD">
      <w:pPr>
        <w:pStyle w:val="Paragrafi"/>
      </w:pPr>
    </w:p>
    <w:p w:rsidR="00C877BD" w:rsidRPr="00C26B59" w:rsidRDefault="00C877BD" w:rsidP="00C877BD">
      <w:pPr>
        <w:pStyle w:val="Paragrafi"/>
      </w:pPr>
      <w:r w:rsidRPr="00C26B59">
        <w:t>Kriteret specifike të punimeve do të jenë si më poshtë:</w:t>
      </w:r>
    </w:p>
    <w:p w:rsidR="00C877BD" w:rsidRPr="00C26B59" w:rsidRDefault="00C877BD" w:rsidP="00C877BD">
      <w:pPr>
        <w:pStyle w:val="Paragrafi"/>
      </w:pPr>
      <w:r w:rsidRPr="00C26B59">
        <w:t>Në objektet e koncesionit do të investohen gjate tre fazave të ndërvarura nga njëra tjetra (e dyta nga e para dhe e treta nga e dyta), gjithsej 19 811 500 USD;</w:t>
      </w:r>
    </w:p>
    <w:p w:rsidR="00C877BD" w:rsidRPr="00C26B59" w:rsidRDefault="00C877BD" w:rsidP="00C877BD">
      <w:pPr>
        <w:pStyle w:val="Paragrafi"/>
      </w:pPr>
      <w:r w:rsidRPr="00C26B59">
        <w:t>Në fazën e parë do të investohen 3 735 000 USD për:</w:t>
      </w:r>
    </w:p>
    <w:p w:rsidR="00C877BD" w:rsidRPr="00C26B59" w:rsidRDefault="00C877BD" w:rsidP="00C877BD">
      <w:pPr>
        <w:pStyle w:val="Paragrafi"/>
      </w:pPr>
      <w:r w:rsidRPr="00C26B59">
        <w:t>rikonstruksionin e punimeve ekzistuese dhe hapjen e punimeve të tjera minerare në minierën e Vlahnes, me vleftë 100 000 USD;</w:t>
      </w:r>
    </w:p>
    <w:p w:rsidR="00C877BD" w:rsidRPr="00C26B59" w:rsidRDefault="00C877BD" w:rsidP="00C877BD">
      <w:pPr>
        <w:pStyle w:val="Paragrafi"/>
      </w:pPr>
      <w:r w:rsidRPr="00C26B59">
        <w:t>rikonstruksionin e punimeve ekzistuese dhe hapjen e punimeve të tjera minerare në minierën e Perollajt, me vleftë 30 000 USD;</w:t>
      </w:r>
    </w:p>
    <w:p w:rsidR="00C877BD" w:rsidRPr="00C26B59" w:rsidRDefault="00C877BD" w:rsidP="00C877BD">
      <w:pPr>
        <w:pStyle w:val="Paragrafi"/>
      </w:pPr>
      <w:r w:rsidRPr="00C26B59">
        <w:t xml:space="preserve">investime për minierën e Vlahnes dhe të Perollajt, me vleftë </w:t>
      </w:r>
      <w:r>
        <w:tab/>
      </w:r>
      <w:r w:rsidR="00F5419B">
        <w:tab/>
      </w:r>
      <w:r w:rsidRPr="00C26B59">
        <w:t>180 000 USD;</w:t>
      </w:r>
    </w:p>
    <w:p w:rsidR="00C877BD" w:rsidRPr="00C26B59" w:rsidRDefault="00C877BD" w:rsidP="00C877BD">
      <w:pPr>
        <w:pStyle w:val="Paragrafi"/>
      </w:pPr>
      <w:r w:rsidRPr="00C26B59">
        <w:t>ndërtim montime për minierën Vlahen e Perollaj, me vleftë</w:t>
      </w:r>
      <w:r w:rsidR="00F5419B">
        <w:tab/>
      </w:r>
      <w:r w:rsidR="00F5419B">
        <w:tab/>
      </w:r>
      <w:r w:rsidRPr="00C26B59">
        <w:t>60 000 USD;</w:t>
      </w:r>
    </w:p>
    <w:p w:rsidR="00C877BD" w:rsidRPr="00C26B59" w:rsidRDefault="00C877BD" w:rsidP="00C877BD">
      <w:pPr>
        <w:pStyle w:val="Paragrafi"/>
      </w:pPr>
      <w:r w:rsidRPr="00C26B59">
        <w:t xml:space="preserve">studime e projektime për Vlahen dhe Perollaj, me vleftë </w:t>
      </w:r>
      <w:r>
        <w:tab/>
        <w:t xml:space="preserve">  </w:t>
      </w:r>
      <w:r w:rsidR="00F5419B">
        <w:tab/>
      </w:r>
      <w:r w:rsidR="00F5419B">
        <w:tab/>
      </w:r>
      <w:r w:rsidRPr="00C26B59">
        <w:t>50 000 USD;</w:t>
      </w:r>
    </w:p>
    <w:p w:rsidR="00C877BD" w:rsidRPr="00C26B59" w:rsidRDefault="00C877BD" w:rsidP="00C877BD">
      <w:pPr>
        <w:pStyle w:val="Paragrafi"/>
      </w:pPr>
      <w:r w:rsidRPr="00C26B59">
        <w:t xml:space="preserve">Gjithsej  faza e parë investime në krom </w:t>
      </w:r>
      <w:r>
        <w:tab/>
      </w:r>
      <w:r>
        <w:tab/>
      </w:r>
      <w:r>
        <w:tab/>
      </w:r>
      <w:r>
        <w:tab/>
      </w:r>
      <w:r w:rsidR="00F5419B">
        <w:tab/>
      </w:r>
      <w:r>
        <w:t xml:space="preserve"> </w:t>
      </w:r>
      <w:r w:rsidRPr="00C26B59">
        <w:t>420 000 USD.</w:t>
      </w:r>
    </w:p>
    <w:p w:rsidR="00C877BD" w:rsidRPr="00C26B59" w:rsidRDefault="00C877BD" w:rsidP="00C877BD">
      <w:pPr>
        <w:pStyle w:val="Paragrafi"/>
      </w:pPr>
      <w:r w:rsidRPr="00C26B59">
        <w:t xml:space="preserve">rehabilitimin e minierës së Lak-Roshit, me vleftë </w:t>
      </w:r>
      <w:r w:rsidR="00F5419B">
        <w:tab/>
      </w:r>
      <w:r w:rsidR="00F5419B">
        <w:tab/>
        <w:t xml:space="preserve"> </w:t>
      </w:r>
      <w:r w:rsidR="00F5419B">
        <w:tab/>
      </w:r>
      <w:r w:rsidRPr="00C26B59">
        <w:t>200 000 Usd;</w:t>
      </w:r>
    </w:p>
    <w:p w:rsidR="00C877BD" w:rsidRPr="00C26B59" w:rsidRDefault="00C877BD" w:rsidP="00C877BD">
      <w:pPr>
        <w:pStyle w:val="Paragrafi"/>
      </w:pPr>
      <w:r w:rsidRPr="00C26B59">
        <w:t>hapjen e pjesshme të vendburimit të Munellës (traverbangjeve +675 m dhe +725 m) dhe</w:t>
      </w:r>
    </w:p>
    <w:p w:rsidR="00C877BD" w:rsidRPr="00C26B59" w:rsidRDefault="00C877BD" w:rsidP="00C877BD">
      <w:pPr>
        <w:pStyle w:val="Paragrafi"/>
      </w:pPr>
      <w:r w:rsidRPr="00C26B59">
        <w:t>kryerjen e punimeve të shpimeve nëntokësore për verifikimin e rezervave të dhëna nga Shërbimi</w:t>
      </w:r>
    </w:p>
    <w:p w:rsidR="00C877BD" w:rsidRPr="00C26B59" w:rsidRDefault="00C877BD" w:rsidP="00C877BD">
      <w:pPr>
        <w:pStyle w:val="Paragrafi"/>
      </w:pPr>
      <w:r w:rsidRPr="00C26B59">
        <w:t xml:space="preserve">Gjeologjik Shqiptar, do të investohen </w:t>
      </w:r>
      <w:r w:rsidR="00F5419B">
        <w:tab/>
      </w:r>
      <w:r w:rsidR="00F5419B">
        <w:tab/>
      </w:r>
      <w:r w:rsidR="00F5419B">
        <w:tab/>
      </w:r>
      <w:r w:rsidR="00F5419B">
        <w:tab/>
      </w:r>
      <w:r w:rsidR="00F5419B">
        <w:tab/>
      </w:r>
      <w:r w:rsidRPr="00C26B59">
        <w:t>795 000 USD;</w:t>
      </w:r>
    </w:p>
    <w:p w:rsidR="00C877BD" w:rsidRPr="00C26B59" w:rsidRDefault="00C877BD" w:rsidP="00C877BD">
      <w:pPr>
        <w:pStyle w:val="Paragrafi"/>
      </w:pPr>
      <w:r w:rsidRPr="00C26B59">
        <w:t xml:space="preserve">investime për minierën e Lak Roshit, në vlerën </w:t>
      </w:r>
      <w:r>
        <w:tab/>
      </w:r>
      <w:r>
        <w:tab/>
      </w:r>
      <w:r w:rsidR="00F5419B">
        <w:tab/>
      </w:r>
      <w:r w:rsidR="00F5419B">
        <w:tab/>
      </w:r>
      <w:r w:rsidRPr="00C26B59">
        <w:t>190 000 USD;</w:t>
      </w:r>
    </w:p>
    <w:p w:rsidR="00C877BD" w:rsidRPr="00C26B59" w:rsidRDefault="00C877BD" w:rsidP="00C877BD">
      <w:pPr>
        <w:pStyle w:val="Paragrafi"/>
      </w:pPr>
      <w:r w:rsidRPr="00C26B59">
        <w:lastRenderedPageBreak/>
        <w:t xml:space="preserve">investime për minierën e Munellës, në vlerën </w:t>
      </w:r>
      <w:r>
        <w:tab/>
        <w:t xml:space="preserve">         </w:t>
      </w:r>
      <w:r w:rsidR="00F5419B">
        <w:tab/>
      </w:r>
      <w:r w:rsidR="00F5419B">
        <w:tab/>
      </w:r>
      <w:r w:rsidR="00F5419B">
        <w:tab/>
      </w:r>
      <w:r w:rsidRPr="00C26B59">
        <w:t>1 300 000 USD;</w:t>
      </w:r>
    </w:p>
    <w:p w:rsidR="00C877BD" w:rsidRPr="00C26B59" w:rsidRDefault="00C877BD" w:rsidP="00C877BD">
      <w:pPr>
        <w:pStyle w:val="Paragrafi"/>
      </w:pPr>
      <w:r w:rsidRPr="00C26B59">
        <w:t xml:space="preserve">Për kërkime të reja gjeologjike, në vlerën </w:t>
      </w:r>
      <w:r>
        <w:tab/>
      </w:r>
      <w:r>
        <w:tab/>
        <w:t xml:space="preserve"> </w:t>
      </w:r>
      <w:r w:rsidR="00F5419B">
        <w:tab/>
      </w:r>
      <w:r w:rsidR="00F5419B">
        <w:tab/>
      </w:r>
      <w:r w:rsidRPr="00C26B59">
        <w:t>100 000 USD;</w:t>
      </w:r>
    </w:p>
    <w:p w:rsidR="00C877BD" w:rsidRPr="00C26B59" w:rsidRDefault="00C877BD" w:rsidP="00C877BD">
      <w:pPr>
        <w:pStyle w:val="Paragrafi"/>
      </w:pPr>
      <w:r w:rsidRPr="00C26B59">
        <w:t xml:space="preserve">studime në vlerën </w:t>
      </w:r>
      <w:r>
        <w:tab/>
      </w:r>
      <w:r>
        <w:tab/>
      </w:r>
      <w:r>
        <w:tab/>
      </w:r>
      <w:r>
        <w:tab/>
      </w:r>
      <w:r>
        <w:tab/>
        <w:t xml:space="preserve"> </w:t>
      </w:r>
      <w:r w:rsidR="00F5419B">
        <w:tab/>
      </w:r>
      <w:r w:rsidR="00F5419B">
        <w:tab/>
      </w:r>
      <w:r w:rsidRPr="00C26B59">
        <w:t>100 000 USD;</w:t>
      </w:r>
    </w:p>
    <w:p w:rsidR="00C877BD" w:rsidRPr="00C26B59" w:rsidRDefault="00C877BD" w:rsidP="00C877BD">
      <w:pPr>
        <w:pStyle w:val="Paragrafi"/>
      </w:pPr>
      <w:r w:rsidRPr="00C26B59">
        <w:t xml:space="preserve">investime të ndryshme, kryesisht për bakrin, në vlerën </w:t>
      </w:r>
      <w:r w:rsidR="00F5419B">
        <w:tab/>
      </w:r>
      <w:r w:rsidR="00F5419B">
        <w:tab/>
      </w:r>
      <w:r w:rsidR="00F5419B">
        <w:tab/>
      </w:r>
      <w:r w:rsidRPr="00C26B59">
        <w:t>630 000 USD;</w:t>
      </w:r>
    </w:p>
    <w:p w:rsidR="00C877BD" w:rsidRPr="00C26B59" w:rsidRDefault="00C877BD" w:rsidP="00C877BD">
      <w:pPr>
        <w:pStyle w:val="Paragrafi"/>
      </w:pPr>
      <w:r w:rsidRPr="00C26B59">
        <w:t xml:space="preserve">     Gjithsej faza e parë e investimeve në baker </w:t>
      </w:r>
      <w:r w:rsidR="00F5419B">
        <w:tab/>
      </w:r>
      <w:r w:rsidR="00F5419B">
        <w:tab/>
      </w:r>
      <w:r w:rsidR="00F5419B">
        <w:tab/>
      </w:r>
      <w:r w:rsidR="00F5419B">
        <w:tab/>
      </w:r>
      <w:r w:rsidRPr="00C26B59">
        <w:t>3 315 000 USD.</w:t>
      </w:r>
    </w:p>
    <w:p w:rsidR="00C877BD" w:rsidRPr="00C26B59" w:rsidRDefault="00C877BD" w:rsidP="00C877BD">
      <w:pPr>
        <w:pStyle w:val="Paragrafi"/>
      </w:pPr>
      <w:r w:rsidRPr="00C26B59">
        <w:t>Këto investime do të kryhen sipas Projektit të paraqitur në Aneksin 2.</w:t>
      </w:r>
    </w:p>
    <w:p w:rsidR="00C877BD" w:rsidRPr="00C26B59" w:rsidRDefault="00C877BD" w:rsidP="00C877BD">
      <w:pPr>
        <w:pStyle w:val="Paragrafi"/>
      </w:pPr>
      <w:r w:rsidRPr="00C26B59">
        <w:t>Në rast se pas kryerjes së këtyre investimeve, që kanë për qëllim verifikimin e rezevave gjeologjike në krom e në bakër, si dhe marrjen e rezultateve ekonomikisht të pranueshme nga studimet teknologjike të përpunimit të këtyre mineraleve, do të vazhdojnë investimet e fazës së dytë.</w:t>
      </w:r>
    </w:p>
    <w:p w:rsidR="00C877BD" w:rsidRPr="00C26B59" w:rsidRDefault="00C877BD" w:rsidP="00C877BD">
      <w:pPr>
        <w:pStyle w:val="Paragrafi"/>
      </w:pPr>
      <w:r w:rsidRPr="00C26B59">
        <w:t>Në rast rezultatesh negative, veçanërisht në vërtetimin e rezervave gjeologjike në sasi e në cilësi, Koncesionari do të tërhiqet në mënyrë te njëanëshme nga sektori i kromit apo sektori i bakrit apo nga e gjithë kjo Marveshje koncesioni.</w:t>
      </w:r>
    </w:p>
    <w:p w:rsidR="00C877BD" w:rsidRPr="00C26B59" w:rsidRDefault="00C877BD" w:rsidP="00C877BD">
      <w:pPr>
        <w:pStyle w:val="Paragrafi"/>
      </w:pPr>
      <w:r w:rsidRPr="00C26B59">
        <w:t xml:space="preserve">Në fazën e dytë do të investohen </w:t>
      </w:r>
      <w:r>
        <w:tab/>
      </w:r>
      <w:r w:rsidR="00F5419B">
        <w:tab/>
      </w:r>
      <w:r w:rsidR="00F5419B">
        <w:tab/>
      </w:r>
      <w:r w:rsidR="00F5419B">
        <w:tab/>
      </w:r>
      <w:r w:rsidR="00F5419B">
        <w:tab/>
      </w:r>
      <w:r w:rsidRPr="00C26B59">
        <w:t>11 926 500 USD</w:t>
      </w:r>
    </w:p>
    <w:p w:rsidR="00C877BD" w:rsidRPr="00C26B59" w:rsidRDefault="00C877BD" w:rsidP="00C877BD">
      <w:pPr>
        <w:pStyle w:val="Paragrafi"/>
      </w:pPr>
      <w:r w:rsidRPr="00C26B59">
        <w:t>Kryerjen e të gjitha punimeve të paraqitura në Aneksin 2, si më poshtë:</w:t>
      </w:r>
    </w:p>
    <w:p w:rsidR="00C877BD" w:rsidRPr="00C26B59" w:rsidRDefault="00C877BD" w:rsidP="00C877BD">
      <w:pPr>
        <w:pStyle w:val="Paragrafi"/>
      </w:pPr>
      <w:r w:rsidRPr="00C26B59">
        <w:t xml:space="preserve">Për minierën Vlahen </w:t>
      </w:r>
      <w:r>
        <w:tab/>
      </w:r>
      <w:r>
        <w:tab/>
      </w:r>
      <w:r w:rsidR="00F5419B">
        <w:tab/>
      </w:r>
      <w:r w:rsidR="00F5419B">
        <w:tab/>
      </w:r>
      <w:r w:rsidR="00F5419B">
        <w:tab/>
      </w:r>
      <w:r w:rsidR="00F5419B">
        <w:tab/>
      </w:r>
      <w:r w:rsidR="00F5419B">
        <w:tab/>
      </w:r>
      <w:r w:rsidRPr="00C26B59">
        <w:t>575 000 USD;</w:t>
      </w:r>
    </w:p>
    <w:p w:rsidR="00C877BD" w:rsidRPr="00C26B59" w:rsidRDefault="00C877BD" w:rsidP="00C877BD">
      <w:pPr>
        <w:pStyle w:val="Paragrafi"/>
      </w:pPr>
      <w:r w:rsidRPr="00C26B59">
        <w:t xml:space="preserve">Për minierën Perollaj </w:t>
      </w:r>
      <w:r>
        <w:tab/>
        <w:t xml:space="preserve">          </w:t>
      </w:r>
      <w:r w:rsidRPr="00C26B59">
        <w:t xml:space="preserve"> </w:t>
      </w:r>
      <w:r w:rsidR="00F5419B">
        <w:tab/>
      </w:r>
      <w:r w:rsidR="00F5419B">
        <w:tab/>
      </w:r>
      <w:r w:rsidR="00F5419B">
        <w:tab/>
      </w:r>
      <w:r w:rsidR="00F5419B">
        <w:tab/>
      </w:r>
      <w:r w:rsidR="00F5419B">
        <w:tab/>
      </w:r>
      <w:r w:rsidR="00F5419B">
        <w:tab/>
      </w:r>
      <w:r w:rsidRPr="00C26B59">
        <w:t>225 000 USD;</w:t>
      </w:r>
    </w:p>
    <w:p w:rsidR="00C877BD" w:rsidRPr="00C26B59" w:rsidRDefault="00C877BD" w:rsidP="00C877BD">
      <w:pPr>
        <w:pStyle w:val="Paragrafi"/>
      </w:pPr>
      <w:r w:rsidRPr="00C26B59">
        <w:t xml:space="preserve">Për Fabrikën e pasurimit të mineraleve të kromit  </w:t>
      </w:r>
      <w:r w:rsidR="00F5419B">
        <w:tab/>
      </w:r>
      <w:r w:rsidR="00F5419B">
        <w:tab/>
      </w:r>
      <w:r w:rsidR="00F5419B">
        <w:tab/>
      </w:r>
      <w:r w:rsidRPr="00C26B59">
        <w:t>1 810 000 USD;</w:t>
      </w:r>
    </w:p>
    <w:p w:rsidR="00C877BD" w:rsidRPr="00C26B59" w:rsidRDefault="00C877BD" w:rsidP="00C877BD">
      <w:pPr>
        <w:pStyle w:val="Paragrafi"/>
      </w:pPr>
      <w:r w:rsidRPr="00C26B59">
        <w:t xml:space="preserve">Për studime e projektime   </w:t>
      </w:r>
      <w:r>
        <w:t xml:space="preserve">     </w:t>
      </w:r>
      <w:r w:rsidR="00F5419B">
        <w:tab/>
      </w:r>
      <w:r w:rsidR="00F5419B">
        <w:tab/>
      </w:r>
      <w:r w:rsidR="00F5419B">
        <w:tab/>
      </w:r>
      <w:r w:rsidR="00F5419B">
        <w:tab/>
      </w:r>
      <w:r w:rsidR="00F5419B">
        <w:tab/>
      </w:r>
      <w:r w:rsidR="00F5419B">
        <w:tab/>
      </w:r>
      <w:r w:rsidRPr="00C26B59">
        <w:t>20 000 USD;</w:t>
      </w:r>
    </w:p>
    <w:p w:rsidR="00C877BD" w:rsidRPr="00C26B59" w:rsidRDefault="00C877BD" w:rsidP="00C877BD">
      <w:pPr>
        <w:pStyle w:val="Paragrafi"/>
      </w:pPr>
      <w:r w:rsidRPr="00C26B59">
        <w:t xml:space="preserve"> Shuma për kromin           </w:t>
      </w:r>
      <w:r>
        <w:t xml:space="preserve"> </w:t>
      </w:r>
      <w:r w:rsidR="00F5419B">
        <w:tab/>
      </w:r>
      <w:r w:rsidR="00F5419B">
        <w:tab/>
      </w:r>
      <w:r w:rsidR="00F5419B">
        <w:tab/>
      </w:r>
      <w:r w:rsidR="00F5419B">
        <w:tab/>
      </w:r>
      <w:r w:rsidR="00F5419B">
        <w:tab/>
      </w:r>
      <w:r w:rsidR="00F5419B">
        <w:tab/>
      </w:r>
      <w:r w:rsidRPr="00C26B59">
        <w:t>2 630 000 USD.</w:t>
      </w:r>
    </w:p>
    <w:p w:rsidR="00C877BD" w:rsidRPr="00C26B59" w:rsidRDefault="00C877BD" w:rsidP="00C877BD">
      <w:pPr>
        <w:pStyle w:val="Paragrafi"/>
      </w:pPr>
      <w:r w:rsidRPr="00C26B59">
        <w:t xml:space="preserve">Për minierën Munellë </w:t>
      </w:r>
      <w:r>
        <w:tab/>
        <w:t xml:space="preserve">     </w:t>
      </w:r>
      <w:r w:rsidR="00F5419B">
        <w:tab/>
      </w:r>
      <w:r w:rsidR="00F5419B">
        <w:tab/>
      </w:r>
      <w:r w:rsidR="00F5419B">
        <w:tab/>
      </w:r>
      <w:r w:rsidR="00F5419B">
        <w:tab/>
      </w:r>
      <w:r w:rsidR="00F5419B">
        <w:tab/>
      </w:r>
      <w:r w:rsidR="00F5419B">
        <w:tab/>
      </w:r>
      <w:r w:rsidRPr="00C26B59">
        <w:t>2 305 000 USD;</w:t>
      </w:r>
    </w:p>
    <w:p w:rsidR="00C877BD" w:rsidRPr="00C26B59" w:rsidRDefault="00C877BD" w:rsidP="00C877BD">
      <w:pPr>
        <w:pStyle w:val="Paragrafi"/>
      </w:pPr>
      <w:r w:rsidRPr="00C26B59">
        <w:t xml:space="preserve">Për minierën Lak - Roshi    </w:t>
      </w:r>
      <w:r>
        <w:t xml:space="preserve"> </w:t>
      </w:r>
      <w:r w:rsidR="00F5419B">
        <w:tab/>
      </w:r>
      <w:r w:rsidR="00F5419B">
        <w:tab/>
      </w:r>
      <w:r w:rsidR="00F5419B">
        <w:tab/>
      </w:r>
      <w:r w:rsidR="00F5419B">
        <w:tab/>
      </w:r>
      <w:r w:rsidR="00F5419B">
        <w:tab/>
      </w:r>
      <w:r w:rsidR="00F5419B">
        <w:tab/>
      </w:r>
      <w:r>
        <w:t xml:space="preserve"> </w:t>
      </w:r>
      <w:r w:rsidRPr="00C26B59">
        <w:t>970 000 USD;</w:t>
      </w:r>
    </w:p>
    <w:p w:rsidR="00C877BD" w:rsidRPr="00C26B59" w:rsidRDefault="00C877BD" w:rsidP="00C877BD">
      <w:pPr>
        <w:pStyle w:val="Paragrafi"/>
      </w:pPr>
      <w:r w:rsidRPr="00C26B59">
        <w:t xml:space="preserve">Për fabrikën Fushë Arrëz </w:t>
      </w:r>
      <w:r>
        <w:t xml:space="preserve">  </w:t>
      </w:r>
      <w:r w:rsidR="00F5419B">
        <w:tab/>
      </w:r>
      <w:r w:rsidR="00F5419B">
        <w:tab/>
      </w:r>
      <w:r w:rsidR="00F5419B">
        <w:tab/>
      </w:r>
      <w:r w:rsidR="00F5419B">
        <w:tab/>
      </w:r>
      <w:r w:rsidR="00F5419B">
        <w:tab/>
      </w:r>
      <w:r w:rsidR="00F5419B">
        <w:tab/>
      </w:r>
      <w:r w:rsidRPr="00C26B59">
        <w:t>3 265 000 USD;</w:t>
      </w:r>
    </w:p>
    <w:p w:rsidR="00C877BD" w:rsidRPr="00C26B59" w:rsidRDefault="00C877BD" w:rsidP="00C877BD">
      <w:pPr>
        <w:pStyle w:val="Paragrafi"/>
      </w:pPr>
      <w:r w:rsidRPr="00C26B59">
        <w:t xml:space="preserve">Për kërkime gjeologjike    </w:t>
      </w:r>
      <w:r>
        <w:t xml:space="preserve">    </w:t>
      </w:r>
      <w:r w:rsidR="00F5419B">
        <w:tab/>
      </w:r>
      <w:r w:rsidR="00F5419B">
        <w:tab/>
      </w:r>
      <w:r w:rsidR="00F5419B">
        <w:tab/>
      </w:r>
      <w:r w:rsidR="00F5419B">
        <w:tab/>
      </w:r>
      <w:r w:rsidR="00F5419B">
        <w:tab/>
      </w:r>
      <w:r w:rsidR="00F5419B">
        <w:tab/>
      </w:r>
      <w:r w:rsidRPr="00C26B59">
        <w:t>400 000 USD;</w:t>
      </w:r>
    </w:p>
    <w:p w:rsidR="00C877BD" w:rsidRPr="00C26B59" w:rsidRDefault="00C877BD" w:rsidP="00C877BD">
      <w:pPr>
        <w:pStyle w:val="Paragrafi"/>
      </w:pPr>
      <w:r w:rsidRPr="00C26B59">
        <w:t xml:space="preserve">Për studime e projektime    </w:t>
      </w:r>
      <w:r>
        <w:t xml:space="preserve">  </w:t>
      </w:r>
      <w:r w:rsidR="00F5419B">
        <w:tab/>
      </w:r>
      <w:r w:rsidR="00F5419B">
        <w:tab/>
      </w:r>
      <w:r w:rsidR="00F5419B">
        <w:tab/>
      </w:r>
      <w:r w:rsidR="00F5419B">
        <w:tab/>
      </w:r>
      <w:r w:rsidR="00F5419B">
        <w:tab/>
      </w:r>
      <w:r w:rsidR="00F5419B">
        <w:tab/>
      </w:r>
      <w:r w:rsidRPr="00C26B59">
        <w:t>500 000 USD;</w:t>
      </w:r>
    </w:p>
    <w:p w:rsidR="00C877BD" w:rsidRPr="00C26B59" w:rsidRDefault="00C877BD" w:rsidP="00C877BD">
      <w:pPr>
        <w:pStyle w:val="Paragrafi"/>
      </w:pPr>
      <w:r w:rsidRPr="00C26B59">
        <w:t xml:space="preserve">Për investime të ndryshme dhe të paparashikuara </w:t>
      </w:r>
      <w:r w:rsidR="00F5419B">
        <w:tab/>
      </w:r>
      <w:r w:rsidR="00F5419B">
        <w:tab/>
      </w:r>
      <w:r w:rsidR="00F5419B">
        <w:tab/>
      </w:r>
      <w:r w:rsidRPr="00C26B59">
        <w:t>1 856 500 USD;</w:t>
      </w:r>
    </w:p>
    <w:p w:rsidR="00C877BD" w:rsidRDefault="00C877BD" w:rsidP="00C877BD">
      <w:pPr>
        <w:pStyle w:val="Paragrafi"/>
      </w:pPr>
      <w:r w:rsidRPr="00C26B59">
        <w:t xml:space="preserve">  Shuma për bakrin </w:t>
      </w:r>
      <w:r w:rsidR="00F5419B">
        <w:tab/>
      </w:r>
      <w:r w:rsidR="00F5419B">
        <w:tab/>
      </w:r>
      <w:r w:rsidR="00F5419B">
        <w:tab/>
      </w:r>
      <w:r w:rsidR="00F5419B">
        <w:tab/>
      </w:r>
      <w:r w:rsidR="00F5419B">
        <w:tab/>
      </w:r>
      <w:r w:rsidR="00F5419B">
        <w:tab/>
      </w:r>
      <w:r w:rsidR="00F5419B">
        <w:tab/>
      </w:r>
      <w:r w:rsidRPr="00C26B59">
        <w:t xml:space="preserve">9 296 500 USD. </w:t>
      </w:r>
    </w:p>
    <w:p w:rsidR="00C877BD" w:rsidRPr="00C26B59" w:rsidRDefault="00C877BD" w:rsidP="00C877BD">
      <w:pPr>
        <w:pStyle w:val="Paragrafi"/>
      </w:pPr>
    </w:p>
    <w:p w:rsidR="00C877BD" w:rsidRPr="00C26B59" w:rsidRDefault="00C877BD" w:rsidP="00C877BD">
      <w:pPr>
        <w:pStyle w:val="Paragrafi"/>
      </w:pPr>
      <w:r w:rsidRPr="00C26B59">
        <w:t>Në fazën e tretë do të investohen 4 150 000 USD</w:t>
      </w:r>
      <w:r w:rsidR="00F5419B">
        <w:t xml:space="preserve">    </w:t>
      </w:r>
      <w:r w:rsidRPr="00C26B59">
        <w:t xml:space="preserve"> për:</w:t>
      </w:r>
    </w:p>
    <w:p w:rsidR="00C877BD" w:rsidRPr="00C26B59" w:rsidRDefault="00C877BD" w:rsidP="00C877BD">
      <w:pPr>
        <w:pStyle w:val="Paragrafi"/>
      </w:pPr>
      <w:r w:rsidRPr="00C26B59">
        <w:t>ndërtimin e linjës së briketimit të koncetrateve të bakrit në Rubik, me vlerë 2 400 000 USD;</w:t>
      </w:r>
    </w:p>
    <w:p w:rsidR="00C877BD" w:rsidRPr="00C26B59" w:rsidRDefault="00C877BD" w:rsidP="00C877BD">
      <w:pPr>
        <w:pStyle w:val="Paragrafi"/>
      </w:pPr>
      <w:r w:rsidRPr="00C26B59">
        <w:t>përmirësimin e kushteve të punës në Metalurgjinë e Rubikut e në Fabrikën e rafinimit të bakrit, me vlerë 500 000 USD;</w:t>
      </w:r>
    </w:p>
    <w:p w:rsidR="00C877BD" w:rsidRPr="00C26B59" w:rsidRDefault="00C877BD" w:rsidP="00C877BD">
      <w:pPr>
        <w:pStyle w:val="Paragrafi"/>
      </w:pPr>
      <w:r w:rsidRPr="00C26B59">
        <w:t>rikonstruksione të ndryshme në Fabrikën e rafinimit të bakrit në Rubik, me vlerë 300 000 USD;</w:t>
      </w:r>
    </w:p>
    <w:p w:rsidR="00C877BD" w:rsidRPr="00C26B59" w:rsidRDefault="00C877BD" w:rsidP="00C877BD">
      <w:pPr>
        <w:pStyle w:val="Paragrafi"/>
      </w:pPr>
      <w:r w:rsidRPr="00C26B59">
        <w:t>hapjen e pusit kryesor në Vllahen 650 000 USD;</w:t>
      </w:r>
    </w:p>
    <w:p w:rsidR="00C877BD" w:rsidRPr="00C26B59" w:rsidRDefault="00C877BD" w:rsidP="00C877BD">
      <w:pPr>
        <w:pStyle w:val="Paragrafi"/>
      </w:pPr>
      <w:r w:rsidRPr="00C26B59">
        <w:t>fondin rezervë dhe fondin për investimet të ndryshme, me vlerë 300 000 USD;</w:t>
      </w:r>
    </w:p>
    <w:p w:rsidR="00C877BD" w:rsidRPr="00C26B59" w:rsidRDefault="00C877BD" w:rsidP="00C877BD">
      <w:pPr>
        <w:pStyle w:val="Paragrafi"/>
      </w:pPr>
    </w:p>
    <w:p w:rsidR="00C877BD" w:rsidRPr="00C26B59" w:rsidRDefault="00C877BD" w:rsidP="00C877BD">
      <w:pPr>
        <w:pStyle w:val="Paragrafi"/>
      </w:pPr>
      <w:r w:rsidRPr="00C26B59">
        <w:t>Këto investime do të bëhen sipas Projektit të paraqitur në Aneksin 2, vetëm atëherë kur për kromin do të vërtetohen rezervat e dhëna nga Shërbimi Gjeologjik Shqiptar, me kushtet e sotme të pasqyruara në Projekt, për thellësinë e vendburimit Vlahen; ndërsa për Uzinën e Rubikut, si pasoje e zhvillimit të punimeve minerare në Munellë dhe në Lak -Rosh, të jetë verifikuar sasia dhe cilësia e mjaftueshme e rezevave gjeologjike, të cilat do të mbështesin programin e prodhimit, investimit, të ardhurave dhe shpenzimeve të paraqitur në Aneksin 3.</w:t>
      </w:r>
    </w:p>
    <w:p w:rsidR="00C877BD" w:rsidRPr="00C26B59" w:rsidRDefault="00C877BD" w:rsidP="00C877BD">
      <w:pPr>
        <w:pStyle w:val="Paragrafi"/>
      </w:pPr>
      <w:r w:rsidRPr="00C26B59">
        <w:t>Kryerja e investimit në Uzinën e Rubikut (Metalurgjia dhe Fabrika e rafinimit) dhe në impiantin e fraksionimit të skorjeve të bakrit në Shëngjin, është e kushtëzuar edhe me detyrimet për zhdëmtimin e dëmeve që mund t’i shkaktohen ambjentit nga hedhja në atmosferë e gazeve të shkrirjes së mineraleve dhe koncentrateve të bakrit, si dhe përpunimit të bakrit blistër e nënprodukteve të tij. Vendimi për fillimin e investimeve do të merret nga koncesionari dhe OSHA-ja, pas vënies në punë të Uzinës, me teknologjinë ekzistuese, matjes së parametrave të ndikimit të ndotjes së ambjentit, si dhe nxjerrjes së efektivitetit ekonomik.</w:t>
      </w:r>
    </w:p>
    <w:p w:rsidR="00C877BD" w:rsidRPr="00C26B59" w:rsidRDefault="00C877BD" w:rsidP="00C877BD">
      <w:pPr>
        <w:pStyle w:val="Paragrafi"/>
      </w:pPr>
      <w:r w:rsidRPr="00C26B59">
        <w:t>Për një periudhë 18-mujore, duke filluar nga data e marrjes në dorëzim të objekteve të tjera të koncesionit, Uzina e bakrit Rubik (Metalurgjia dhe Fabrika e rafinimit) dhe impianti i fraksionimit të skorjeve të bakrit në Shëngjin, do të jenë objekt i kësaj Marrëveshjeje koncesioni dhe do të mbahen në konservim.</w:t>
      </w:r>
    </w:p>
    <w:p w:rsidR="00C877BD" w:rsidRPr="00C26B59" w:rsidRDefault="00C877BD" w:rsidP="00C877BD">
      <w:pPr>
        <w:pStyle w:val="Paragrafi"/>
      </w:pPr>
      <w:r w:rsidRPr="00C26B59">
        <w:t xml:space="preserve">Administrimi dhe shpenzimet e konservimit do të jenë të përbashkëta, OSHA-ja dhe Koncesionari, 50 % me 50 %. </w:t>
      </w:r>
    </w:p>
    <w:p w:rsidR="00C877BD" w:rsidRPr="00C26B59" w:rsidRDefault="00C877BD" w:rsidP="00C877BD">
      <w:pPr>
        <w:pStyle w:val="Paragrafi"/>
      </w:pPr>
      <w:r w:rsidRPr="00C26B59">
        <w:t xml:space="preserve">Në fazën e dorëzimit të objekteve të tjera të koncesionit, për sa i përket Uzinës së bakrit Rubik </w:t>
      </w:r>
      <w:r w:rsidRPr="00C26B59">
        <w:lastRenderedPageBreak/>
        <w:t>(Metalurgjia dhe Fabrika e rafinimit) dhe impiantit të fraksionimit të skorjeve të bakrit në Shëngjin, do të hartohet Marrëveshja e Përbashkët midis Palëve, për realizimin e konservimit.</w:t>
      </w:r>
    </w:p>
    <w:p w:rsidR="00C877BD" w:rsidRPr="00C26B59" w:rsidRDefault="00C877BD" w:rsidP="00C877BD">
      <w:pPr>
        <w:pStyle w:val="Paragrafi"/>
      </w:pPr>
      <w:r w:rsidRPr="00C26B59">
        <w:t>Në këtë fazë mund të investohen edhe 4 821 000 USD për:</w:t>
      </w:r>
    </w:p>
    <w:p w:rsidR="00C877BD" w:rsidRPr="00C26B59" w:rsidRDefault="00C877BD" w:rsidP="00C877BD">
      <w:pPr>
        <w:pStyle w:val="Paragrafi"/>
      </w:pPr>
      <w:r w:rsidRPr="00C26B59">
        <w:t>hapjen dhe vënien në shfrytëzim të minierës së Karmës dhe rikonstruktimit të Fabrikës së Mjedës, me vlerë 4 571 000 USD;</w:t>
      </w:r>
    </w:p>
    <w:p w:rsidR="00C877BD" w:rsidRPr="00C26B59" w:rsidRDefault="00C877BD" w:rsidP="00C877BD">
      <w:pPr>
        <w:pStyle w:val="Paragrafi"/>
      </w:pPr>
      <w:r w:rsidRPr="00C26B59">
        <w:t>fondin rezervë dhe të investime të ndryshme, me vlerë 250 000 USD;</w:t>
      </w:r>
    </w:p>
    <w:p w:rsidR="00C877BD" w:rsidRPr="00C26B59" w:rsidRDefault="00C877BD" w:rsidP="00C877BD">
      <w:pPr>
        <w:pStyle w:val="Paragrafi"/>
      </w:pPr>
      <w:r w:rsidRPr="00C26B59">
        <w:t>Ky investim do të vendoset të bëhet në Marrëveshje ndërmjet OSHA-së dhe Koncesionarit dhe vetëm atëherë kur do të zbulohen rezerva të reja në Karmë, të cilat për nga sasia dhe cilësia do të justifikojnë këtë investim.</w:t>
      </w:r>
    </w:p>
    <w:p w:rsidR="00C877BD" w:rsidRPr="00C26B59" w:rsidRDefault="00C877BD" w:rsidP="00C877BD">
      <w:pPr>
        <w:pStyle w:val="Paragrafi"/>
      </w:pPr>
      <w:r w:rsidRPr="00C26B59">
        <w:t>Për rastin më të mirë, investimet në fazën e tretë do të jenë  8 971 000 USD, dhe, në total, për të tre fazat së bashku, 24 632 500 USD.</w:t>
      </w:r>
    </w:p>
    <w:p w:rsidR="00C877BD" w:rsidRPr="00C26B59" w:rsidRDefault="00C877BD" w:rsidP="00C877BD">
      <w:pPr>
        <w:pStyle w:val="Paragrafi"/>
      </w:pPr>
    </w:p>
    <w:p w:rsidR="00C877BD" w:rsidRPr="00C26B59" w:rsidRDefault="00C877BD" w:rsidP="00C877BD">
      <w:pPr>
        <w:pStyle w:val="NeniNr"/>
      </w:pPr>
      <w:r w:rsidRPr="00C26B59">
        <w:t>Neni 4</w:t>
      </w:r>
    </w:p>
    <w:p w:rsidR="00C877BD" w:rsidRPr="00C26B59" w:rsidRDefault="00C877BD" w:rsidP="00C877BD">
      <w:pPr>
        <w:pStyle w:val="NeniTitull"/>
      </w:pPr>
      <w:r w:rsidRPr="00C26B59">
        <w:t>Koha e fillimit të punimeve</w:t>
      </w:r>
    </w:p>
    <w:p w:rsidR="00C877BD" w:rsidRPr="00C26B59" w:rsidRDefault="00C877BD" w:rsidP="00C877BD">
      <w:pPr>
        <w:pStyle w:val="Paragrafi"/>
      </w:pPr>
    </w:p>
    <w:p w:rsidR="00C877BD" w:rsidRPr="00C26B59" w:rsidRDefault="00C877BD" w:rsidP="00C877BD">
      <w:pPr>
        <w:pStyle w:val="Paragrafi"/>
      </w:pPr>
      <w:r w:rsidRPr="00C26B59">
        <w:t>Koncesionari do të fillojë punimet, sipas specifikimeve të përcaktuara në nenin 3, brenda 60 ditëve pas datës së marrjes në dorëzim nga OSHA-ja të dokumentacioneve teknike dhe ekonomiko-financiare të Objekteve të Koncesionit, si dhe të datës së marrjes në dorëzim të këtyre objekteve.</w:t>
      </w:r>
    </w:p>
    <w:p w:rsidR="00C877BD" w:rsidRPr="00C26B59" w:rsidRDefault="00C877BD" w:rsidP="00C877BD">
      <w:pPr>
        <w:pStyle w:val="Paragrafi"/>
      </w:pPr>
      <w:r w:rsidRPr="00C26B59">
        <w:t xml:space="preserve">Koncesionari do të paraqitet për marrjen në dorëzim të dokumentacionit teknik dhe ekonomoko-financiar të objekteve, si dhe të vetë objekteve, brenda 30 ditëve pas hyrjes në fuqi të kësaj Kontrate koncesioni. </w:t>
      </w:r>
    </w:p>
    <w:p w:rsidR="00C877BD" w:rsidRPr="00C26B59" w:rsidRDefault="00C877BD" w:rsidP="00C877BD">
      <w:pPr>
        <w:pStyle w:val="Paragrafi"/>
      </w:pPr>
      <w:r w:rsidRPr="00C26B59">
        <w:t>Dorëzimi i dokumentacionit duhet të përfundojë brenda 20 ditëve dhe, vetëm pas marrjes në dorëzim të këtij dokumentacioni (veçanërisht atij gjeologjik me gjendje punimesh deri 31.12.2000), do të fillojë procedura e marrjes në dorëzim nga Koncesionari i objekteve të dhëna në koncesion.</w:t>
      </w:r>
    </w:p>
    <w:p w:rsidR="00C877BD" w:rsidRPr="00C26B59" w:rsidRDefault="00C877BD" w:rsidP="00C877BD">
      <w:pPr>
        <w:pStyle w:val="Paragrafi"/>
      </w:pPr>
    </w:p>
    <w:p w:rsidR="00C877BD" w:rsidRPr="00C26B59" w:rsidRDefault="00C877BD" w:rsidP="00C877BD">
      <w:pPr>
        <w:pStyle w:val="NeniNr"/>
      </w:pPr>
      <w:r w:rsidRPr="00C26B59">
        <w:t>Neni 5</w:t>
      </w:r>
    </w:p>
    <w:p w:rsidR="00C877BD" w:rsidRPr="00C26B59" w:rsidRDefault="00C877BD" w:rsidP="00C877BD">
      <w:pPr>
        <w:pStyle w:val="NeniTitull"/>
      </w:pPr>
      <w:r w:rsidRPr="00C26B59">
        <w:t>Detyrimet e Koncesionarit</w:t>
      </w:r>
    </w:p>
    <w:p w:rsidR="00C877BD" w:rsidRPr="00C26B59" w:rsidRDefault="00C877BD" w:rsidP="00C877BD">
      <w:pPr>
        <w:pStyle w:val="Paragrafi"/>
      </w:pPr>
    </w:p>
    <w:tbl>
      <w:tblPr>
        <w:tblW w:w="0" w:type="auto"/>
        <w:tblLayout w:type="fixed"/>
        <w:tblLook w:val="0000" w:firstRow="0" w:lastRow="0" w:firstColumn="0" w:lastColumn="0" w:noHBand="0" w:noVBand="0"/>
      </w:tblPr>
      <w:tblGrid>
        <w:gridCol w:w="675"/>
        <w:gridCol w:w="9072"/>
      </w:tblGrid>
      <w:tr w:rsidR="00C877BD" w:rsidRPr="00C26B59">
        <w:tblPrEx>
          <w:tblCellMar>
            <w:top w:w="0" w:type="dxa"/>
            <w:bottom w:w="0" w:type="dxa"/>
          </w:tblCellMar>
        </w:tblPrEx>
        <w:tc>
          <w:tcPr>
            <w:tcW w:w="675" w:type="dxa"/>
          </w:tcPr>
          <w:p w:rsidR="00C877BD" w:rsidRPr="00C26B59" w:rsidRDefault="00C877BD" w:rsidP="00C877BD">
            <w:pPr>
              <w:pStyle w:val="Tabele"/>
            </w:pPr>
            <w:r w:rsidRPr="00C26B59">
              <w:t>5.1</w:t>
            </w:r>
          </w:p>
        </w:tc>
        <w:tc>
          <w:tcPr>
            <w:tcW w:w="9072" w:type="dxa"/>
          </w:tcPr>
          <w:p w:rsidR="00C877BD" w:rsidRPr="00C26B59" w:rsidRDefault="00C877BD" w:rsidP="00C877BD">
            <w:pPr>
              <w:pStyle w:val="Tabele"/>
            </w:pPr>
            <w:r w:rsidRPr="00C26B59">
              <w:t>Koncesionari brenda 30 ditësh nga nënshkrimi i kësaj Marëveshjeje do të formojë shoqëri koncesionare dhe do të bëjë regjistrimet e nevojshme për të lejuar shoqërinë të zhvillojë veprimtari në Shqipëri dhe do t’i nënshtrohet të gjitha dispozitave ligjore që rregullojnë veprimtarinë e shoqërive tregtare.</w:t>
            </w:r>
          </w:p>
          <w:p w:rsidR="00C877BD" w:rsidRPr="00C26B59" w:rsidRDefault="00C877BD" w:rsidP="00C877BD">
            <w:pPr>
              <w:pStyle w:val="Tabele"/>
            </w:pPr>
          </w:p>
        </w:tc>
      </w:tr>
      <w:tr w:rsidR="00C877BD" w:rsidRPr="00C26B59">
        <w:tblPrEx>
          <w:tblCellMar>
            <w:top w:w="0" w:type="dxa"/>
            <w:bottom w:w="0" w:type="dxa"/>
          </w:tblCellMar>
        </w:tblPrEx>
        <w:tc>
          <w:tcPr>
            <w:tcW w:w="675" w:type="dxa"/>
          </w:tcPr>
          <w:p w:rsidR="00C877BD" w:rsidRPr="00C26B59" w:rsidRDefault="00C877BD" w:rsidP="00C877BD">
            <w:pPr>
              <w:pStyle w:val="Tabele"/>
            </w:pPr>
            <w:r w:rsidRPr="00C26B59">
              <w:t>5.2.</w:t>
            </w:r>
          </w:p>
        </w:tc>
        <w:tc>
          <w:tcPr>
            <w:tcW w:w="9072" w:type="dxa"/>
          </w:tcPr>
          <w:p w:rsidR="00C877BD" w:rsidRPr="00C26B59" w:rsidRDefault="00C877BD" w:rsidP="00C877BD">
            <w:pPr>
              <w:pStyle w:val="Tabele"/>
            </w:pPr>
            <w:r w:rsidRPr="00C26B59">
              <w:t>Koncesionari merr persipër të kryejë gjithçka që nevojitet për realizimin e objektit të Marrëveshjes që i është besuar në koncesion, në kushtet dhe afatet e përcaktuara në këtë Marrëveshje.</w:t>
            </w:r>
          </w:p>
          <w:p w:rsidR="00C877BD" w:rsidRPr="00C26B59" w:rsidRDefault="00C877BD" w:rsidP="00C877BD">
            <w:pPr>
              <w:pStyle w:val="Tabele"/>
            </w:pPr>
          </w:p>
        </w:tc>
      </w:tr>
      <w:tr w:rsidR="00C877BD" w:rsidRPr="00C26B59">
        <w:tblPrEx>
          <w:tblCellMar>
            <w:top w:w="0" w:type="dxa"/>
            <w:bottom w:w="0" w:type="dxa"/>
          </w:tblCellMar>
        </w:tblPrEx>
        <w:tc>
          <w:tcPr>
            <w:tcW w:w="675" w:type="dxa"/>
          </w:tcPr>
          <w:p w:rsidR="00C877BD" w:rsidRPr="00C26B59" w:rsidRDefault="00C877BD" w:rsidP="00C877BD">
            <w:pPr>
              <w:pStyle w:val="Tabele"/>
            </w:pPr>
            <w:r w:rsidRPr="00C26B59">
              <w:t>5.3</w:t>
            </w:r>
          </w:p>
        </w:tc>
        <w:tc>
          <w:tcPr>
            <w:tcW w:w="9072" w:type="dxa"/>
          </w:tcPr>
          <w:p w:rsidR="00C877BD" w:rsidRPr="00C26B59" w:rsidRDefault="00C877BD" w:rsidP="00C877BD">
            <w:pPr>
              <w:pStyle w:val="Tabele"/>
            </w:pPr>
            <w:r w:rsidRPr="00C26B59">
              <w:t>Të respektojë të drejtën e OSHA-së për ruajtjen e pronësisë të mjeteve kryesore, të dhëna në koncesion, për sa kohë që ato nuk do të transformohen nga koncesionari.</w:t>
            </w:r>
          </w:p>
          <w:p w:rsidR="00C877BD" w:rsidRPr="00C26B59" w:rsidRDefault="00C877BD" w:rsidP="00C877BD">
            <w:pPr>
              <w:pStyle w:val="Tabele"/>
            </w:pPr>
          </w:p>
        </w:tc>
      </w:tr>
      <w:tr w:rsidR="00C877BD" w:rsidRPr="00C26B59">
        <w:tblPrEx>
          <w:tblCellMar>
            <w:top w:w="0" w:type="dxa"/>
            <w:bottom w:w="0" w:type="dxa"/>
          </w:tblCellMar>
        </w:tblPrEx>
        <w:tc>
          <w:tcPr>
            <w:tcW w:w="675" w:type="dxa"/>
          </w:tcPr>
          <w:p w:rsidR="00C877BD" w:rsidRPr="00C26B59" w:rsidRDefault="00C877BD" w:rsidP="00C877BD">
            <w:pPr>
              <w:pStyle w:val="Tabele"/>
            </w:pPr>
            <w:r w:rsidRPr="00C26B59">
              <w:t>5.4</w:t>
            </w:r>
          </w:p>
        </w:tc>
        <w:tc>
          <w:tcPr>
            <w:tcW w:w="9072" w:type="dxa"/>
          </w:tcPr>
          <w:p w:rsidR="00C877BD" w:rsidRPr="00C26B59" w:rsidRDefault="00C877BD" w:rsidP="00C877BD">
            <w:pPr>
              <w:pStyle w:val="Tabele"/>
            </w:pPr>
            <w:r w:rsidRPr="00C26B59">
              <w:t>Të respektojë të drejtën e ndërhyrjes së OSHA-së, deri në marrjen në dorë të Projektit përkohësisht, në rastet kur konstatohen shkelje të rënda (me përjashtim të forcës madhore dhe rasteve kur OSHA-ja dhe Koncensionari bien dakort midis tyre), si:</w:t>
            </w:r>
          </w:p>
          <w:p w:rsidR="00C877BD" w:rsidRPr="00C26B59" w:rsidRDefault="00C877BD" w:rsidP="00C877BD">
            <w:pPr>
              <w:pStyle w:val="Tabele"/>
            </w:pPr>
            <w:r w:rsidRPr="00C26B59">
              <w:t>a. braktisje punimesh;</w:t>
            </w:r>
          </w:p>
          <w:p w:rsidR="00C877BD" w:rsidRPr="00C26B59" w:rsidRDefault="00C877BD" w:rsidP="00C877BD">
            <w:pPr>
              <w:pStyle w:val="Tabele"/>
            </w:pPr>
            <w:r w:rsidRPr="00C26B59">
              <w:t>b. tërheqje arbitrare dhe pa shkaqet e ligjëruara në këtë  Marrëveshje.</w:t>
            </w:r>
          </w:p>
          <w:p w:rsidR="00C877BD" w:rsidRPr="00C26B59" w:rsidRDefault="00C877BD" w:rsidP="00C877BD">
            <w:pPr>
              <w:pStyle w:val="Tabele"/>
            </w:pPr>
          </w:p>
        </w:tc>
      </w:tr>
      <w:tr w:rsidR="00C877BD" w:rsidRPr="00C26B59">
        <w:tblPrEx>
          <w:tblCellMar>
            <w:top w:w="0" w:type="dxa"/>
            <w:bottom w:w="0" w:type="dxa"/>
          </w:tblCellMar>
        </w:tblPrEx>
        <w:tc>
          <w:tcPr>
            <w:tcW w:w="675" w:type="dxa"/>
          </w:tcPr>
          <w:p w:rsidR="00C877BD" w:rsidRPr="00C26B59" w:rsidRDefault="00C877BD" w:rsidP="00C877BD">
            <w:pPr>
              <w:pStyle w:val="Tabele"/>
            </w:pPr>
            <w:r w:rsidRPr="00C26B59">
              <w:t>5.5</w:t>
            </w:r>
          </w:p>
        </w:tc>
        <w:tc>
          <w:tcPr>
            <w:tcW w:w="9072" w:type="dxa"/>
          </w:tcPr>
          <w:p w:rsidR="00C877BD" w:rsidRPr="00C26B59" w:rsidRDefault="00C877BD" w:rsidP="00C877BD">
            <w:pPr>
              <w:pStyle w:val="Tabele"/>
            </w:pPr>
            <w:r w:rsidRPr="00C26B59">
              <w:t>Në mënyrë të veçantë Koncesionari merr përsipër:</w:t>
            </w:r>
          </w:p>
        </w:tc>
      </w:tr>
    </w:tbl>
    <w:p w:rsidR="00C877BD" w:rsidRDefault="00C877BD" w:rsidP="00C877BD">
      <w:pPr>
        <w:pStyle w:val="Paragrafi"/>
      </w:pPr>
    </w:p>
    <w:p w:rsidR="00C877BD" w:rsidRPr="00C26B59" w:rsidRDefault="00C877BD" w:rsidP="00C877BD">
      <w:pPr>
        <w:pStyle w:val="Paragrafi"/>
      </w:pPr>
      <w:r w:rsidRPr="00C26B59">
        <w:t>të realizojë Projektin me mjetet e veta finaciare, sipas specifikimeve të nenit 3;</w:t>
      </w:r>
    </w:p>
    <w:p w:rsidR="00C877BD" w:rsidRPr="00C26B59" w:rsidRDefault="00C877BD" w:rsidP="00C877BD">
      <w:pPr>
        <w:pStyle w:val="Paragrafi"/>
      </w:pPr>
      <w:r w:rsidRPr="00C26B59">
        <w:t>të mbledhë të gjitha të dhënat dhe informacionet e nevojshme për Projektin që do të zbatojë, të cilat do t’i marrë nga OSHA-ja;</w:t>
      </w:r>
    </w:p>
    <w:p w:rsidR="00C877BD" w:rsidRPr="00C26B59" w:rsidRDefault="00C877BD" w:rsidP="00C877BD">
      <w:pPr>
        <w:pStyle w:val="Paragrafi"/>
      </w:pPr>
      <w:r w:rsidRPr="00C26B59">
        <w:t>të marrë masa me qëllim që çdo punim i besuar në sipërmarrje të realizohet në përputhje me këtë Marrëveshje dhe Projektin;</w:t>
      </w:r>
    </w:p>
    <w:p w:rsidR="00C877BD" w:rsidRPr="00C26B59" w:rsidRDefault="00C877BD" w:rsidP="00C877BD">
      <w:pPr>
        <w:pStyle w:val="Paragrafi"/>
      </w:pPr>
      <w:r w:rsidRPr="00C26B59">
        <w:t>të ruajë dhe të administrojë Objektin e Marrëveshjes gjatë gjithë periudhës së koncesionit, në përputhje me specifikimet e kësaj Marrëveshjeje;</w:t>
      </w:r>
    </w:p>
    <w:p w:rsidR="00C877BD" w:rsidRPr="00C26B59" w:rsidRDefault="00C877BD" w:rsidP="00C877BD">
      <w:pPr>
        <w:pStyle w:val="Paragrafi"/>
      </w:pPr>
      <w:r w:rsidRPr="00C26B59">
        <w:t xml:space="preserve">të respektojë dhe të kërkojë që të respektohen të gjitha dispozitat ligjore në fushën e marrëdhënieve </w:t>
      </w:r>
      <w:r w:rsidRPr="00C26B59">
        <w:lastRenderedPageBreak/>
        <w:t>të punës;</w:t>
      </w:r>
    </w:p>
    <w:p w:rsidR="00C877BD" w:rsidRPr="00C26B59" w:rsidRDefault="00C877BD" w:rsidP="00C877BD">
      <w:pPr>
        <w:pStyle w:val="Paragrafi"/>
      </w:pPr>
      <w:r w:rsidRPr="00C26B59">
        <w:t>të shmangë dëmet ndaj pronës publike dhe private dhe të respektojë legjislacionin në fuqi dhe dispozitat e karakterit të përgjithshëm teknik, për të parandaluar çdo dëm dhe fatkeqësi në punë;</w:t>
      </w:r>
    </w:p>
    <w:p w:rsidR="00C877BD" w:rsidRPr="00C26B59" w:rsidRDefault="00C877BD" w:rsidP="00C877BD">
      <w:pPr>
        <w:pStyle w:val="Paragrafi"/>
      </w:pPr>
      <w:r w:rsidRPr="00C26B59">
        <w:t>për pasurinë e dhënë në koncesion, të lidhë kontrata sigurimi konform legjislacionit në fuqi;</w:t>
      </w:r>
    </w:p>
    <w:p w:rsidR="00C877BD" w:rsidRPr="00C26B59" w:rsidRDefault="00C877BD" w:rsidP="00C877BD">
      <w:pPr>
        <w:pStyle w:val="Paragrafi"/>
      </w:pPr>
      <w:r w:rsidRPr="00C26B59">
        <w:t>Koncesionari detyrohet që, me përfundimin e Periudhës së Koncesionit, t’i transferojë OSHA-së të rehabilituar Objektet e marra në koncesion.</w:t>
      </w:r>
    </w:p>
    <w:p w:rsidR="00C877BD" w:rsidRPr="00C26B59" w:rsidRDefault="00C877BD" w:rsidP="00C877BD">
      <w:pPr>
        <w:pStyle w:val="Paragrafi"/>
      </w:pPr>
      <w:r w:rsidRPr="00C26B59">
        <w:t>5.6       Brenda 30 ditëve pas miratimit të Marrëveshjes së Koncesionit nga Këshilli i Ministrave,</w:t>
      </w:r>
    </w:p>
    <w:p w:rsidR="00C877BD" w:rsidRPr="00C26B59" w:rsidRDefault="00C877BD" w:rsidP="00C877BD">
      <w:pPr>
        <w:pStyle w:val="Paragrafi"/>
      </w:pPr>
      <w:r w:rsidRPr="00C26B59">
        <w:t>Koncesionari do të japë një garanci bankare për OSHA-në në shumën prej 300 000 USD nga        Banka Turke nëpërmjet Bankës në Shqipëri. Shuma e garancisë bankare do të pakësohet automatikisht në proporcion me sasinë e investimit të realizuar.</w:t>
      </w:r>
    </w:p>
    <w:p w:rsidR="00C877BD" w:rsidRPr="00C26B59" w:rsidRDefault="00C877BD" w:rsidP="00C877BD">
      <w:pPr>
        <w:pStyle w:val="Paragrafi"/>
      </w:pPr>
      <w:r w:rsidRPr="00C26B59">
        <w:t xml:space="preserve">      i) Në rast se Koncesionari tërhiqet nga Marrëveshja, shuma prej 300 000 USD, e ngurtësuar si garanci për OSHA-në, kalon për llogari të OSHA-së. Në rast se kjo Marrëveshje koncesioni nuk ratifikohet nga Kuvendi Shqiptar, kjo garanci zhbllokohet menjëherë.</w:t>
      </w:r>
    </w:p>
    <w:p w:rsidR="00C877BD" w:rsidRPr="00C26B59" w:rsidRDefault="00C877BD" w:rsidP="00C877BD">
      <w:pPr>
        <w:pStyle w:val="Paragrafi"/>
      </w:pPr>
    </w:p>
    <w:p w:rsidR="00C877BD" w:rsidRPr="00C26B59" w:rsidRDefault="00C877BD" w:rsidP="00C877BD">
      <w:pPr>
        <w:pStyle w:val="NeniNr"/>
      </w:pPr>
      <w:r w:rsidRPr="00C26B59">
        <w:t>Neni 6</w:t>
      </w:r>
    </w:p>
    <w:p w:rsidR="00C877BD" w:rsidRPr="00C26B59" w:rsidRDefault="00C877BD" w:rsidP="00C877BD">
      <w:pPr>
        <w:pStyle w:val="NeniTitull"/>
      </w:pPr>
      <w:r w:rsidRPr="00C26B59">
        <w:t>Të drejtat e koncesionarit</w:t>
      </w:r>
    </w:p>
    <w:p w:rsidR="00C877BD" w:rsidRPr="00C26B59" w:rsidRDefault="00C877BD" w:rsidP="00C877BD">
      <w:pPr>
        <w:pStyle w:val="Paragrafi"/>
      </w:pPr>
    </w:p>
    <w:p w:rsidR="00C877BD" w:rsidRPr="00C26B59" w:rsidRDefault="00C877BD" w:rsidP="00C877BD">
      <w:pPr>
        <w:pStyle w:val="Paragrafi"/>
      </w:pPr>
      <w:r w:rsidRPr="00C26B59">
        <w:t>Nuk përgjigjet për detyrimet që mund të kenë kompanitë shtetërore “Albbakër” dhe “Albkrom” ndaj Shtetit dhe të tretëve gjatë ushtrimit të aktivitetit të mëparshëm të tyre në objektet që përfshihen në këtë Marrëveshje koncesioni, si dhe për pretendimet e të tretëve për pronësi mbi tokën apo mbi objektet e marra në koncesion.</w:t>
      </w:r>
    </w:p>
    <w:p w:rsidR="00C877BD" w:rsidRPr="00C26B59" w:rsidRDefault="00C877BD" w:rsidP="00C877BD">
      <w:pPr>
        <w:pStyle w:val="Paragrafi"/>
      </w:pPr>
      <w:r w:rsidRPr="00C26B59">
        <w:t>Ka të drejtë ekskluzive të kryejë aktivitet ekonomik në objektet që i janë dhënë në koncesion.</w:t>
      </w:r>
    </w:p>
    <w:p w:rsidR="00C877BD" w:rsidRPr="00C26B59" w:rsidRDefault="00C877BD" w:rsidP="00C877BD">
      <w:pPr>
        <w:pStyle w:val="Paragrafi"/>
      </w:pPr>
      <w:r w:rsidRPr="00C26B59">
        <w:t>Në mbështetje të nenit 12 të ligjit nr. 7973, datë 26.07.1995, ka të drejtë të:</w:t>
      </w:r>
    </w:p>
    <w:p w:rsidR="00C877BD" w:rsidRPr="00C26B59" w:rsidRDefault="00C877BD" w:rsidP="00C877BD">
      <w:pPr>
        <w:pStyle w:val="Paragrafi"/>
      </w:pPr>
      <w:r w:rsidRPr="00C26B59">
        <w:t>eksportojë të gjitha llojet e mineraleve që prodhon dhe që janë të tregtueshëm, si dhe të gjitha produktet e nënproduktet e përpunimit të këtyre mineraleve, pa kufizuar shkallën e përpunimit të tyre, përfshi këtu edhe të drejtën e eksportimit të metaleve të çmuara.</w:t>
      </w:r>
    </w:p>
    <w:p w:rsidR="00C877BD" w:rsidRPr="00C26B59" w:rsidRDefault="00C877BD" w:rsidP="00C877BD">
      <w:pPr>
        <w:pStyle w:val="Paragrafi"/>
      </w:pPr>
      <w:r w:rsidRPr="00C26B59">
        <w:t>importojë pa kufizim pajisje, makineri dhe materiale të ndryshme që do të nevojiten për procesin e prodhimit, duke përfshirë edhe lëndët eksplozive, konform legjislacionit në fuqi.</w:t>
      </w:r>
    </w:p>
    <w:p w:rsidR="00C877BD" w:rsidRPr="00C26B59" w:rsidRDefault="00C877BD" w:rsidP="00C877BD">
      <w:pPr>
        <w:pStyle w:val="Paragrafi"/>
      </w:pPr>
      <w:r w:rsidRPr="00C26B59">
        <w:t>Në mbështetje të nenit 7 të ligjit nr.7764, datë 02.11.1993 “Për investimet e huaja”, ka të drejtë të transferojë jashtë territorit të Republikës së  Shqipërisë kontributet financiare të tij.</w:t>
      </w:r>
    </w:p>
    <w:p w:rsidR="00C877BD" w:rsidRPr="00C26B59" w:rsidRDefault="00C877BD" w:rsidP="00C877BD">
      <w:pPr>
        <w:pStyle w:val="Paragrafi"/>
      </w:pPr>
      <w:r w:rsidRPr="00C26B59">
        <w:t>Në çdo kohë, që objekte të veçantë të objektit të  koncesionit që ka marrë në dorëzim, të cilët do të rezultojnë pa efektivitet ekonomik, t’ia rikthejë OSHA-së, mbi bazën e dokumentacionit të nevojshëm tekniko-ekonomik.</w:t>
      </w:r>
    </w:p>
    <w:p w:rsidR="00C877BD" w:rsidRPr="00C26B59" w:rsidRDefault="00C877BD" w:rsidP="00C877BD">
      <w:pPr>
        <w:pStyle w:val="Paragrafi"/>
      </w:pPr>
      <w:r w:rsidRPr="00C26B59">
        <w:t>Koncesionari ka të drejtë të përcaktojë numrin e punonjësve dhe të bëjë përzgjedhjen e tyre për realizimin e qëllimit të kësaj Marrëveshjeje koncensioni.</w:t>
      </w:r>
    </w:p>
    <w:p w:rsidR="00C877BD" w:rsidRPr="00C26B59" w:rsidRDefault="00C877BD" w:rsidP="00C877BD">
      <w:pPr>
        <w:pStyle w:val="Paragrafi"/>
      </w:pPr>
      <w:r w:rsidRPr="00C26B59">
        <w:t xml:space="preserve">Për rastet e forcës madhore, përfiton të drejtën që i jep neni 6 dhe neni 9 pika 2 e ligjit nr. 7764, datë 02.11.1993, “Për investimet e huaja”. </w:t>
      </w:r>
    </w:p>
    <w:p w:rsidR="00C877BD" w:rsidRPr="00C26B59" w:rsidRDefault="00C877BD" w:rsidP="00C877BD">
      <w:pPr>
        <w:pStyle w:val="Paragrafi"/>
      </w:pPr>
    </w:p>
    <w:p w:rsidR="00C877BD" w:rsidRPr="00C26B59" w:rsidRDefault="00C877BD" w:rsidP="00C877BD">
      <w:pPr>
        <w:pStyle w:val="NeniNr"/>
      </w:pPr>
      <w:r w:rsidRPr="00C26B59">
        <w:t>Neni 7</w:t>
      </w:r>
    </w:p>
    <w:p w:rsidR="00C877BD" w:rsidRPr="00C26B59" w:rsidRDefault="00C877BD" w:rsidP="00C877BD">
      <w:pPr>
        <w:pStyle w:val="NeniTitull"/>
      </w:pPr>
      <w:r w:rsidRPr="00C26B59">
        <w:t>Detyrimet e Organit Shtetëror të Autorizuar</w:t>
      </w:r>
    </w:p>
    <w:p w:rsidR="00C877BD" w:rsidRPr="00C26B59" w:rsidRDefault="00C877BD" w:rsidP="00C877BD">
      <w:pPr>
        <w:pStyle w:val="Paragrafi"/>
      </w:pPr>
    </w:p>
    <w:p w:rsidR="00C877BD" w:rsidRPr="00C26B59" w:rsidRDefault="00C877BD" w:rsidP="00C877BD">
      <w:pPr>
        <w:pStyle w:val="Paragrafi"/>
      </w:pPr>
      <w:r w:rsidRPr="00C26B59">
        <w:t>Organi Shtetëror i Autorizuar (OSHA) merr përsipër detyrimet e mëposhtme:</w:t>
      </w:r>
    </w:p>
    <w:p w:rsidR="00C877BD" w:rsidRPr="00C26B59" w:rsidRDefault="00C877BD" w:rsidP="00C877BD">
      <w:pPr>
        <w:pStyle w:val="Paragrafi"/>
      </w:pPr>
      <w:r w:rsidRPr="00C26B59">
        <w:t>Të verë në dispozicion të Koncesionarit asetet (inventarin sipas përcaktimit në nenin 1) e Objektit të Koncesionit, të përcaktuara në nenin 2 dhe Aneksin 1, në gjendjen në të cilën ndodhen ditën e nënshkrimit të kësaj Marrëveshjeje koncesioni.</w:t>
      </w:r>
    </w:p>
    <w:p w:rsidR="00C877BD" w:rsidRPr="00C26B59" w:rsidRDefault="00C877BD" w:rsidP="00C877BD">
      <w:pPr>
        <w:pStyle w:val="Paragrafi"/>
      </w:pPr>
      <w:r w:rsidRPr="00C26B59">
        <w:t>T’i dorëzojë Koncesionarit, brenda 45 ditëve pas dorëzimit të dokumentacionit teknik dhe atij ekonomiko-financiar, asetet e objektit të koncesionit, sipas kërkesave dhe nevojave të tij, duke hartuar në fund të këtij proçesi dorëzimi, proçesverbalet përkatëse, të cilat do të firmosen nga të dy palët.</w:t>
      </w:r>
    </w:p>
    <w:p w:rsidR="00C877BD" w:rsidRPr="00C26B59" w:rsidRDefault="00C877BD" w:rsidP="00C877BD">
      <w:pPr>
        <w:pStyle w:val="Paragrafi"/>
      </w:pPr>
      <w:r w:rsidRPr="00C26B59">
        <w:t>Të ndihmojë dhe të japë asistencën e nevojshme për të organizuar sigurimin fizik të objekteve të koncesionit nga Koncesionari në përputhje me legjislacionin shqiptar.</w:t>
      </w:r>
    </w:p>
    <w:p w:rsidR="00C877BD" w:rsidRPr="00C26B59" w:rsidRDefault="00C877BD" w:rsidP="00C877BD">
      <w:pPr>
        <w:pStyle w:val="Paragrafi"/>
      </w:pPr>
      <w:r w:rsidRPr="00C26B59">
        <w:t>Të ndihmojë dhe të asistojë Koncesionarin në nxjerrjen e të gjitha autorizimeve të nevojshme, lejet e punës dhe leje qëndrimi për specialistët e huaj, lejet e punimeve, lejet e ndërtimeve dhe ato të mbrojtjes së mjedisit etj., sipas kërkesave të bëra nga Koncesionari, me kusht që kërkesat e bëra të jenë të përpiluara në formën që kërkon ligji.</w:t>
      </w:r>
    </w:p>
    <w:p w:rsidR="00C877BD" w:rsidRPr="00C26B59" w:rsidRDefault="00C877BD" w:rsidP="00C877BD">
      <w:pPr>
        <w:pStyle w:val="Paragrafi"/>
      </w:pPr>
      <w:r w:rsidRPr="00C26B59">
        <w:t xml:space="preserve">Të ndihmojë dhe të asistojë Koncesionarin për realizimin e Projektit të tij pranë çdo organi, </w:t>
      </w:r>
      <w:r w:rsidRPr="00C26B59">
        <w:lastRenderedPageBreak/>
        <w:t>autoriteti shqiptar e t’i garantojë Koncesionarit dhe/ose Shoqërisë Koncesionare ekskluzivitetin për realizimin e Projektit, për objektet e dhëna në koncesion gjatë periudhës së koncesionit.</w:t>
      </w:r>
    </w:p>
    <w:p w:rsidR="00C877BD" w:rsidRPr="00C26B59" w:rsidRDefault="00C877BD" w:rsidP="00C877BD">
      <w:pPr>
        <w:pStyle w:val="Paragrafi"/>
      </w:pPr>
      <w:r w:rsidRPr="00C26B59">
        <w:t>Të ruajë nivelin e çmimit aktual të energjisë elektrike prej 4,5 lekë për kwh, të përcaktuar në vendimin e Këshillit të Ministrave nr.564 datë 23.10.2000, për industrinë e bakrit dhe kromit për një periudhë 5 vjeçare. Pas 5 vjetëve, për energjinë që mund të dojë të prodhojë vetë Koncesionari, të përjashtohet nga taksat doganore dhe TVSH-ja, për makineritë, pajisjet dhe lëndën djegëse që do të duhen për prodhimin e kësaj energjije elektrike; si dhe të ndihmojë Koncesionarin për marrjen e licencës së prodhimit të energjisë elektrike.</w:t>
      </w:r>
    </w:p>
    <w:p w:rsidR="00C877BD" w:rsidRPr="00C26B59" w:rsidRDefault="00C877BD" w:rsidP="00C877BD">
      <w:pPr>
        <w:pStyle w:val="Paragrafi"/>
      </w:pPr>
      <w:r w:rsidRPr="00C26B59">
        <w:t>Të garantojë Koncesionarin për 5 vjet për një furnizim normal dhe pa ndërprerje me energji elektrike, duke i krijuar të gjitha kushtet lehtësuese për sigurimin e sasisë së energjisë elektrike të nevojshme për realizimin e Projektit dhe prodhimeve të planifikuara në këtë Marrëveshje koncesioni.</w:t>
      </w:r>
    </w:p>
    <w:p w:rsidR="00C877BD" w:rsidRPr="00C26B59" w:rsidRDefault="00C877BD" w:rsidP="00C877BD">
      <w:pPr>
        <w:pStyle w:val="Paragrafi"/>
      </w:pPr>
      <w:r w:rsidRPr="00C26B59">
        <w:t>Të mbledhë dhe t’i dorëzojë Koncesionarit, brenda 30 ditëve pas hyrjes në fuqi të kësaj Marrëveshjeje, të gjithë dokumentacionin teknik dhe ekonomiko-financiar, për objektet që do të jepen në koncesion dhe veçanërisht dokumentacionin gjeologjik me gjendjen e punimeve të kryera deri më 31.12.2000.</w:t>
      </w:r>
    </w:p>
    <w:p w:rsidR="00C877BD" w:rsidRPr="00C26B59" w:rsidRDefault="00C877BD" w:rsidP="00C877BD">
      <w:pPr>
        <w:pStyle w:val="Paragrafi"/>
      </w:pPr>
      <w:r w:rsidRPr="00C26B59">
        <w:t>Të krijojë kushte për fillimin e punës në Uzinën e bakrit Rubik, për shkrirjen e mineraleve dhe koncentrateve të bakrit, si dhe për përpunimin e bakrit blister e nënprodukteve të tij, për një periudhë disa mujore për Koncesionarin, si dhe duke u angazhuar me të për nxjerrjen e treguesve që ndikojnë në ndotjen e ambjentit dhe në marrjen e vendimit për fillimin e investimit.</w:t>
      </w:r>
    </w:p>
    <w:p w:rsidR="00C877BD" w:rsidRPr="00C26B59" w:rsidRDefault="00C877BD" w:rsidP="00C877BD">
      <w:pPr>
        <w:pStyle w:val="Paragrafi"/>
      </w:pPr>
      <w:r w:rsidRPr="00C26B59">
        <w:t>Të sigurojë Koncesionarin edhe me cilësinë e përfaqësuesit të pronarit Shtet në industrinë minerare, se legjislacioni në përputhje me të cilin është lidhur kjo Marrëveshjeje do të zbatohet gjatë gjithë periudhës së koncesionit. Ndryshimet në këtë legjislacion, përfshirë këtu edhe hyrjen në fuqi të ligjeve të reja, nuk do të jenë të zbatueshme, me përjashtim të rastit kur këto ndryshime ligjesh ose ligje të reja që hyjnë në fuqi, favorizojnë Koncesionarin.</w:t>
      </w:r>
    </w:p>
    <w:p w:rsidR="00C877BD" w:rsidRPr="00C26B59" w:rsidRDefault="00C877BD" w:rsidP="00C877BD">
      <w:pPr>
        <w:pStyle w:val="Paragrafi"/>
      </w:pPr>
      <w:r w:rsidRPr="00C26B59">
        <w:t>Të bëjë propozimet përkatëse dhe mbrojtjen e nevojshme, në organet kompetente shqiptare, për të realizuar mbështetjen për Projektin sipas nenit 11 të kësaj Marrëveshje.</w:t>
      </w:r>
    </w:p>
    <w:p w:rsidR="00C877BD" w:rsidRPr="00C26B59" w:rsidRDefault="00C877BD" w:rsidP="00C877BD">
      <w:pPr>
        <w:pStyle w:val="Paragrafi"/>
      </w:pPr>
      <w:r w:rsidRPr="00C26B59">
        <w:t>Të marrë përsipër zgjidhjen e çdo problemi që lidhet me pretendimet e personave të ndryshëm për pronësi mbi tokën dhe objektet e dhëna në koncesion, si dhe pretendimet e të tretëve për borxhet që mund të kenë objektet e kësaj Marrëveshjeje gjatë ushtrimit të aktiviteve të mëparshme.</w:t>
      </w:r>
    </w:p>
    <w:p w:rsidR="00C877BD" w:rsidRPr="00C26B59" w:rsidRDefault="00C877BD" w:rsidP="00C877BD">
      <w:pPr>
        <w:pStyle w:val="Paragrafi"/>
      </w:pPr>
      <w:r w:rsidRPr="00C26B59">
        <w:t>Konform legjislacionit në fuqi, të lirojë objektet, veçanërisht ato ndihmëse, si magazina, ofiçina, laboratore, menca, fjetore etj., të objektit të koncesionit, të cilat janë zënë arbitrarisht nga persona privatë.</w:t>
      </w:r>
    </w:p>
    <w:p w:rsidR="00C877BD" w:rsidRPr="00C26B59" w:rsidRDefault="00C877BD" w:rsidP="00C877BD">
      <w:pPr>
        <w:pStyle w:val="Paragrafi"/>
      </w:pPr>
      <w:r w:rsidRPr="00C26B59">
        <w:t>Të marrë përsipër zgjidhjen e problemeve sociale që do të krijohen nga shkurtimet dhe zëvendësimet e punonjësve, si pasojë e kalimit nga  aktiviteti konservues që ushtron sot “Albbakri” në objektet e përfshira në koncesion, në aktivitet ndërtues dhe pjesërisht konservues që do të fillojë të ushtrojë Koncesionari.</w:t>
      </w:r>
    </w:p>
    <w:p w:rsidR="00C877BD" w:rsidRPr="00C26B59" w:rsidRDefault="00C877BD" w:rsidP="00C877BD">
      <w:pPr>
        <w:pStyle w:val="Paragrafi"/>
      </w:pPr>
      <w:r w:rsidRPr="00C26B59">
        <w:t>Të marrë përsipër të mbajë të lira rrugëkalimet dhe hyrjet në objektet e koncesionit.</w:t>
      </w:r>
    </w:p>
    <w:p w:rsidR="00C877BD" w:rsidRPr="00C26B59" w:rsidRDefault="00C877BD" w:rsidP="00C877BD">
      <w:pPr>
        <w:pStyle w:val="Paragrafi"/>
      </w:pPr>
      <w:r w:rsidRPr="00C26B59">
        <w:t>Të ndihmojë dhe të asistojë Koncesionarin për zgjidhjen e konflikteve nga pretendimet e padrejta të të tretëve ndaj tij, lidhur me problemet e mbrojtjes së mjedisit, apo edhe për pretendime të tjera të pa drejta nga të tretet për zhdëmtime të natyrave të ndryshme.</w:t>
      </w:r>
    </w:p>
    <w:p w:rsidR="00C877BD" w:rsidRPr="00C26B59" w:rsidRDefault="00C877BD" w:rsidP="00C877BD">
      <w:pPr>
        <w:pStyle w:val="Paragrafi"/>
      </w:pPr>
      <w:r w:rsidRPr="00C26B59">
        <w:t>Të marrë në dorëzim nga Koncesionari objekte të veçanta të objektit të koncesionit, të cilët në përputhje me nenin 6, gërma 6.5, do të rezultojnë pa efektivitet ekonomik.</w:t>
      </w:r>
    </w:p>
    <w:p w:rsidR="00C877BD" w:rsidRPr="00C26B59" w:rsidRDefault="00C877BD" w:rsidP="00C877BD">
      <w:pPr>
        <w:pStyle w:val="Paragrafi"/>
      </w:pPr>
    </w:p>
    <w:p w:rsidR="00C877BD" w:rsidRPr="00C26B59" w:rsidRDefault="00C877BD" w:rsidP="00C877BD">
      <w:pPr>
        <w:pStyle w:val="NeniNr"/>
      </w:pPr>
      <w:r w:rsidRPr="00C26B59">
        <w:t>Neni 8</w:t>
      </w:r>
    </w:p>
    <w:p w:rsidR="00C877BD" w:rsidRPr="00C26B59" w:rsidRDefault="00C877BD" w:rsidP="00C877BD">
      <w:pPr>
        <w:pStyle w:val="NeniTitull"/>
      </w:pPr>
      <w:r w:rsidRPr="00C26B59">
        <w:t>Vlerësimi i investimit</w:t>
      </w:r>
    </w:p>
    <w:p w:rsidR="00C877BD" w:rsidRPr="00C26B59" w:rsidRDefault="00C877BD" w:rsidP="00C877BD">
      <w:pPr>
        <w:pStyle w:val="Paragrafi"/>
      </w:pPr>
    </w:p>
    <w:tbl>
      <w:tblPr>
        <w:tblW w:w="0" w:type="auto"/>
        <w:tblLayout w:type="fixed"/>
        <w:tblLook w:val="0000" w:firstRow="0" w:lastRow="0" w:firstColumn="0" w:lastColumn="0" w:noHBand="0" w:noVBand="0"/>
      </w:tblPr>
      <w:tblGrid>
        <w:gridCol w:w="675"/>
        <w:gridCol w:w="9072"/>
      </w:tblGrid>
      <w:tr w:rsidR="00C877BD" w:rsidRPr="00C26B59">
        <w:tblPrEx>
          <w:tblCellMar>
            <w:top w:w="0" w:type="dxa"/>
            <w:bottom w:w="0" w:type="dxa"/>
          </w:tblCellMar>
        </w:tblPrEx>
        <w:tc>
          <w:tcPr>
            <w:tcW w:w="675" w:type="dxa"/>
          </w:tcPr>
          <w:p w:rsidR="00C877BD" w:rsidRPr="00C26B59" w:rsidRDefault="00C877BD" w:rsidP="00C877BD">
            <w:pPr>
              <w:pStyle w:val="Tabele"/>
            </w:pPr>
            <w:r w:rsidRPr="00C26B59">
              <w:t>8.1</w:t>
            </w:r>
          </w:p>
        </w:tc>
        <w:tc>
          <w:tcPr>
            <w:tcW w:w="9072" w:type="dxa"/>
          </w:tcPr>
          <w:p w:rsidR="00C877BD" w:rsidRPr="00C26B59" w:rsidRDefault="00C877BD" w:rsidP="00C877BD">
            <w:pPr>
              <w:pStyle w:val="Tabele"/>
            </w:pPr>
            <w:r w:rsidRPr="00C26B59">
              <w:t>Investimi i përgjithshëm i Koncesionarit do të jetë me kushtet dhe sa është parashikuar nga Projekti, sipas specifikimeve të nenit 3, të paraqitura në Aneksin 2.</w:t>
            </w:r>
          </w:p>
          <w:p w:rsidR="00C877BD" w:rsidRPr="00C26B59" w:rsidRDefault="00C877BD" w:rsidP="00C877BD">
            <w:pPr>
              <w:pStyle w:val="Tabele"/>
            </w:pPr>
          </w:p>
        </w:tc>
      </w:tr>
      <w:tr w:rsidR="00C877BD" w:rsidRPr="00C26B59">
        <w:tblPrEx>
          <w:tblCellMar>
            <w:top w:w="0" w:type="dxa"/>
            <w:bottom w:w="0" w:type="dxa"/>
          </w:tblCellMar>
        </w:tblPrEx>
        <w:tc>
          <w:tcPr>
            <w:tcW w:w="675" w:type="dxa"/>
          </w:tcPr>
          <w:p w:rsidR="00C877BD" w:rsidRPr="00C26B59" w:rsidRDefault="00C877BD" w:rsidP="00C877BD">
            <w:pPr>
              <w:pStyle w:val="Tabele"/>
            </w:pPr>
            <w:r w:rsidRPr="00C26B59">
              <w:t>8.2</w:t>
            </w:r>
          </w:p>
        </w:tc>
        <w:tc>
          <w:tcPr>
            <w:tcW w:w="9072" w:type="dxa"/>
          </w:tcPr>
          <w:p w:rsidR="00C877BD" w:rsidRPr="00C26B59" w:rsidRDefault="00C877BD" w:rsidP="00C877BD">
            <w:pPr>
              <w:pStyle w:val="Tabele"/>
            </w:pPr>
            <w:r w:rsidRPr="00C26B59">
              <w:t>Ndryshime në Projekt të bëhen me pëlqimin e të dy palëve dhe vlera e uljes të mos jetë më shumë se 10% e vlerës së përgjithëshme të investimit të specifikuar në nenin 3 dhe paraqitur në Aneksin 2.</w:t>
            </w:r>
          </w:p>
          <w:p w:rsidR="00C877BD" w:rsidRPr="00C26B59" w:rsidRDefault="00C877BD" w:rsidP="00C877BD">
            <w:pPr>
              <w:pStyle w:val="Tabele"/>
            </w:pPr>
            <w:r w:rsidRPr="00C26B59">
              <w:t xml:space="preserve"> </w:t>
            </w:r>
          </w:p>
        </w:tc>
      </w:tr>
      <w:tr w:rsidR="00C877BD" w:rsidRPr="00C26B59">
        <w:tblPrEx>
          <w:tblCellMar>
            <w:top w:w="0" w:type="dxa"/>
            <w:bottom w:w="0" w:type="dxa"/>
          </w:tblCellMar>
        </w:tblPrEx>
        <w:tc>
          <w:tcPr>
            <w:tcW w:w="675" w:type="dxa"/>
          </w:tcPr>
          <w:p w:rsidR="00C877BD" w:rsidRPr="00C26B59" w:rsidRDefault="00C877BD" w:rsidP="00C877BD">
            <w:pPr>
              <w:pStyle w:val="Tabele"/>
            </w:pPr>
            <w:r w:rsidRPr="00C26B59">
              <w:t>8.3</w:t>
            </w:r>
          </w:p>
        </w:tc>
        <w:tc>
          <w:tcPr>
            <w:tcW w:w="9072" w:type="dxa"/>
          </w:tcPr>
          <w:p w:rsidR="00C877BD" w:rsidRPr="00C26B59" w:rsidRDefault="00C877BD" w:rsidP="00C877BD">
            <w:pPr>
              <w:pStyle w:val="Tabele"/>
            </w:pPr>
            <w:r w:rsidRPr="00C26B59">
              <w:t>Nuk konsiderohen ulje investimesh, rastet, kur investimet për çdo objekt të parashikuar në programin e investimeve (Projekt), realizohen me fonde investimesh më të vogla, ose anasjelltas.</w:t>
            </w:r>
          </w:p>
        </w:tc>
      </w:tr>
    </w:tbl>
    <w:p w:rsidR="00C877BD" w:rsidRPr="00C26B59" w:rsidRDefault="00C877BD" w:rsidP="00C877BD">
      <w:pPr>
        <w:pStyle w:val="Paragrafi"/>
      </w:pPr>
    </w:p>
    <w:p w:rsidR="00C877BD" w:rsidRPr="00C26B59" w:rsidRDefault="00C877BD" w:rsidP="00C877BD">
      <w:pPr>
        <w:pStyle w:val="NeniNr"/>
      </w:pPr>
      <w:r w:rsidRPr="00C26B59">
        <w:t>Neni 9</w:t>
      </w:r>
    </w:p>
    <w:p w:rsidR="00C877BD" w:rsidRPr="00C26B59" w:rsidRDefault="00C877BD" w:rsidP="00C877BD">
      <w:pPr>
        <w:pStyle w:val="NeniTitull"/>
      </w:pPr>
      <w:r w:rsidRPr="00C26B59">
        <w:t>Periudha e koncesionit</w:t>
      </w:r>
    </w:p>
    <w:p w:rsidR="00C877BD" w:rsidRPr="00C26B59" w:rsidRDefault="00C877BD" w:rsidP="00C877BD">
      <w:pPr>
        <w:pStyle w:val="Paragrafi"/>
      </w:pPr>
    </w:p>
    <w:tbl>
      <w:tblPr>
        <w:tblW w:w="0" w:type="auto"/>
        <w:tblLayout w:type="fixed"/>
        <w:tblLook w:val="0000" w:firstRow="0" w:lastRow="0" w:firstColumn="0" w:lastColumn="0" w:noHBand="0" w:noVBand="0"/>
      </w:tblPr>
      <w:tblGrid>
        <w:gridCol w:w="675"/>
        <w:gridCol w:w="9072"/>
      </w:tblGrid>
      <w:tr w:rsidR="00C877BD" w:rsidRPr="00C26B59">
        <w:tblPrEx>
          <w:tblCellMar>
            <w:top w:w="0" w:type="dxa"/>
            <w:bottom w:w="0" w:type="dxa"/>
          </w:tblCellMar>
        </w:tblPrEx>
        <w:tc>
          <w:tcPr>
            <w:tcW w:w="675" w:type="dxa"/>
          </w:tcPr>
          <w:p w:rsidR="00C877BD" w:rsidRPr="00C26B59" w:rsidRDefault="00C877BD" w:rsidP="00C877BD">
            <w:pPr>
              <w:pStyle w:val="Tabele"/>
            </w:pPr>
            <w:r w:rsidRPr="00C26B59">
              <w:t>9.1</w:t>
            </w:r>
          </w:p>
        </w:tc>
        <w:tc>
          <w:tcPr>
            <w:tcW w:w="9072" w:type="dxa"/>
          </w:tcPr>
          <w:p w:rsidR="00C877BD" w:rsidRPr="00C26B59" w:rsidRDefault="00C877BD" w:rsidP="00C877BD">
            <w:pPr>
              <w:pStyle w:val="Tabele"/>
            </w:pPr>
            <w:r w:rsidRPr="00C26B59">
              <w:t>Në bazë të kësaj Marrëveshje, OSHA-ja i beson Koncesionarit të shfrytëzojë në mënyrë efektive për 30 vjet objektet e përcaktuara në nenin 2 të Marrëveshjes.</w:t>
            </w:r>
          </w:p>
          <w:p w:rsidR="00C877BD" w:rsidRPr="00C26B59" w:rsidRDefault="00C877BD" w:rsidP="00C877BD">
            <w:pPr>
              <w:pStyle w:val="Tabele"/>
            </w:pPr>
          </w:p>
        </w:tc>
      </w:tr>
      <w:tr w:rsidR="00C877BD" w:rsidRPr="00C26B59">
        <w:tblPrEx>
          <w:tblCellMar>
            <w:top w:w="0" w:type="dxa"/>
            <w:bottom w:w="0" w:type="dxa"/>
          </w:tblCellMar>
        </w:tblPrEx>
        <w:tc>
          <w:tcPr>
            <w:tcW w:w="675" w:type="dxa"/>
          </w:tcPr>
          <w:p w:rsidR="00C877BD" w:rsidRPr="00C26B59" w:rsidRDefault="00C877BD" w:rsidP="00C877BD">
            <w:pPr>
              <w:pStyle w:val="Tabele"/>
            </w:pPr>
            <w:r w:rsidRPr="00C26B59">
              <w:t>9.2</w:t>
            </w:r>
          </w:p>
        </w:tc>
        <w:tc>
          <w:tcPr>
            <w:tcW w:w="9072" w:type="dxa"/>
          </w:tcPr>
          <w:p w:rsidR="00C877BD" w:rsidRPr="00C26B59" w:rsidRDefault="00C877BD" w:rsidP="00C877BD">
            <w:pPr>
              <w:pStyle w:val="Tabele"/>
            </w:pPr>
            <w:r w:rsidRPr="00C26B59">
              <w:t>Periudha prej 30 vjetësh fillon nga data e hyrjes në fuqi të kësaj Marrëveshjeje, siç është parashikuar nga neni 20.</w:t>
            </w:r>
          </w:p>
          <w:p w:rsidR="00C877BD" w:rsidRPr="00C26B59" w:rsidRDefault="00C877BD" w:rsidP="00C877BD">
            <w:pPr>
              <w:pStyle w:val="Tabele"/>
            </w:pPr>
          </w:p>
        </w:tc>
      </w:tr>
      <w:tr w:rsidR="00C877BD" w:rsidRPr="00C26B59">
        <w:tblPrEx>
          <w:tblCellMar>
            <w:top w:w="0" w:type="dxa"/>
            <w:bottom w:w="0" w:type="dxa"/>
          </w:tblCellMar>
        </w:tblPrEx>
        <w:tc>
          <w:tcPr>
            <w:tcW w:w="675" w:type="dxa"/>
          </w:tcPr>
          <w:p w:rsidR="00C877BD" w:rsidRPr="00C26B59" w:rsidRDefault="00C877BD" w:rsidP="00C877BD">
            <w:pPr>
              <w:pStyle w:val="Tabele"/>
            </w:pPr>
            <w:r w:rsidRPr="00C26B59">
              <w:t>9.3</w:t>
            </w:r>
          </w:p>
        </w:tc>
        <w:tc>
          <w:tcPr>
            <w:tcW w:w="9072" w:type="dxa"/>
          </w:tcPr>
          <w:p w:rsidR="00C877BD" w:rsidRPr="00C26B59" w:rsidRDefault="00C877BD" w:rsidP="00C877BD">
            <w:pPr>
              <w:pStyle w:val="Tabele"/>
            </w:pPr>
            <w:r w:rsidRPr="00C26B59">
              <w:t>Periudha e përcaktuar në pikën 9.1 mund të ulet, kur zgjidhet Marrëveshja për njërin nga rastet e përcaktuara në këtë Marrëveshje, ose të zgjatet, në rastin kur verifikohet një ngjarje e forcës madhore.</w:t>
            </w:r>
          </w:p>
        </w:tc>
      </w:tr>
    </w:tbl>
    <w:p w:rsidR="00C877BD" w:rsidRPr="00C26B59" w:rsidRDefault="00C877BD" w:rsidP="00C877BD">
      <w:pPr>
        <w:pStyle w:val="Paragrafi"/>
      </w:pPr>
    </w:p>
    <w:p w:rsidR="00C877BD" w:rsidRPr="00C26B59" w:rsidRDefault="00C877BD" w:rsidP="00C877BD">
      <w:pPr>
        <w:pStyle w:val="NeniNr"/>
      </w:pPr>
      <w:r w:rsidRPr="00C26B59">
        <w:t>Neni 10</w:t>
      </w:r>
    </w:p>
    <w:p w:rsidR="00C877BD" w:rsidRPr="00C26B59" w:rsidRDefault="00C877BD" w:rsidP="00C877BD">
      <w:pPr>
        <w:pStyle w:val="NeniTitull"/>
      </w:pPr>
      <w:r w:rsidRPr="00C26B59">
        <w:t>Detyrim për koncesionarin</w:t>
      </w:r>
    </w:p>
    <w:p w:rsidR="00C877BD" w:rsidRPr="00C26B59" w:rsidRDefault="00C877BD" w:rsidP="00C877BD">
      <w:pPr>
        <w:pStyle w:val="Paragrafi"/>
      </w:pPr>
    </w:p>
    <w:p w:rsidR="00C877BD" w:rsidRPr="00C26B59" w:rsidRDefault="00C877BD" w:rsidP="00C877BD">
      <w:pPr>
        <w:pStyle w:val="Paragrafi"/>
      </w:pPr>
      <w:r w:rsidRPr="00C26B59">
        <w:t>Koncesionari detyrohet që me përfundimin e periudhës së koncesionit, t’i transferojë OSHA-së të reabilituar objektet e marra në koncesion.</w:t>
      </w:r>
    </w:p>
    <w:p w:rsidR="00C877BD" w:rsidRPr="00C26B59" w:rsidRDefault="00C877BD" w:rsidP="00C877BD">
      <w:pPr>
        <w:pStyle w:val="Paragrafi"/>
      </w:pPr>
    </w:p>
    <w:p w:rsidR="00C877BD" w:rsidRPr="00C26B59" w:rsidRDefault="00C877BD" w:rsidP="00C877BD">
      <w:pPr>
        <w:pStyle w:val="NeniNr"/>
      </w:pPr>
      <w:r w:rsidRPr="00C26B59">
        <w:t>Neni 11</w:t>
      </w:r>
    </w:p>
    <w:p w:rsidR="00C877BD" w:rsidRPr="00C26B59" w:rsidRDefault="00C877BD" w:rsidP="00C877BD">
      <w:pPr>
        <w:pStyle w:val="NeniTitull"/>
      </w:pPr>
      <w:r w:rsidRPr="00C26B59">
        <w:t>Mbështetja për Projektin</w:t>
      </w:r>
    </w:p>
    <w:p w:rsidR="00C877BD" w:rsidRPr="00C26B59" w:rsidRDefault="00C877BD" w:rsidP="00C877BD">
      <w:pPr>
        <w:pStyle w:val="Paragrafi"/>
      </w:pPr>
    </w:p>
    <w:p w:rsidR="00C877BD" w:rsidRPr="00C26B59" w:rsidRDefault="00C877BD" w:rsidP="00C877BD">
      <w:pPr>
        <w:pStyle w:val="Paragrafi"/>
      </w:pPr>
      <w:r w:rsidRPr="00C26B59">
        <w:t>Për afatin 5 vjeçar të periudhës së investimit, Shoqëria Koncesionare do të përjashtohet nga detyrimet e pagesës së taksave doganore dhe TVSH-së, për makineritë, linjat e pajisjet që do të përdoren për investime, sipas specifikimeve në Projekt.</w:t>
      </w:r>
    </w:p>
    <w:p w:rsidR="00C877BD" w:rsidRPr="00C26B59" w:rsidRDefault="00C877BD" w:rsidP="00C877BD">
      <w:pPr>
        <w:pStyle w:val="Paragrafi"/>
      </w:pPr>
      <w:r w:rsidRPr="00C26B59">
        <w:t>Shoqëria Koncesionare do të përjashtohet nga taksa e fitimit për pesë vite të plota ushtrimore, pas vitit të tretë, duke filluar llogaritja e viteve, 90 ditë pas hyrjes në fuqi të kësaj Marreveshjeje dhe në përputhje me bilancin e paraqitur në Aneksin 3.</w:t>
      </w:r>
    </w:p>
    <w:p w:rsidR="00C877BD" w:rsidRPr="00C26B59" w:rsidRDefault="00C877BD" w:rsidP="00C877BD">
      <w:pPr>
        <w:pStyle w:val="Paragrafi"/>
      </w:pPr>
      <w:r w:rsidRPr="00C26B59">
        <w:t>Përjashtimin e Shoqërisë Koncesionare nga taksat doganore dhe TVSH-ja, për makineritë, paisjet dhe lëndën djegëse që do të përdorë për prodhimin e energjisë elektrike të nevojshme për objektet e koncesionit pas 5 viteve të para, në rast se Koncesionari do të kërkojë ta prodhojë vetë këtë energji elektrike.</w:t>
      </w:r>
    </w:p>
    <w:p w:rsidR="00C877BD" w:rsidRPr="00C26B59" w:rsidRDefault="00C877BD" w:rsidP="00C877BD">
      <w:pPr>
        <w:pStyle w:val="Paragrafi"/>
      </w:pPr>
    </w:p>
    <w:p w:rsidR="00C877BD" w:rsidRPr="00C26B59" w:rsidRDefault="00C877BD" w:rsidP="00C877BD">
      <w:pPr>
        <w:pStyle w:val="NeniNr"/>
      </w:pPr>
      <w:r w:rsidRPr="00C26B59">
        <w:t>Neni 12</w:t>
      </w:r>
    </w:p>
    <w:p w:rsidR="00C877BD" w:rsidRPr="00C26B59" w:rsidRDefault="00C877BD" w:rsidP="00C877BD">
      <w:pPr>
        <w:pStyle w:val="NeniTitull"/>
      </w:pPr>
      <w:r w:rsidRPr="00C26B59">
        <w:t>Zgjidhja e Marrëveshjes së koncesionit</w:t>
      </w:r>
    </w:p>
    <w:p w:rsidR="00C877BD" w:rsidRPr="00C26B59" w:rsidRDefault="00C877BD" w:rsidP="00C877BD">
      <w:pPr>
        <w:pStyle w:val="Paragrafi"/>
      </w:pPr>
    </w:p>
    <w:p w:rsidR="00C877BD" w:rsidRPr="00C26B59" w:rsidRDefault="00C877BD" w:rsidP="00C877BD">
      <w:pPr>
        <w:pStyle w:val="Paragrafi"/>
      </w:pPr>
      <w:r w:rsidRPr="00C26B59">
        <w:t xml:space="preserve">OSHA-ja ka të drejtë të fillojë procedurën e prishjes së Marrëveshjes, për rastet kur konstaton shkelje të detyrimeve të marra përsipër nga Koncesionari. </w:t>
      </w:r>
    </w:p>
    <w:p w:rsidR="00C877BD" w:rsidRPr="00C26B59" w:rsidRDefault="00C877BD" w:rsidP="00C877BD">
      <w:pPr>
        <w:pStyle w:val="Paragrafi"/>
      </w:pPr>
      <w:r w:rsidRPr="00C26B59">
        <w:t>Në qoftë se nga ana e OSHA-së konstatohen rastet e përmendura në paragrafin e parë, ato menjëherë do t’u bëhen të ditura palës tjetër dhe do të presë për një periudhë 30 ditore përgjigjen me shkrim të Koncesionarit me argumentet përkatëse. Mbi bazën e këtyre përgjigjeve, OSHA-ja do të vendosë për të filluar ose jo proçedurën për zgjidhjen e Marrëveshjes.</w:t>
      </w:r>
    </w:p>
    <w:p w:rsidR="00C877BD" w:rsidRPr="00C26B59" w:rsidRDefault="00C877BD" w:rsidP="00C877BD">
      <w:pPr>
        <w:pStyle w:val="Paragrafi"/>
      </w:pPr>
      <w:r w:rsidRPr="00C26B59">
        <w:t xml:space="preserve">Në qoftë se OSHA-ja do të vonohet në plotësimin e detyrimeve të saj, Koncesionari ka të drejtë të fillojë procedurën për zgjidhjen e Marrëveshjes sipas përcaktimeve të paragrafit të dytë. </w:t>
      </w:r>
    </w:p>
    <w:p w:rsidR="00C877BD" w:rsidRPr="00C26B59" w:rsidRDefault="00C877BD" w:rsidP="00C877BD">
      <w:pPr>
        <w:pStyle w:val="Paragrafi"/>
      </w:pPr>
      <w:r w:rsidRPr="00C26B59">
        <w:t>OSHA-ja ka të drejtë të tërhiqet në mënyrë të njëanëshme nga Marrëveshja e Koncesionit, në rast se Koncesionari, brenda 6 muajve nga hyrja në fuqi e kësaj Marrëveshjeje, pa shkak dhe jo për faj të mosrespektimit të detyrimeve të OSHA-së, nuk paraqitet për të realizuar detyrimet e tij kontraktuale.</w:t>
      </w:r>
    </w:p>
    <w:p w:rsidR="00C877BD" w:rsidRPr="00C26B59" w:rsidRDefault="00C877BD" w:rsidP="00C877BD">
      <w:pPr>
        <w:pStyle w:val="Paragrafi"/>
      </w:pPr>
    </w:p>
    <w:p w:rsidR="00C877BD" w:rsidRPr="00C26B59" w:rsidRDefault="00C877BD" w:rsidP="00C877BD">
      <w:pPr>
        <w:pStyle w:val="NeniNr"/>
      </w:pPr>
      <w:r w:rsidRPr="00C26B59">
        <w:t>Neni 13</w:t>
      </w:r>
    </w:p>
    <w:p w:rsidR="00C877BD" w:rsidRPr="00C26B59" w:rsidRDefault="00C877BD" w:rsidP="00C877BD">
      <w:pPr>
        <w:pStyle w:val="NeniTitull"/>
      </w:pPr>
      <w:r w:rsidRPr="00C26B59">
        <w:t>Paraqitja e bilanceve ekonomiko-financiar</w:t>
      </w:r>
    </w:p>
    <w:p w:rsidR="00C877BD" w:rsidRPr="00C26B59" w:rsidRDefault="00C877BD" w:rsidP="00C877BD">
      <w:pPr>
        <w:pStyle w:val="Paragrafi"/>
      </w:pPr>
    </w:p>
    <w:p w:rsidR="00C877BD" w:rsidRPr="00C26B59" w:rsidRDefault="00C877BD" w:rsidP="00C877BD">
      <w:pPr>
        <w:pStyle w:val="Paragrafi"/>
      </w:pPr>
      <w:r w:rsidRPr="00C26B59">
        <w:t>Bilancet ekonomiko-financiare do të mbahen dhe do të paraqiten pranë organeve shtetërore shqiptare për efekt detyrimesh fiskale, etj., në lekë për të gjithë aktivitetin ekonomiko-financiar të Koncesionarit në të tërë sektorët e Objektit të Koncesionit të marra së bashku, e jo e ndarë për aktivitete ekonomoko-financiare të veçanta të sektorëve të ndryshëm të objektit të koncesionit.</w:t>
      </w:r>
    </w:p>
    <w:p w:rsidR="00C877BD" w:rsidRPr="00C26B59" w:rsidRDefault="00C877BD" w:rsidP="00C877BD">
      <w:pPr>
        <w:pStyle w:val="Paragrafi"/>
      </w:pPr>
    </w:p>
    <w:p w:rsidR="00C877BD" w:rsidRPr="00C26B59" w:rsidRDefault="00C877BD" w:rsidP="00C877BD">
      <w:pPr>
        <w:pStyle w:val="NeniNr"/>
      </w:pPr>
      <w:r w:rsidRPr="00C26B59">
        <w:t>Neni 14</w:t>
      </w:r>
    </w:p>
    <w:p w:rsidR="00C877BD" w:rsidRPr="00C26B59" w:rsidRDefault="00C877BD" w:rsidP="00C877BD">
      <w:pPr>
        <w:pStyle w:val="NeniTitull"/>
      </w:pPr>
      <w:r w:rsidRPr="00C26B59">
        <w:t>Kontratat</w:t>
      </w:r>
    </w:p>
    <w:p w:rsidR="00C877BD" w:rsidRPr="00C26B59" w:rsidRDefault="00C877BD" w:rsidP="00C877BD">
      <w:pPr>
        <w:pStyle w:val="Paragrafi"/>
      </w:pPr>
    </w:p>
    <w:p w:rsidR="00C877BD" w:rsidRPr="00C26B59" w:rsidRDefault="00C877BD" w:rsidP="00C877BD">
      <w:pPr>
        <w:pStyle w:val="Paragrafi"/>
      </w:pPr>
      <w:r w:rsidRPr="00C26B59">
        <w:t>Koncesionari ka të drejtë që të përdorë nënkontraktorë për realizimin e Projektit.</w:t>
      </w:r>
    </w:p>
    <w:p w:rsidR="00C877BD" w:rsidRPr="00C26B59" w:rsidRDefault="00C877BD" w:rsidP="00C877BD">
      <w:pPr>
        <w:pStyle w:val="Paragrafi"/>
      </w:pPr>
      <w:r w:rsidRPr="00C26B59">
        <w:t>Në të gjitha kontratat që do të lidhë Koncesionari me të tretët, ai duhet të respektojë ligjet në fuqi në Republikën e Shqipërisë dhe nenet e kësaj Marreveshjeje.</w:t>
      </w:r>
    </w:p>
    <w:p w:rsidR="00C877BD" w:rsidRPr="00C26B59" w:rsidRDefault="00C877BD" w:rsidP="00C877BD">
      <w:pPr>
        <w:pStyle w:val="Paragrafi"/>
      </w:pPr>
      <w:r w:rsidRPr="00C26B59">
        <w:t>Koncesionari do të jetë përgjegjësi i vetëm kundrejt OSHA-së për zbatimin e përpiktë të Projektit, pavarësisht nga kontratat që do të lidhen me të tretët.</w:t>
      </w:r>
    </w:p>
    <w:p w:rsidR="00C877BD" w:rsidRPr="00C26B59" w:rsidRDefault="00C877BD" w:rsidP="00C877BD">
      <w:pPr>
        <w:pStyle w:val="Paragrafi"/>
      </w:pPr>
      <w:r w:rsidRPr="00C26B59">
        <w:t>OSHA-ja nuk ka asnjë detyrim kundrejt të tretëve që lidhen me Koncesionarin dhe me këtë Marrëveshje.</w:t>
      </w:r>
    </w:p>
    <w:p w:rsidR="00C877BD" w:rsidRPr="00C26B59" w:rsidRDefault="00C877BD" w:rsidP="00C877BD">
      <w:pPr>
        <w:pStyle w:val="Paragrafi"/>
      </w:pPr>
    </w:p>
    <w:p w:rsidR="00C877BD" w:rsidRPr="00C26B59" w:rsidRDefault="00C877BD" w:rsidP="00C877BD">
      <w:pPr>
        <w:pStyle w:val="NeniNr"/>
      </w:pPr>
      <w:r w:rsidRPr="00C26B59">
        <w:t>Neni 15</w:t>
      </w:r>
    </w:p>
    <w:p w:rsidR="00C877BD" w:rsidRPr="00C26B59" w:rsidRDefault="00C877BD" w:rsidP="00C877BD">
      <w:pPr>
        <w:pStyle w:val="NeniTitull"/>
      </w:pPr>
      <w:r w:rsidRPr="00C26B59">
        <w:t>Sigurimet</w:t>
      </w:r>
    </w:p>
    <w:p w:rsidR="00C877BD" w:rsidRPr="00C26B59" w:rsidRDefault="00C877BD" w:rsidP="00C877BD">
      <w:pPr>
        <w:pStyle w:val="Paragrafi"/>
      </w:pPr>
    </w:p>
    <w:p w:rsidR="00C877BD" w:rsidRPr="00C26B59" w:rsidRDefault="00C877BD" w:rsidP="00C877BD">
      <w:pPr>
        <w:pStyle w:val="Paragrafi"/>
      </w:pPr>
      <w:r w:rsidRPr="00C26B59">
        <w:t>Koncesionari, për të gjithë periudhën e koncesionit dhe me shpenzimet e veta, do të sigurojë objektin e kësaj Marrëveshjeje, në institucionet përkatëse të sigurimit.</w:t>
      </w:r>
    </w:p>
    <w:p w:rsidR="00C877BD" w:rsidRPr="00C26B59" w:rsidRDefault="00C877BD" w:rsidP="00C877BD">
      <w:pPr>
        <w:pStyle w:val="Paragrafi"/>
      </w:pPr>
      <w:r w:rsidRPr="00C26B59">
        <w:t>Koncesionari pajis OSHA-në me kopjet e dokumentacionit përkatës për sigurimet e bëra.</w:t>
      </w:r>
    </w:p>
    <w:p w:rsidR="00C877BD" w:rsidRPr="00C26B59" w:rsidRDefault="00C877BD" w:rsidP="00C877BD">
      <w:pPr>
        <w:pStyle w:val="Paragrafi"/>
      </w:pPr>
      <w:r w:rsidRPr="00C26B59">
        <w:t>Në rast se objekti i siguruar shkatërrohet ose dëmtohet për shkak të rreziqeve për të cilat është siguruar, zhdëmtimet në para të marra nga Koncesionari për këtë qëllim, do të përdoren për të rindërtuar, riparuar, risistemuar dhe për të rikthyer objektin në gjendje funksionuese në parametrat e Projektit.</w:t>
      </w:r>
    </w:p>
    <w:p w:rsidR="00C877BD" w:rsidRPr="00C26B59" w:rsidRDefault="00C877BD" w:rsidP="00C877BD">
      <w:pPr>
        <w:pStyle w:val="Paragrafi"/>
      </w:pPr>
    </w:p>
    <w:p w:rsidR="00C877BD" w:rsidRPr="00C26B59" w:rsidRDefault="00C877BD" w:rsidP="00C877BD">
      <w:pPr>
        <w:pStyle w:val="NeniNr"/>
      </w:pPr>
      <w:r w:rsidRPr="00C26B59">
        <w:t>Neni 16</w:t>
      </w:r>
    </w:p>
    <w:p w:rsidR="00C877BD" w:rsidRPr="00C26B59" w:rsidRDefault="00C877BD" w:rsidP="00C877BD">
      <w:pPr>
        <w:pStyle w:val="NeniTitull"/>
      </w:pPr>
      <w:r w:rsidRPr="00C26B59">
        <w:t>Riparimi dhe Mirëmbajtja</w:t>
      </w:r>
    </w:p>
    <w:p w:rsidR="00C877BD" w:rsidRPr="00C26B59" w:rsidRDefault="00C877BD" w:rsidP="00C877BD">
      <w:pPr>
        <w:pStyle w:val="Paragrafi"/>
      </w:pPr>
    </w:p>
    <w:p w:rsidR="00C877BD" w:rsidRPr="00C26B59" w:rsidRDefault="00C877BD" w:rsidP="00C877BD">
      <w:pPr>
        <w:pStyle w:val="Paragrafi"/>
      </w:pPr>
      <w:r w:rsidRPr="00C26B59">
        <w:t>Gjatë periudhës së Koncesionit, Koncesionari do të kryejë me shpenzimet e veta të gjithë riparimet dhe mirëmbajtjet e nevojshme, të zakonshme e të jashtëzakonshme, të aseteve që do të merren në dorëzim nga ana e tij, në përputhje me gërmën “b” të nenit 7.</w:t>
      </w:r>
    </w:p>
    <w:p w:rsidR="00C877BD" w:rsidRPr="00C26B59" w:rsidRDefault="00C877BD" w:rsidP="00C877BD">
      <w:pPr>
        <w:pStyle w:val="Paragrafi"/>
      </w:pPr>
    </w:p>
    <w:p w:rsidR="00C877BD" w:rsidRDefault="00C877BD" w:rsidP="00C877BD">
      <w:pPr>
        <w:pStyle w:val="Paragrafi"/>
      </w:pPr>
    </w:p>
    <w:p w:rsidR="00C877BD" w:rsidRDefault="00C877BD" w:rsidP="00C877BD">
      <w:pPr>
        <w:pStyle w:val="Paragrafi"/>
      </w:pPr>
    </w:p>
    <w:p w:rsidR="00C877BD" w:rsidRPr="00C26B59" w:rsidRDefault="00C877BD" w:rsidP="00C877BD">
      <w:pPr>
        <w:pStyle w:val="NeniNr"/>
      </w:pPr>
      <w:r w:rsidRPr="00C26B59">
        <w:t>Neni 17</w:t>
      </w:r>
    </w:p>
    <w:p w:rsidR="00C877BD" w:rsidRPr="00C26B59" w:rsidRDefault="00C877BD" w:rsidP="00C877BD">
      <w:pPr>
        <w:pStyle w:val="NeniTitull"/>
      </w:pPr>
      <w:r w:rsidRPr="00C26B59">
        <w:t>Kontrolli dhe inspektimet</w:t>
      </w:r>
    </w:p>
    <w:p w:rsidR="00C877BD" w:rsidRPr="00C26B59" w:rsidRDefault="00C877BD" w:rsidP="00C877BD">
      <w:pPr>
        <w:pStyle w:val="Paragrafi"/>
      </w:pPr>
    </w:p>
    <w:p w:rsidR="00C877BD" w:rsidRPr="00C26B59" w:rsidRDefault="00C877BD" w:rsidP="00C877BD">
      <w:pPr>
        <w:pStyle w:val="Paragrafi"/>
      </w:pPr>
      <w:r w:rsidRPr="00C26B59">
        <w:t>OSHA-ja ruan të gjitha të drejtat kontrolluese mbi Koncesionarin të parashikuara në nenin 13 të ligjit “Për koncesionet” nr. 7973, datë 26.07.1995.</w:t>
      </w:r>
    </w:p>
    <w:p w:rsidR="00C877BD" w:rsidRPr="00C26B59" w:rsidRDefault="00C877BD" w:rsidP="00C877BD">
      <w:pPr>
        <w:pStyle w:val="Paragrafi"/>
      </w:pPr>
      <w:r w:rsidRPr="00C26B59">
        <w:t>OSHA-ja nëpërmjet personave të autorizuar, ushtron kontroll për verifikimin e ecurisë së punimeve, në përputhje me programin e përgjithshëm të realizimit të Projektit të Koncesionit, të paktën dy herë në vit dhe për probleme të veçanta, sa herë të jetë e nevojshme. Për këtë qëllim, palët duhet të bien dakord për mënyrën e përshtatshme të kontrollit dhe veprimtaritë kontrolluese të OSHA-së nuk duhet të përmbajnë ndërhyrje të paarsyeshme në zbatim të Projektit e të Marrëveshjes, si dhe ndërhyrje në punët e brendshme të Koncesionarit.</w:t>
      </w:r>
    </w:p>
    <w:p w:rsidR="00C877BD" w:rsidRPr="00C26B59" w:rsidRDefault="00C877BD" w:rsidP="00C877BD">
      <w:pPr>
        <w:pStyle w:val="Paragrafi"/>
      </w:pPr>
      <w:r w:rsidRPr="00C26B59">
        <w:t>Koncesionari nuk duhet të kufizojë në kontroll personat e autorizuar të OSHA-së. Ai duhet t’u japë atyre të gjitha sqarimet përkatëse.</w:t>
      </w:r>
    </w:p>
    <w:p w:rsidR="00C877BD" w:rsidRPr="00C26B59" w:rsidRDefault="00C877BD" w:rsidP="00C877BD">
      <w:pPr>
        <w:pStyle w:val="Paragrafi"/>
      </w:pPr>
      <w:r w:rsidRPr="00C26B59">
        <w:t>Për të gjitha shkeljet e konstatuara nga Koncesionari gjatë inspektimit në objekt, OSHA-ja  do të njoftojë me shkrim Koncesionarin, i cili do të marrë masa për riparimin e tyre dhe mospërsëritjen në të ardhmen.</w:t>
      </w:r>
    </w:p>
    <w:p w:rsidR="00C877BD" w:rsidRPr="00C26B59" w:rsidRDefault="00C877BD" w:rsidP="00C877BD">
      <w:pPr>
        <w:pStyle w:val="Paragrafi"/>
      </w:pPr>
    </w:p>
    <w:p w:rsidR="00C877BD" w:rsidRPr="00C26B59" w:rsidRDefault="00C877BD" w:rsidP="00C877BD">
      <w:pPr>
        <w:pStyle w:val="NeniNr"/>
      </w:pPr>
      <w:r w:rsidRPr="00C26B59">
        <w:t>Neni 18</w:t>
      </w:r>
    </w:p>
    <w:p w:rsidR="00C877BD" w:rsidRPr="00C26B59" w:rsidRDefault="00C877BD" w:rsidP="00C877BD">
      <w:pPr>
        <w:pStyle w:val="NeniTitull"/>
      </w:pPr>
      <w:r w:rsidRPr="00C26B59">
        <w:t>Legjislacioni i zbatueshëm</w:t>
      </w:r>
    </w:p>
    <w:p w:rsidR="00C877BD" w:rsidRPr="00C26B59" w:rsidRDefault="00C877BD" w:rsidP="00C877BD">
      <w:pPr>
        <w:pStyle w:val="Paragrafi"/>
      </w:pPr>
    </w:p>
    <w:p w:rsidR="00C877BD" w:rsidRPr="00C26B59" w:rsidRDefault="00C877BD" w:rsidP="00C877BD">
      <w:pPr>
        <w:pStyle w:val="Paragrafi"/>
      </w:pPr>
      <w:r w:rsidRPr="00C26B59">
        <w:t>Zbatimi dhe interpretimi i kësaj Marrëveshjeje do të bazohet në legjislacionin shqiptar në fuqi, në momentin e nënshkrimit të saj.</w:t>
      </w:r>
    </w:p>
    <w:p w:rsidR="00C877BD" w:rsidRPr="00C26B59" w:rsidRDefault="00C877BD" w:rsidP="00C877BD">
      <w:pPr>
        <w:pStyle w:val="Paragrafi"/>
      </w:pPr>
    </w:p>
    <w:p w:rsidR="00C877BD" w:rsidRPr="00C26B59" w:rsidRDefault="00C877BD" w:rsidP="00C877BD">
      <w:pPr>
        <w:pStyle w:val="NeniNr"/>
      </w:pPr>
      <w:r w:rsidRPr="00C26B59">
        <w:t>Neni 19</w:t>
      </w:r>
    </w:p>
    <w:p w:rsidR="00C877BD" w:rsidRPr="00C26B59" w:rsidRDefault="00C877BD" w:rsidP="00C877BD">
      <w:pPr>
        <w:pStyle w:val="NeniTitull"/>
      </w:pPr>
      <w:r w:rsidRPr="00C26B59">
        <w:t>Forca Madhore</w:t>
      </w:r>
    </w:p>
    <w:p w:rsidR="00C877BD" w:rsidRPr="00C26B59" w:rsidRDefault="00C877BD" w:rsidP="00C877BD">
      <w:pPr>
        <w:pStyle w:val="Paragrafi"/>
      </w:pPr>
    </w:p>
    <w:p w:rsidR="00C877BD" w:rsidRPr="00C26B59" w:rsidRDefault="00C877BD" w:rsidP="00C877BD">
      <w:pPr>
        <w:pStyle w:val="Paragrafi"/>
      </w:pPr>
      <w:r w:rsidRPr="00C26B59">
        <w:t>Në formë shembulli dhe jo kufizues, konsiderohen ngjarje të forcës madhore katastrofat e natyrës dhe ngjarje të jashtëzakonëshme politike, ku përfshihen lufta, ndërhyrjet e të tretëve që kanë forcën e ligjit, si dhe ngjarje të barazvlefëshme me to e që ndikojnë në objektin e kësaj Marrëveshjeje.</w:t>
      </w:r>
    </w:p>
    <w:p w:rsidR="00C877BD" w:rsidRPr="00C26B59" w:rsidRDefault="00C877BD" w:rsidP="00C877BD">
      <w:pPr>
        <w:pStyle w:val="Paragrafi"/>
      </w:pPr>
      <w:r w:rsidRPr="00C26B59">
        <w:t>Palët nuk mund të jenë përgjegjës në rast mospërmbushjeje të detyrimeve të tyre, të parashikuara nga kjo Marrëveshje, si pasojë e ndodhjes së njërës prej ngjarjeve të forcës madhore.</w:t>
      </w:r>
    </w:p>
    <w:p w:rsidR="00C877BD" w:rsidRPr="00C26B59" w:rsidRDefault="00C877BD" w:rsidP="00C877BD">
      <w:pPr>
        <w:pStyle w:val="Paragrafi"/>
      </w:pPr>
      <w:r w:rsidRPr="00C26B59">
        <w:t>Në rastin kur një detyrim i parashikuar nga kjo Marrëveshje vonohet ose bëhet i pamundur nga një ngjarje e forcës madhore, Pala e dëmtuar është e detyruar të njoftojë me shkrim menjëherë Palën tjetër, duke treguar motivet e pamundësisë ose vonesës dhe masat e marra për të evituar pasojat.</w:t>
      </w:r>
    </w:p>
    <w:p w:rsidR="00C877BD" w:rsidRPr="00C26B59" w:rsidRDefault="00C877BD" w:rsidP="00C877BD">
      <w:pPr>
        <w:pStyle w:val="Paragrafi"/>
      </w:pPr>
      <w:r w:rsidRPr="00C26B59">
        <w:t>Gjatë zbatimit të Marrëveshjes, në rast se verifikohen ndodhi të forcës madhore, vonesa të mundshme ose mosrespektime të detyrimeve të Palëve, ato nuk mund të jenë motiv për kërkesa reciproke për zhdëmtim.</w:t>
      </w:r>
    </w:p>
    <w:p w:rsidR="00C877BD" w:rsidRPr="00C26B59" w:rsidRDefault="00C877BD" w:rsidP="00C877BD">
      <w:pPr>
        <w:pStyle w:val="Paragrafi"/>
      </w:pPr>
      <w:r w:rsidRPr="00C26B59">
        <w:t>Periudha e ndërprerjes dhe shtyrja e afateve të parashikuara për përmbushjen e detyrimeve përkatëse, konfirmohet me një procesverbal të përpiluar nga Palët.</w:t>
      </w:r>
    </w:p>
    <w:p w:rsidR="00C877BD" w:rsidRPr="00C26B59" w:rsidRDefault="00C877BD" w:rsidP="00C877BD">
      <w:pPr>
        <w:pStyle w:val="Paragrafi"/>
      </w:pPr>
      <w:r w:rsidRPr="00C26B59">
        <w:t>Periudha e Koncesionit do të zgjatet me një periudhë të barabartë me atë të kohëzgjatjes së ngjarjes së forcës madhore edhe për një periudhë kohe të mëtejshme të nevojshme, që Palët bien dakord për të eleminuar pasojat dhe për të rifilluar punimet.</w:t>
      </w:r>
    </w:p>
    <w:p w:rsidR="00C877BD" w:rsidRPr="00C26B59" w:rsidRDefault="00C877BD" w:rsidP="00C877BD">
      <w:pPr>
        <w:pStyle w:val="Paragrafi"/>
      </w:pPr>
    </w:p>
    <w:p w:rsidR="00C877BD" w:rsidRPr="00C26B59" w:rsidRDefault="00C877BD" w:rsidP="00C877BD">
      <w:pPr>
        <w:pStyle w:val="NeniNr"/>
      </w:pPr>
      <w:r w:rsidRPr="00C26B59">
        <w:t>Neni 20</w:t>
      </w:r>
    </w:p>
    <w:p w:rsidR="00C877BD" w:rsidRPr="00C26B59" w:rsidRDefault="00C877BD" w:rsidP="00C877BD">
      <w:pPr>
        <w:pStyle w:val="NeniTitull"/>
      </w:pPr>
      <w:r w:rsidRPr="00C26B59">
        <w:t>Hyrja në fuqi e Marrëveshjes së koncesionit</w:t>
      </w:r>
    </w:p>
    <w:p w:rsidR="00C877BD" w:rsidRPr="00C26B59" w:rsidRDefault="00C877BD" w:rsidP="00C877BD">
      <w:pPr>
        <w:pStyle w:val="Paragrafi"/>
      </w:pPr>
    </w:p>
    <w:p w:rsidR="00C877BD" w:rsidRPr="00C26B59" w:rsidRDefault="00C877BD" w:rsidP="00C877BD">
      <w:pPr>
        <w:pStyle w:val="Paragrafi"/>
      </w:pPr>
      <w:r w:rsidRPr="00C26B59">
        <w:t>Kjo Marrëveshje koncesioni do të hyjë në fuqi kur të jetë firmosur nga Palët; të jetë ratifikuar nga Kuvendi i Republikës së Shqipërisë,në përputhje me lgjin “Për koncesionet” nr. 7973, datë 26.07.1995 (ndryshuar me akte të tjera ligjore).</w:t>
      </w: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NeniNr"/>
      </w:pPr>
      <w:r w:rsidRPr="00C26B59">
        <w:t>Neni 21</w:t>
      </w:r>
    </w:p>
    <w:p w:rsidR="00C877BD" w:rsidRPr="00C26B59" w:rsidRDefault="00C877BD" w:rsidP="00C877BD">
      <w:pPr>
        <w:pStyle w:val="NeniTitull"/>
      </w:pPr>
      <w:r w:rsidRPr="00C26B59">
        <w:t>Anekset</w:t>
      </w:r>
    </w:p>
    <w:p w:rsidR="00C877BD" w:rsidRPr="00C26B59" w:rsidRDefault="00C877BD" w:rsidP="00C877BD">
      <w:pPr>
        <w:pStyle w:val="Paragrafi"/>
      </w:pPr>
    </w:p>
    <w:p w:rsidR="00C877BD" w:rsidRPr="00C26B59" w:rsidRDefault="00C877BD" w:rsidP="00C877BD">
      <w:pPr>
        <w:pStyle w:val="Paragrafi"/>
      </w:pPr>
      <w:r w:rsidRPr="00C26B59">
        <w:t>Anekset 1, 2 dhe 3 janë pjesë përbërëse e kësaj Marrëveshjeje.</w:t>
      </w:r>
    </w:p>
    <w:p w:rsidR="00C877BD" w:rsidRPr="00C26B59" w:rsidRDefault="00C877BD" w:rsidP="00C877BD">
      <w:pPr>
        <w:pStyle w:val="Paragrafi"/>
      </w:pPr>
    </w:p>
    <w:p w:rsidR="00C877BD" w:rsidRPr="00C26B59" w:rsidRDefault="00C877BD" w:rsidP="00C877BD">
      <w:pPr>
        <w:pStyle w:val="NeniNr"/>
      </w:pPr>
      <w:r w:rsidRPr="00C26B59">
        <w:t>Neni 22</w:t>
      </w:r>
    </w:p>
    <w:p w:rsidR="00C877BD" w:rsidRPr="00C26B59" w:rsidRDefault="00C877BD" w:rsidP="00C877BD">
      <w:pPr>
        <w:pStyle w:val="NeniTitull"/>
      </w:pPr>
      <w:r w:rsidRPr="00C26B59">
        <w:t>Dispozita të Përgjithshme</w:t>
      </w:r>
    </w:p>
    <w:p w:rsidR="00C877BD" w:rsidRPr="00C26B59" w:rsidRDefault="00C877BD" w:rsidP="00C877BD">
      <w:pPr>
        <w:pStyle w:val="Paragrafi"/>
      </w:pPr>
    </w:p>
    <w:p w:rsidR="00C877BD" w:rsidRPr="00C26B59" w:rsidRDefault="00C877BD" w:rsidP="00C877BD">
      <w:pPr>
        <w:pStyle w:val="Paragrafi"/>
      </w:pPr>
      <w:r w:rsidRPr="00C26B59">
        <w:t>Kjo Marrëveshje, së bashku me të gjitha dokumentet dhe Anekset, hartohet në gjuhët shqip dhe anglisht. Për çdo problem që mund të dalin, në lidhje me interpretimin dhe zbatimin e kësaj Marrëveshjeje, si gjuhë reference do të jetë gjuha angleze dhe varianti në gjuhën angleze do të konsiderohet ligjërisht i detyrueshëm.</w:t>
      </w:r>
    </w:p>
    <w:p w:rsidR="00C877BD" w:rsidRPr="00C26B59" w:rsidRDefault="00C877BD" w:rsidP="00C877BD">
      <w:pPr>
        <w:pStyle w:val="Paragrafi"/>
      </w:pPr>
      <w:r w:rsidRPr="00C26B59">
        <w:t>Kjo Marrëveshje është hartuar dhe nënshkruar në 5 (pesë) kopje origjinale, 2 (dy) nga të cilat në dispozicion të OSHA-së dhe 3 (tre) në dispozicion të Koncesionarit.</w:t>
      </w:r>
    </w:p>
    <w:p w:rsidR="00C877BD" w:rsidRPr="00C26B59" w:rsidRDefault="00C877BD" w:rsidP="00C877BD">
      <w:pPr>
        <w:pStyle w:val="Paragrafi"/>
      </w:pPr>
    </w:p>
    <w:p w:rsidR="00C877BD" w:rsidRPr="00C26B59" w:rsidRDefault="00C877BD" w:rsidP="00C877BD">
      <w:pPr>
        <w:pStyle w:val="NeniNr"/>
      </w:pPr>
      <w:r w:rsidRPr="00C26B59">
        <w:t>Neni 23</w:t>
      </w:r>
    </w:p>
    <w:p w:rsidR="00C877BD" w:rsidRPr="00C26B59" w:rsidRDefault="00C877BD" w:rsidP="00C877BD">
      <w:pPr>
        <w:pStyle w:val="NeniTitull"/>
      </w:pPr>
      <w:r w:rsidRPr="00C26B59">
        <w:t>Zgjidhja e Mosmarrëveshjeve</w:t>
      </w:r>
    </w:p>
    <w:p w:rsidR="00C877BD" w:rsidRPr="00C26B59" w:rsidRDefault="00C877BD" w:rsidP="00C877BD">
      <w:pPr>
        <w:pStyle w:val="Paragrafi"/>
      </w:pPr>
    </w:p>
    <w:p w:rsidR="00C877BD" w:rsidRPr="00C26B59" w:rsidRDefault="00C877BD" w:rsidP="00C877BD">
      <w:pPr>
        <w:pStyle w:val="Paragrafi"/>
      </w:pPr>
      <w:r w:rsidRPr="00C26B59">
        <w:t>Asnjë problem ose mosmarrëveshje midis Palëve në lidhje me zbatimin dhe interpretimin e kësaj Marrëveshjeje, nuk do të ndërpresë zbatimin e detyrimeve të Palëve sipas kësaj Marrëveshjeje.</w:t>
      </w:r>
    </w:p>
    <w:p w:rsidR="00C877BD" w:rsidRPr="00C26B59" w:rsidRDefault="00C877BD" w:rsidP="00C877BD">
      <w:pPr>
        <w:pStyle w:val="Paragrafi"/>
      </w:pPr>
      <w:r w:rsidRPr="00C26B59">
        <w:t>Palët marrin përsipër në parim të zgjidhin në mirëkuptim çdo tip mosmarrëveshjeje.</w:t>
      </w:r>
    </w:p>
    <w:p w:rsidR="00C877BD" w:rsidRPr="00C26B59" w:rsidRDefault="00C877BD" w:rsidP="00C877BD">
      <w:pPr>
        <w:pStyle w:val="Paragrafi"/>
      </w:pPr>
    </w:p>
    <w:p w:rsidR="00C877BD" w:rsidRPr="00C26B59" w:rsidRDefault="00C877BD" w:rsidP="00C877BD">
      <w:pPr>
        <w:pStyle w:val="Paragrafi"/>
      </w:pPr>
      <w:r w:rsidRPr="00C26B59">
        <w:t>Në qoftë se palët nuk janë në gjendje të zgjidhin konfliktet gjatë periudhës së pajtimit ndërmjet tyre, atëherë rregullat e gjykimit nga Dhoma Ndërkombëtare e Tregëtisë në Paris do bëhet nëpërmjet caktimit të tre arbitrave, një arbitër do të caktohet nga OSHA-ja dhe një do të caktohet nga Koncesionari, kurse arbitri i tretë caktohet bashkërisht nga dy arbitrat. Gjuha e arbitrimit do të jetë gjuha angleze e Marrëveshjes së koncesionit.</w:t>
      </w:r>
    </w:p>
    <w:p w:rsidR="00C877BD" w:rsidRPr="00C26B59" w:rsidRDefault="00C877BD" w:rsidP="00C877BD">
      <w:pPr>
        <w:pStyle w:val="Paragrafi"/>
      </w:pPr>
    </w:p>
    <w:p w:rsidR="00C877BD" w:rsidRPr="00C26B59" w:rsidRDefault="00C877BD" w:rsidP="00C877BD">
      <w:pPr>
        <w:pStyle w:val="NeniNr"/>
      </w:pPr>
      <w:r w:rsidRPr="00C26B59">
        <w:t>Neni 24</w:t>
      </w:r>
    </w:p>
    <w:p w:rsidR="00C877BD" w:rsidRPr="00C26B59" w:rsidRDefault="00C877BD" w:rsidP="00C877BD">
      <w:pPr>
        <w:pStyle w:val="NeniTitull"/>
      </w:pPr>
      <w:r w:rsidRPr="00C26B59">
        <w:t>Bashkëpunimi midis OSHA–së dhe Koncesionarit</w:t>
      </w:r>
    </w:p>
    <w:p w:rsidR="00C877BD" w:rsidRPr="00C26B59" w:rsidRDefault="00C877BD" w:rsidP="00C877BD">
      <w:pPr>
        <w:pStyle w:val="Paragrafi"/>
      </w:pPr>
    </w:p>
    <w:p w:rsidR="00C877BD" w:rsidRPr="00C26B59" w:rsidRDefault="00C877BD" w:rsidP="00C877BD">
      <w:pPr>
        <w:pStyle w:val="Paragrafi"/>
      </w:pPr>
      <w:r w:rsidRPr="00C26B59">
        <w:t>OSHA-ja dhe koncesionari marrin përsipër reciprokisht të bashkëpunojnë me njëri-tjetrin, me qëllim që të garantohet zbatimi i çdo pjese të Projektit.</w:t>
      </w:r>
    </w:p>
    <w:p w:rsidR="00C877BD" w:rsidRPr="00C26B59" w:rsidRDefault="00C877BD" w:rsidP="00C877BD">
      <w:pPr>
        <w:pStyle w:val="Paragrafi"/>
      </w:pPr>
      <w:r w:rsidRPr="00C26B59">
        <w:t>Me përjashtim të rastit kur Palët me shkrim kanë rënë dakort ndryshe, e gjithë korrespodenca do t’u dërgohet me shkrim personave të poshtëshënuar në gjuhën angleze, me anë të një letre të dorëzuar dorazi, ose me letër të regjistruar, telegram ose faksimile.</w:t>
      </w:r>
    </w:p>
    <w:p w:rsidR="00C877BD" w:rsidRPr="00C26B59" w:rsidRDefault="00C877BD" w:rsidP="00C877BD">
      <w:pPr>
        <w:pStyle w:val="Paragrafi"/>
      </w:pPr>
      <w:r w:rsidRPr="00C26B59">
        <w:t>Adresat dhe numrat e fax–ve zyrtare që do të përdoren gjatë zbatimit të kësaj Marrëveshjeje janë:</w:t>
      </w:r>
    </w:p>
    <w:p w:rsidR="00C877BD" w:rsidRPr="00C26B59" w:rsidRDefault="00C877BD" w:rsidP="00C877BD">
      <w:pPr>
        <w:pStyle w:val="Paragrafi"/>
      </w:pPr>
      <w:r w:rsidRPr="00C26B59">
        <w:t>Për OSHA-në:</w:t>
      </w:r>
    </w:p>
    <w:p w:rsidR="00C877BD" w:rsidRPr="00C26B59" w:rsidRDefault="00C877BD" w:rsidP="00C877BD">
      <w:pPr>
        <w:pStyle w:val="Paragrafi"/>
      </w:pPr>
      <w:r w:rsidRPr="00C26B59">
        <w:t>Ministria e Ekonomisë Publike dhe Privatizimit</w:t>
      </w:r>
    </w:p>
    <w:p w:rsidR="00C877BD" w:rsidRPr="00C26B59" w:rsidRDefault="00C877BD" w:rsidP="00C877BD">
      <w:pPr>
        <w:pStyle w:val="Paragrafi"/>
      </w:pPr>
      <w:r w:rsidRPr="00C26B59">
        <w:t>Sheshi Skënderbej 2</w:t>
      </w:r>
    </w:p>
    <w:p w:rsidR="00C877BD" w:rsidRPr="00C26B59" w:rsidRDefault="00C877BD" w:rsidP="00C877BD">
      <w:pPr>
        <w:pStyle w:val="Paragrafi"/>
      </w:pPr>
      <w:smartTag w:uri="urn:schemas-microsoft-com:office:smarttags" w:element="place">
        <w:smartTag w:uri="urn:schemas-microsoft-com:office:smarttags" w:element="City">
          <w:r w:rsidRPr="00C26B59">
            <w:t>Tirana</w:t>
          </w:r>
        </w:smartTag>
        <w:r w:rsidRPr="00C26B59">
          <w:t xml:space="preserve">, </w:t>
        </w:r>
        <w:smartTag w:uri="urn:schemas-microsoft-com:office:smarttags" w:element="country-region">
          <w:r w:rsidRPr="00C26B59">
            <w:t>ALBANIA</w:t>
          </w:r>
        </w:smartTag>
      </w:smartTag>
    </w:p>
    <w:p w:rsidR="00C877BD" w:rsidRPr="00C26B59" w:rsidRDefault="00C877BD" w:rsidP="00C877BD">
      <w:pPr>
        <w:pStyle w:val="Paragrafi"/>
      </w:pPr>
      <w:r w:rsidRPr="00C26B59">
        <w:t>Për dijeni: Irakli Premti</w:t>
      </w:r>
    </w:p>
    <w:p w:rsidR="00C877BD" w:rsidRPr="00C26B59" w:rsidRDefault="00C877BD" w:rsidP="00C877BD">
      <w:pPr>
        <w:pStyle w:val="Paragrafi"/>
      </w:pPr>
      <w:r w:rsidRPr="00C26B59">
        <w:t>FAX: 00 355 4 226 143</w:t>
      </w:r>
    </w:p>
    <w:p w:rsidR="00C877BD" w:rsidRPr="00C26B59" w:rsidRDefault="00C877BD" w:rsidP="00C877BD">
      <w:pPr>
        <w:pStyle w:val="Paragrafi"/>
      </w:pPr>
      <w:r w:rsidRPr="00C26B59">
        <w:t>Për Koncesionarin :</w:t>
      </w:r>
    </w:p>
    <w:p w:rsidR="00C877BD" w:rsidRPr="00C26B59" w:rsidRDefault="00C877BD" w:rsidP="00C877BD">
      <w:pPr>
        <w:pStyle w:val="Paragrafi"/>
      </w:pPr>
      <w:r w:rsidRPr="00C26B59">
        <w:t>“BER-ONER Madencilik Sanayi. ve Ticaret A.Ş.”</w:t>
      </w:r>
    </w:p>
    <w:p w:rsidR="00C877BD" w:rsidRPr="00C26B59" w:rsidRDefault="00C877BD" w:rsidP="00C877BD">
      <w:pPr>
        <w:pStyle w:val="Paragrafi"/>
      </w:pPr>
      <w:r w:rsidRPr="00C26B59">
        <w:t>Büyükdere Cad. Noramin Is Merkezi. No: 55 K: 3D: 304 MASLAK-</w:t>
      </w:r>
      <w:smartTag w:uri="urn:schemas-microsoft-com:office:smarttags" w:element="City">
        <w:smartTag w:uri="urn:schemas-microsoft-com:office:smarttags" w:element="place">
          <w:r w:rsidRPr="00C26B59">
            <w:t>ISTANBUL</w:t>
          </w:r>
        </w:smartTag>
      </w:smartTag>
      <w:r w:rsidRPr="00C26B59">
        <w:t xml:space="preserve">, </w:t>
      </w:r>
      <w:smartTag w:uri="urn:schemas-microsoft-com:office:smarttags" w:element="country-region">
        <w:smartTag w:uri="urn:schemas-microsoft-com:office:smarttags" w:element="place">
          <w:r w:rsidRPr="00C26B59">
            <w:t>Turkey</w:t>
          </w:r>
        </w:smartTag>
      </w:smartTag>
    </w:p>
    <w:p w:rsidR="00C877BD" w:rsidRPr="00C26B59" w:rsidRDefault="00C877BD" w:rsidP="00C877BD">
      <w:pPr>
        <w:pStyle w:val="Paragrafi"/>
      </w:pPr>
      <w:r w:rsidRPr="00C26B59">
        <w:t>Për dijeni:BERTAN BERKPINAR dhe AYHAN CETINER</w:t>
      </w:r>
    </w:p>
    <w:p w:rsidR="00C877BD" w:rsidRPr="00C26B59" w:rsidRDefault="00C877BD" w:rsidP="00C877BD">
      <w:pPr>
        <w:pStyle w:val="Paragrafi"/>
      </w:pPr>
      <w:r w:rsidRPr="00C26B59">
        <w:t>FAX:00 90 212 286 7464</w:t>
      </w:r>
    </w:p>
    <w:p w:rsidR="00C877BD" w:rsidRPr="00C26B59" w:rsidRDefault="00C877BD" w:rsidP="00C877BD">
      <w:pPr>
        <w:pStyle w:val="Paragrafi"/>
      </w:pPr>
      <w:r w:rsidRPr="00C26B59">
        <w:t>Palët marrin përsipër të ruajnë karakterin konfidencial të kësaj Marrëveshjeje dhe të gjithë informacionit teknik dhe tregtar që lidhet në një mënyrë apo në një tjetër me këtë Marrëveshje. Kjo klauzolë do të qëndrojë detyrimisht në fuqi për të gjithë periudhën e koncesionit dhe për 6 muaj pas përfundimit të tij.</w:t>
      </w:r>
    </w:p>
    <w:p w:rsidR="00C877BD" w:rsidRPr="00C26B59" w:rsidRDefault="00C877BD" w:rsidP="00C877BD">
      <w:pPr>
        <w:pStyle w:val="Paragrafi"/>
      </w:pPr>
    </w:p>
    <w:p w:rsidR="00C877BD" w:rsidRPr="00C26B59" w:rsidRDefault="00C877BD" w:rsidP="00C877BD">
      <w:pPr>
        <w:pStyle w:val="Paragrafi"/>
      </w:pPr>
      <w:r w:rsidRPr="00C26B59">
        <w:t>Asnjë ndryshim i kësaj Marrëveshjeje nuk do të konsiderohet i vlefshëm në rast se nuk është pranuar me shkrim nga të dyja Palët.</w:t>
      </w:r>
    </w:p>
    <w:p w:rsidR="00C877BD" w:rsidRPr="00C26B59" w:rsidRDefault="00C877BD" w:rsidP="00C877BD">
      <w:pPr>
        <w:pStyle w:val="Paragrafi"/>
      </w:pPr>
      <w:r w:rsidRPr="00C26B59">
        <w:t>Tiranë më 18.1.2001</w:t>
      </w:r>
    </w:p>
    <w:p w:rsidR="00C877BD" w:rsidRPr="00C26B59" w:rsidRDefault="00C877BD" w:rsidP="00C877BD">
      <w:pPr>
        <w:pStyle w:val="Paragrafi"/>
      </w:pPr>
    </w:p>
    <w:tbl>
      <w:tblPr>
        <w:tblW w:w="0" w:type="auto"/>
        <w:tblLayout w:type="fixed"/>
        <w:tblLook w:val="0000" w:firstRow="0" w:lastRow="0" w:firstColumn="0" w:lastColumn="0" w:noHBand="0" w:noVBand="0"/>
      </w:tblPr>
      <w:tblGrid>
        <w:gridCol w:w="3652"/>
        <w:gridCol w:w="5954"/>
      </w:tblGrid>
      <w:tr w:rsidR="00C877BD" w:rsidRPr="00C26B59">
        <w:tblPrEx>
          <w:tblCellMar>
            <w:top w:w="0" w:type="dxa"/>
            <w:bottom w:w="0" w:type="dxa"/>
          </w:tblCellMar>
        </w:tblPrEx>
        <w:tc>
          <w:tcPr>
            <w:tcW w:w="3652" w:type="dxa"/>
          </w:tcPr>
          <w:p w:rsidR="00C877BD" w:rsidRPr="00C26B59" w:rsidRDefault="00C877BD" w:rsidP="00C877BD">
            <w:pPr>
              <w:pStyle w:val="Tabele"/>
            </w:pPr>
            <w:r w:rsidRPr="00C26B59">
              <w:t>PËR</w:t>
            </w:r>
          </w:p>
          <w:p w:rsidR="00C877BD" w:rsidRPr="00C26B59" w:rsidRDefault="00C877BD" w:rsidP="00C877BD">
            <w:pPr>
              <w:pStyle w:val="Tabele"/>
            </w:pPr>
            <w:r w:rsidRPr="00C26B59">
              <w:t>OSHA</w:t>
            </w:r>
          </w:p>
        </w:tc>
        <w:tc>
          <w:tcPr>
            <w:tcW w:w="5954" w:type="dxa"/>
          </w:tcPr>
          <w:p w:rsidR="00C877BD" w:rsidRPr="00C26B59" w:rsidRDefault="00C877BD" w:rsidP="00C877BD">
            <w:pPr>
              <w:pStyle w:val="Tabele"/>
            </w:pPr>
            <w:r w:rsidRPr="00C26B59">
              <w:t>PËR</w:t>
            </w:r>
          </w:p>
          <w:p w:rsidR="00C877BD" w:rsidRPr="00C26B59" w:rsidRDefault="00C877BD" w:rsidP="00C877BD">
            <w:pPr>
              <w:pStyle w:val="Tabele"/>
            </w:pPr>
            <w:r w:rsidRPr="00C26B59">
              <w:t>KONCESIONARIN</w:t>
            </w:r>
          </w:p>
        </w:tc>
      </w:tr>
      <w:tr w:rsidR="00C877BD" w:rsidRPr="00C26B59">
        <w:tblPrEx>
          <w:tblCellMar>
            <w:top w:w="0" w:type="dxa"/>
            <w:bottom w:w="0" w:type="dxa"/>
          </w:tblCellMar>
        </w:tblPrEx>
        <w:tc>
          <w:tcPr>
            <w:tcW w:w="3652" w:type="dxa"/>
          </w:tcPr>
          <w:p w:rsidR="00C877BD" w:rsidRPr="00C26B59" w:rsidRDefault="00C877BD" w:rsidP="00C877BD">
            <w:pPr>
              <w:pStyle w:val="Tabele"/>
            </w:pPr>
          </w:p>
          <w:p w:rsidR="00C877BD" w:rsidRPr="00C26B59" w:rsidRDefault="00C877BD" w:rsidP="00C877BD">
            <w:pPr>
              <w:pStyle w:val="Tabele"/>
            </w:pPr>
            <w:r w:rsidRPr="00C26B59">
              <w:t>Ministria e Ekonomisë Publike dhe Privatizimit</w:t>
            </w:r>
          </w:p>
          <w:p w:rsidR="00C877BD" w:rsidRPr="00C26B59" w:rsidRDefault="00C877BD" w:rsidP="00C877BD">
            <w:pPr>
              <w:pStyle w:val="Tabele"/>
            </w:pPr>
          </w:p>
          <w:p w:rsidR="00C877BD" w:rsidRPr="00C26B59" w:rsidRDefault="00C877BD" w:rsidP="00C877BD">
            <w:pPr>
              <w:pStyle w:val="Tabele"/>
            </w:pPr>
            <w:r w:rsidRPr="00C26B59">
              <w:t>ZV/MINISTRI</w:t>
            </w:r>
          </w:p>
          <w:p w:rsidR="00C877BD" w:rsidRPr="00C26B59" w:rsidRDefault="00C877BD" w:rsidP="00C877BD">
            <w:pPr>
              <w:pStyle w:val="Tabele"/>
            </w:pPr>
          </w:p>
        </w:tc>
        <w:tc>
          <w:tcPr>
            <w:tcW w:w="5954" w:type="dxa"/>
          </w:tcPr>
          <w:p w:rsidR="00C877BD" w:rsidRPr="00C26B59" w:rsidRDefault="00C877BD" w:rsidP="00C877BD">
            <w:pPr>
              <w:pStyle w:val="Tabele"/>
            </w:pPr>
          </w:p>
          <w:p w:rsidR="00C877BD" w:rsidRPr="00C26B59" w:rsidRDefault="00C877BD" w:rsidP="00C877BD">
            <w:pPr>
              <w:pStyle w:val="Tabele"/>
            </w:pPr>
            <w:r w:rsidRPr="00C26B59">
              <w:t>BER-ONER</w:t>
            </w:r>
          </w:p>
          <w:p w:rsidR="00C877BD" w:rsidRPr="00C26B59" w:rsidRDefault="00C877BD" w:rsidP="00C877BD">
            <w:pPr>
              <w:pStyle w:val="Tabele"/>
            </w:pPr>
            <w:r w:rsidRPr="00C26B59">
              <w:t>Madencilik</w:t>
            </w:r>
          </w:p>
          <w:p w:rsidR="00C877BD" w:rsidRPr="00C26B59" w:rsidRDefault="00C877BD" w:rsidP="00C877BD">
            <w:pPr>
              <w:pStyle w:val="Tabele"/>
            </w:pPr>
          </w:p>
          <w:p w:rsidR="00C877BD" w:rsidRPr="00C26B59" w:rsidRDefault="00C877BD" w:rsidP="00C877BD">
            <w:pPr>
              <w:pStyle w:val="Tabele"/>
            </w:pPr>
            <w:r w:rsidRPr="00C26B59">
              <w:t xml:space="preserve">           PRESIDENTI             KOORDINATORI</w:t>
            </w:r>
          </w:p>
        </w:tc>
      </w:tr>
      <w:tr w:rsidR="00C877BD" w:rsidRPr="00C26B59">
        <w:tblPrEx>
          <w:tblCellMar>
            <w:top w:w="0" w:type="dxa"/>
            <w:bottom w:w="0" w:type="dxa"/>
          </w:tblCellMar>
        </w:tblPrEx>
        <w:tc>
          <w:tcPr>
            <w:tcW w:w="3652" w:type="dxa"/>
          </w:tcPr>
          <w:p w:rsidR="00C877BD" w:rsidRPr="00C26B59" w:rsidRDefault="00C877BD" w:rsidP="00C877BD">
            <w:pPr>
              <w:pStyle w:val="Tabele"/>
            </w:pPr>
            <w:r w:rsidRPr="00C26B59">
              <w:t>Pajtim Bello</w:t>
            </w:r>
          </w:p>
        </w:tc>
        <w:tc>
          <w:tcPr>
            <w:tcW w:w="5954" w:type="dxa"/>
          </w:tcPr>
          <w:p w:rsidR="00C877BD" w:rsidRPr="00C26B59" w:rsidRDefault="00C877BD" w:rsidP="00C877BD">
            <w:pPr>
              <w:pStyle w:val="Tabele"/>
            </w:pPr>
            <w:r w:rsidRPr="00C26B59">
              <w:t xml:space="preserve">          Hasan Berkpinar             Ayhan Cetiner</w:t>
            </w:r>
          </w:p>
        </w:tc>
      </w:tr>
      <w:tr w:rsidR="00C877BD" w:rsidRPr="00C26B59">
        <w:tblPrEx>
          <w:tblCellMar>
            <w:top w:w="0" w:type="dxa"/>
            <w:bottom w:w="0" w:type="dxa"/>
          </w:tblCellMar>
        </w:tblPrEx>
        <w:tc>
          <w:tcPr>
            <w:tcW w:w="3652" w:type="dxa"/>
          </w:tcPr>
          <w:p w:rsidR="00C877BD" w:rsidRPr="00C26B59" w:rsidRDefault="00C877BD" w:rsidP="00C877BD">
            <w:pPr>
              <w:pStyle w:val="Tabele"/>
            </w:pPr>
          </w:p>
        </w:tc>
        <w:tc>
          <w:tcPr>
            <w:tcW w:w="5954" w:type="dxa"/>
          </w:tcPr>
          <w:p w:rsidR="00C877BD" w:rsidRPr="00C26B59" w:rsidRDefault="00C877BD" w:rsidP="00C877BD">
            <w:pPr>
              <w:pStyle w:val="Tabele"/>
            </w:pPr>
          </w:p>
        </w:tc>
      </w:tr>
      <w:tr w:rsidR="00C877BD" w:rsidRPr="00C26B59">
        <w:tblPrEx>
          <w:tblCellMar>
            <w:top w:w="0" w:type="dxa"/>
            <w:bottom w:w="0" w:type="dxa"/>
          </w:tblCellMar>
        </w:tblPrEx>
        <w:tc>
          <w:tcPr>
            <w:tcW w:w="3652" w:type="dxa"/>
          </w:tcPr>
          <w:p w:rsidR="00C877BD" w:rsidRPr="00C26B59" w:rsidRDefault="00C877BD" w:rsidP="00C877BD">
            <w:pPr>
              <w:pStyle w:val="Tabele"/>
            </w:pPr>
          </w:p>
        </w:tc>
        <w:tc>
          <w:tcPr>
            <w:tcW w:w="5954" w:type="dxa"/>
          </w:tcPr>
          <w:p w:rsidR="00C877BD" w:rsidRPr="00C26B59" w:rsidRDefault="00C877BD" w:rsidP="00C877BD">
            <w:pPr>
              <w:pStyle w:val="Tabele"/>
            </w:pPr>
          </w:p>
        </w:tc>
      </w:tr>
    </w:tbl>
    <w:p w:rsidR="00C877BD" w:rsidRPr="00C26B59" w:rsidRDefault="00C877BD" w:rsidP="00C877BD">
      <w:pPr>
        <w:pStyle w:val="Paragrafi"/>
      </w:pPr>
    </w:p>
    <w:p w:rsidR="00C877BD" w:rsidRPr="00C26B59" w:rsidRDefault="00C877BD" w:rsidP="00C877BD">
      <w:pPr>
        <w:pStyle w:val="AneksiNr"/>
      </w:pPr>
      <w:r w:rsidRPr="00C26B59">
        <w:t>ANEKSI NR.1</w:t>
      </w:r>
    </w:p>
    <w:p w:rsidR="00C877BD" w:rsidRPr="00C26B59" w:rsidRDefault="00C877BD" w:rsidP="00C877BD">
      <w:pPr>
        <w:pStyle w:val="AneksiTitull"/>
      </w:pPr>
      <w:r w:rsidRPr="00C26B59">
        <w:t>Objektet e koncesionit</w:t>
      </w:r>
    </w:p>
    <w:p w:rsidR="00C877BD" w:rsidRPr="00C26B59" w:rsidRDefault="00C877BD" w:rsidP="00C877BD">
      <w:pPr>
        <w:pStyle w:val="Paragrafi"/>
      </w:pPr>
    </w:p>
    <w:p w:rsidR="00C877BD" w:rsidRPr="00C26B59" w:rsidRDefault="00C877BD" w:rsidP="00C877BD">
      <w:pPr>
        <w:pStyle w:val="Paragrafi"/>
      </w:pPr>
      <w:r w:rsidRPr="00C26B59">
        <w:t xml:space="preserve">  Miniera e bakrit Munellë</w:t>
      </w:r>
    </w:p>
    <w:p w:rsidR="00C877BD" w:rsidRPr="00C26B59" w:rsidRDefault="00C877BD" w:rsidP="00C877BD">
      <w:pPr>
        <w:pStyle w:val="Paragrafi"/>
      </w:pPr>
      <w:r w:rsidRPr="00C26B59">
        <w:t xml:space="preserve">  Miniera e bakrit Lak-Rosh</w:t>
      </w:r>
    </w:p>
    <w:p w:rsidR="00C877BD" w:rsidRPr="00C26B59" w:rsidRDefault="00C877BD" w:rsidP="00C877BD">
      <w:pPr>
        <w:pStyle w:val="Paragrafi"/>
      </w:pPr>
      <w:r w:rsidRPr="00C26B59">
        <w:t xml:space="preserve">  Miniera e bakrit Karmë</w:t>
      </w:r>
    </w:p>
    <w:p w:rsidR="00C877BD" w:rsidRPr="00C26B59" w:rsidRDefault="00C877BD" w:rsidP="00C877BD">
      <w:pPr>
        <w:pStyle w:val="Paragrafi"/>
      </w:pPr>
      <w:r w:rsidRPr="00C26B59">
        <w:t xml:space="preserve">  Fabrika e pasurimit të bakrit Fush-Arrëz</w:t>
      </w:r>
    </w:p>
    <w:p w:rsidR="00C877BD" w:rsidRPr="00C26B59" w:rsidRDefault="00C877BD" w:rsidP="00C877BD">
      <w:pPr>
        <w:pStyle w:val="Paragrafi"/>
      </w:pPr>
      <w:r w:rsidRPr="00C26B59">
        <w:t xml:space="preserve">  Fabrika e pasurimit të bakrit Mjedë</w:t>
      </w:r>
    </w:p>
    <w:p w:rsidR="00C877BD" w:rsidRPr="00C26B59" w:rsidRDefault="00C877BD" w:rsidP="00C877BD">
      <w:pPr>
        <w:pStyle w:val="Paragrafi"/>
      </w:pPr>
      <w:r w:rsidRPr="00C26B59">
        <w:t xml:space="preserve">  Uzina e bakrit Rubik (Metalurgjia dhe Fabrika e rafinimit)</w:t>
      </w:r>
    </w:p>
    <w:p w:rsidR="00C877BD" w:rsidRPr="00C26B59" w:rsidRDefault="00C877BD" w:rsidP="00C877BD">
      <w:pPr>
        <w:pStyle w:val="Paragrafi"/>
      </w:pPr>
      <w:r w:rsidRPr="00C26B59">
        <w:t xml:space="preserve">  Impianti i fraksionimit të skorjeve të bakrit në Shëngjin</w:t>
      </w:r>
    </w:p>
    <w:p w:rsidR="00C877BD" w:rsidRPr="00C26B59" w:rsidRDefault="00C877BD" w:rsidP="00C877BD">
      <w:pPr>
        <w:pStyle w:val="Paragrafi"/>
      </w:pPr>
      <w:r w:rsidRPr="00C26B59">
        <w:t xml:space="preserve">  Miniera e kromit Vlahen</w:t>
      </w:r>
    </w:p>
    <w:p w:rsidR="00C877BD" w:rsidRPr="00C26B59" w:rsidRDefault="00C877BD" w:rsidP="00C877BD">
      <w:pPr>
        <w:pStyle w:val="Paragrafi"/>
      </w:pPr>
      <w:r w:rsidRPr="00C26B59">
        <w:t xml:space="preserve">  Miniera e kromit Perollaj</w:t>
      </w:r>
    </w:p>
    <w:p w:rsidR="00C877BD" w:rsidRPr="00C26B59" w:rsidRDefault="00C877BD" w:rsidP="00C877BD">
      <w:pPr>
        <w:pStyle w:val="Paragrafi"/>
      </w:pPr>
      <w:r w:rsidRPr="00C26B59">
        <w:t xml:space="preserve">  Fabrika e pasurimit të bakrit në Golaj</w:t>
      </w:r>
    </w:p>
    <w:p w:rsidR="00C877BD" w:rsidRPr="00C26B59" w:rsidRDefault="00C877BD" w:rsidP="00C877BD">
      <w:pPr>
        <w:pStyle w:val="Paragrafi"/>
      </w:pPr>
      <w:r w:rsidRPr="00C26B59">
        <w:t>Për sa i përket objekteve kryesore të mësipërme, përfshirë të gjithë mjetet ndihmëse dhe asetet që mund të nevojiten për operacionin e suksesshëm të projektit, koncesionit në degët korresponduese, si dhe në Tiranë në sh.a Albbakër.</w:t>
      </w: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TitulliTitull"/>
      </w:pPr>
      <w:r w:rsidRPr="00C26B59">
        <w:t xml:space="preserve">KOORDINATAT E OBJEKTEVE PËR SHFRYTËZIM </w:t>
      </w:r>
    </w:p>
    <w:p w:rsidR="00C877BD" w:rsidRPr="00C26B59" w:rsidRDefault="00C877BD" w:rsidP="00C877B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2055"/>
        <w:gridCol w:w="2056"/>
      </w:tblGrid>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p>
          <w:p w:rsidR="00C877BD" w:rsidRPr="00C26B59" w:rsidRDefault="00C877BD" w:rsidP="00C877BD">
            <w:pPr>
              <w:pStyle w:val="Tabele"/>
            </w:pPr>
            <w:r w:rsidRPr="00C26B59">
              <w:t xml:space="preserve">OBJEKTET DHE KOORDINATAT </w:t>
            </w:r>
          </w:p>
          <w:p w:rsidR="00C877BD" w:rsidRPr="00C26B59" w:rsidRDefault="00C877BD" w:rsidP="00C877BD">
            <w:pPr>
              <w:pStyle w:val="Tabele"/>
            </w:pPr>
            <w:smartTag w:uri="urn:schemas-microsoft-com:office:smarttags" w:element="place">
              <w:r w:rsidRPr="00C26B59">
                <w:t>E PIKAVE</w:t>
              </w:r>
            </w:smartTag>
          </w:p>
          <w:p w:rsidR="00C877BD" w:rsidRPr="00C26B59" w:rsidRDefault="00C877BD" w:rsidP="00C877BD">
            <w:pPr>
              <w:pStyle w:val="Tabele"/>
            </w:pPr>
            <w:r w:rsidRPr="00C26B59">
              <w:t>PËR SHFRYTËZIM</w:t>
            </w:r>
          </w:p>
        </w:tc>
        <w:tc>
          <w:tcPr>
            <w:tcW w:w="2055" w:type="dxa"/>
            <w:tcBorders>
              <w:top w:val="nil"/>
              <w:left w:val="nil"/>
              <w:bottom w:val="nil"/>
              <w:right w:val="nil"/>
            </w:tcBorders>
          </w:tcPr>
          <w:p w:rsidR="00C877BD" w:rsidRPr="00C26B59" w:rsidRDefault="00C877BD" w:rsidP="00C877BD">
            <w:pPr>
              <w:pStyle w:val="Tabele"/>
            </w:pPr>
          </w:p>
          <w:p w:rsidR="00C877BD" w:rsidRPr="00C26B59" w:rsidRDefault="00C877BD" w:rsidP="00C877BD">
            <w:pPr>
              <w:pStyle w:val="Tabele"/>
            </w:pPr>
            <w:r w:rsidRPr="00C26B59">
              <w:t>Veri (X)</w:t>
            </w:r>
          </w:p>
        </w:tc>
        <w:tc>
          <w:tcPr>
            <w:tcW w:w="2056" w:type="dxa"/>
            <w:tcBorders>
              <w:top w:val="nil"/>
              <w:left w:val="nil"/>
              <w:bottom w:val="nil"/>
              <w:right w:val="nil"/>
            </w:tcBorders>
          </w:tcPr>
          <w:p w:rsidR="00C877BD" w:rsidRPr="00C26B59" w:rsidRDefault="00C877BD" w:rsidP="00C877BD">
            <w:pPr>
              <w:pStyle w:val="Tabele"/>
            </w:pPr>
          </w:p>
          <w:p w:rsidR="00C877BD" w:rsidRPr="00C26B59" w:rsidRDefault="00C877BD" w:rsidP="00C877BD">
            <w:pPr>
              <w:pStyle w:val="Tabele"/>
            </w:pPr>
            <w:r w:rsidRPr="00C26B59">
              <w:t>Lindje (Y)</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p>
        </w:tc>
        <w:tc>
          <w:tcPr>
            <w:tcW w:w="2055" w:type="dxa"/>
            <w:tcBorders>
              <w:top w:val="nil"/>
              <w:left w:val="nil"/>
              <w:bottom w:val="nil"/>
              <w:right w:val="nil"/>
            </w:tcBorders>
          </w:tcPr>
          <w:p w:rsidR="00C877BD" w:rsidRPr="00C26B59" w:rsidRDefault="00C877BD" w:rsidP="00C877BD">
            <w:pPr>
              <w:pStyle w:val="Tabele"/>
            </w:pPr>
          </w:p>
        </w:tc>
        <w:tc>
          <w:tcPr>
            <w:tcW w:w="2056" w:type="dxa"/>
            <w:tcBorders>
              <w:top w:val="nil"/>
              <w:left w:val="nil"/>
              <w:bottom w:val="nil"/>
              <w:right w:val="nil"/>
            </w:tcBorders>
          </w:tcPr>
          <w:p w:rsidR="00C877BD" w:rsidRPr="00C26B59" w:rsidRDefault="00C877BD" w:rsidP="00C877BD">
            <w:pPr>
              <w:pStyle w:val="Tabele"/>
            </w:pP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VENDBURIMI MUNELLË</w:t>
            </w:r>
          </w:p>
        </w:tc>
        <w:tc>
          <w:tcPr>
            <w:tcW w:w="2055" w:type="dxa"/>
            <w:tcBorders>
              <w:top w:val="nil"/>
              <w:left w:val="nil"/>
              <w:bottom w:val="nil"/>
              <w:right w:val="nil"/>
            </w:tcBorders>
          </w:tcPr>
          <w:p w:rsidR="00C877BD" w:rsidRPr="00C26B59" w:rsidRDefault="00C877BD" w:rsidP="00C877BD">
            <w:pPr>
              <w:pStyle w:val="Tabele"/>
            </w:pPr>
          </w:p>
        </w:tc>
        <w:tc>
          <w:tcPr>
            <w:tcW w:w="2056" w:type="dxa"/>
            <w:tcBorders>
              <w:top w:val="nil"/>
              <w:left w:val="nil"/>
              <w:bottom w:val="nil"/>
              <w:right w:val="nil"/>
            </w:tcBorders>
          </w:tcPr>
          <w:p w:rsidR="00C877BD" w:rsidRPr="00C26B59" w:rsidRDefault="00C877BD" w:rsidP="00C877BD">
            <w:pPr>
              <w:pStyle w:val="Tabele"/>
            </w:pP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p>
        </w:tc>
        <w:tc>
          <w:tcPr>
            <w:tcW w:w="2055" w:type="dxa"/>
            <w:tcBorders>
              <w:top w:val="nil"/>
              <w:left w:val="nil"/>
              <w:bottom w:val="nil"/>
              <w:right w:val="nil"/>
            </w:tcBorders>
          </w:tcPr>
          <w:p w:rsidR="00C877BD" w:rsidRPr="00C26B59" w:rsidRDefault="00C877BD" w:rsidP="00C877BD">
            <w:pPr>
              <w:pStyle w:val="Tabele"/>
            </w:pPr>
          </w:p>
        </w:tc>
        <w:tc>
          <w:tcPr>
            <w:tcW w:w="2056" w:type="dxa"/>
            <w:tcBorders>
              <w:top w:val="nil"/>
              <w:left w:val="nil"/>
              <w:bottom w:val="nil"/>
              <w:right w:val="nil"/>
            </w:tcBorders>
          </w:tcPr>
          <w:p w:rsidR="00C877BD" w:rsidRPr="00C26B59" w:rsidRDefault="00C877BD" w:rsidP="00C877BD">
            <w:pPr>
              <w:pStyle w:val="Tabele"/>
            </w:pP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1</w:t>
            </w:r>
          </w:p>
        </w:tc>
        <w:tc>
          <w:tcPr>
            <w:tcW w:w="2055" w:type="dxa"/>
            <w:tcBorders>
              <w:top w:val="nil"/>
              <w:left w:val="nil"/>
              <w:bottom w:val="nil"/>
              <w:right w:val="nil"/>
            </w:tcBorders>
          </w:tcPr>
          <w:p w:rsidR="00C877BD" w:rsidRPr="00C26B59" w:rsidRDefault="00C877BD" w:rsidP="00C877BD">
            <w:pPr>
              <w:pStyle w:val="Tabele"/>
            </w:pPr>
            <w:r w:rsidRPr="00C26B59">
              <w:t>46 49 750</w:t>
            </w:r>
          </w:p>
        </w:tc>
        <w:tc>
          <w:tcPr>
            <w:tcW w:w="2056" w:type="dxa"/>
            <w:tcBorders>
              <w:top w:val="nil"/>
              <w:left w:val="nil"/>
              <w:bottom w:val="nil"/>
              <w:right w:val="nil"/>
            </w:tcBorders>
          </w:tcPr>
          <w:p w:rsidR="00C877BD" w:rsidRPr="00C26B59" w:rsidRDefault="00C877BD" w:rsidP="00C877BD">
            <w:pPr>
              <w:pStyle w:val="Tabele"/>
            </w:pPr>
            <w:r w:rsidRPr="00C26B59">
              <w:t>44 23 800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2</w:t>
            </w:r>
          </w:p>
        </w:tc>
        <w:tc>
          <w:tcPr>
            <w:tcW w:w="2055" w:type="dxa"/>
            <w:tcBorders>
              <w:top w:val="nil"/>
              <w:left w:val="nil"/>
              <w:bottom w:val="nil"/>
              <w:right w:val="nil"/>
            </w:tcBorders>
          </w:tcPr>
          <w:p w:rsidR="00C877BD" w:rsidRPr="00C26B59" w:rsidRDefault="00C877BD" w:rsidP="00C877BD">
            <w:pPr>
              <w:pStyle w:val="Tabele"/>
            </w:pPr>
            <w:r w:rsidRPr="00C26B59">
              <w:t>46 49 750</w:t>
            </w:r>
          </w:p>
        </w:tc>
        <w:tc>
          <w:tcPr>
            <w:tcW w:w="2056" w:type="dxa"/>
            <w:tcBorders>
              <w:top w:val="nil"/>
              <w:left w:val="nil"/>
              <w:bottom w:val="nil"/>
              <w:right w:val="nil"/>
            </w:tcBorders>
          </w:tcPr>
          <w:p w:rsidR="00C877BD" w:rsidRPr="00C26B59" w:rsidRDefault="00C877BD" w:rsidP="00C877BD">
            <w:pPr>
              <w:pStyle w:val="Tabele"/>
            </w:pPr>
            <w:r w:rsidRPr="00C26B59">
              <w:t>44 24 000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3</w:t>
            </w:r>
          </w:p>
        </w:tc>
        <w:tc>
          <w:tcPr>
            <w:tcW w:w="2055" w:type="dxa"/>
            <w:tcBorders>
              <w:top w:val="nil"/>
              <w:left w:val="nil"/>
              <w:bottom w:val="nil"/>
              <w:right w:val="nil"/>
            </w:tcBorders>
          </w:tcPr>
          <w:p w:rsidR="00C877BD" w:rsidRPr="00C26B59" w:rsidRDefault="00C877BD" w:rsidP="00C877BD">
            <w:pPr>
              <w:pStyle w:val="Tabele"/>
            </w:pPr>
            <w:r w:rsidRPr="00C26B59">
              <w:t>46 49 350</w:t>
            </w:r>
          </w:p>
        </w:tc>
        <w:tc>
          <w:tcPr>
            <w:tcW w:w="2056" w:type="dxa"/>
            <w:tcBorders>
              <w:top w:val="nil"/>
              <w:left w:val="nil"/>
              <w:bottom w:val="nil"/>
              <w:right w:val="nil"/>
            </w:tcBorders>
          </w:tcPr>
          <w:p w:rsidR="00C877BD" w:rsidRPr="00C26B59" w:rsidRDefault="00C877BD" w:rsidP="00C877BD">
            <w:pPr>
              <w:pStyle w:val="Tabele"/>
            </w:pPr>
            <w:r w:rsidRPr="00C26B59">
              <w:t>44 24 350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4</w:t>
            </w:r>
          </w:p>
        </w:tc>
        <w:tc>
          <w:tcPr>
            <w:tcW w:w="2055" w:type="dxa"/>
            <w:tcBorders>
              <w:top w:val="nil"/>
              <w:left w:val="nil"/>
              <w:bottom w:val="nil"/>
              <w:right w:val="nil"/>
            </w:tcBorders>
          </w:tcPr>
          <w:p w:rsidR="00C877BD" w:rsidRPr="00C26B59" w:rsidRDefault="00C877BD" w:rsidP="00C877BD">
            <w:pPr>
              <w:pStyle w:val="Tabele"/>
            </w:pPr>
            <w:r w:rsidRPr="00C26B59">
              <w:t>46 49 000</w:t>
            </w:r>
          </w:p>
        </w:tc>
        <w:tc>
          <w:tcPr>
            <w:tcW w:w="2056" w:type="dxa"/>
            <w:tcBorders>
              <w:top w:val="nil"/>
              <w:left w:val="nil"/>
              <w:bottom w:val="nil"/>
              <w:right w:val="nil"/>
            </w:tcBorders>
          </w:tcPr>
          <w:p w:rsidR="00C877BD" w:rsidRPr="00C26B59" w:rsidRDefault="00C877BD" w:rsidP="00C877BD">
            <w:pPr>
              <w:pStyle w:val="Tabele"/>
            </w:pPr>
            <w:r w:rsidRPr="00C26B59">
              <w:t>44 24 350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5</w:t>
            </w:r>
          </w:p>
        </w:tc>
        <w:tc>
          <w:tcPr>
            <w:tcW w:w="2055" w:type="dxa"/>
            <w:tcBorders>
              <w:top w:val="nil"/>
              <w:left w:val="nil"/>
              <w:bottom w:val="nil"/>
              <w:right w:val="nil"/>
            </w:tcBorders>
          </w:tcPr>
          <w:p w:rsidR="00C877BD" w:rsidRPr="00C26B59" w:rsidRDefault="00C877BD" w:rsidP="00C877BD">
            <w:pPr>
              <w:pStyle w:val="Tabele"/>
            </w:pPr>
            <w:r w:rsidRPr="00C26B59">
              <w:t>46 48 550</w:t>
            </w:r>
          </w:p>
        </w:tc>
        <w:tc>
          <w:tcPr>
            <w:tcW w:w="2056" w:type="dxa"/>
            <w:tcBorders>
              <w:top w:val="nil"/>
              <w:left w:val="nil"/>
              <w:bottom w:val="nil"/>
              <w:right w:val="nil"/>
            </w:tcBorders>
          </w:tcPr>
          <w:p w:rsidR="00C877BD" w:rsidRPr="00C26B59" w:rsidRDefault="00C877BD" w:rsidP="00C877BD">
            <w:pPr>
              <w:pStyle w:val="Tabele"/>
            </w:pPr>
            <w:r w:rsidRPr="00C26B59">
              <w:t>44 23 900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6</w:t>
            </w:r>
          </w:p>
        </w:tc>
        <w:tc>
          <w:tcPr>
            <w:tcW w:w="2055" w:type="dxa"/>
            <w:tcBorders>
              <w:top w:val="nil"/>
              <w:left w:val="nil"/>
              <w:bottom w:val="nil"/>
              <w:right w:val="nil"/>
            </w:tcBorders>
          </w:tcPr>
          <w:p w:rsidR="00C877BD" w:rsidRPr="00C26B59" w:rsidRDefault="00C877BD" w:rsidP="00C877BD">
            <w:pPr>
              <w:pStyle w:val="Tabele"/>
            </w:pPr>
            <w:r w:rsidRPr="00C26B59">
              <w:t>46 48 550</w:t>
            </w:r>
          </w:p>
        </w:tc>
        <w:tc>
          <w:tcPr>
            <w:tcW w:w="2056" w:type="dxa"/>
            <w:tcBorders>
              <w:top w:val="nil"/>
              <w:left w:val="nil"/>
              <w:bottom w:val="nil"/>
              <w:right w:val="nil"/>
            </w:tcBorders>
          </w:tcPr>
          <w:p w:rsidR="00C877BD" w:rsidRPr="00C26B59" w:rsidRDefault="00C877BD" w:rsidP="00C877BD">
            <w:pPr>
              <w:pStyle w:val="Tabele"/>
            </w:pPr>
            <w:r w:rsidRPr="00C26B59">
              <w:t>44 23 450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7</w:t>
            </w:r>
          </w:p>
        </w:tc>
        <w:tc>
          <w:tcPr>
            <w:tcW w:w="2055" w:type="dxa"/>
            <w:tcBorders>
              <w:top w:val="nil"/>
              <w:left w:val="nil"/>
              <w:bottom w:val="nil"/>
              <w:right w:val="nil"/>
            </w:tcBorders>
          </w:tcPr>
          <w:p w:rsidR="00C877BD" w:rsidRPr="00C26B59" w:rsidRDefault="00C877BD" w:rsidP="00C877BD">
            <w:pPr>
              <w:pStyle w:val="Tabele"/>
            </w:pPr>
            <w:r w:rsidRPr="00C26B59">
              <w:t>46 49 350</w:t>
            </w:r>
          </w:p>
        </w:tc>
        <w:tc>
          <w:tcPr>
            <w:tcW w:w="2056" w:type="dxa"/>
            <w:tcBorders>
              <w:top w:val="nil"/>
              <w:left w:val="nil"/>
              <w:bottom w:val="nil"/>
              <w:right w:val="nil"/>
            </w:tcBorders>
          </w:tcPr>
          <w:p w:rsidR="00C877BD" w:rsidRPr="00C26B59" w:rsidRDefault="00C877BD" w:rsidP="00C877BD">
            <w:pPr>
              <w:pStyle w:val="Tabele"/>
            </w:pPr>
            <w:r w:rsidRPr="00C26B59">
              <w:t>44 23 800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p>
          <w:p w:rsidR="00C877BD" w:rsidRPr="00C26B59" w:rsidRDefault="00C877BD" w:rsidP="00C877BD">
            <w:pPr>
              <w:pStyle w:val="Tabele"/>
            </w:pPr>
            <w:r w:rsidRPr="00C26B59">
              <w:t xml:space="preserve">VENDBURIMI LAK ROSHI </w:t>
            </w:r>
          </w:p>
        </w:tc>
        <w:tc>
          <w:tcPr>
            <w:tcW w:w="2055" w:type="dxa"/>
            <w:tcBorders>
              <w:top w:val="nil"/>
              <w:left w:val="nil"/>
              <w:bottom w:val="nil"/>
              <w:right w:val="nil"/>
            </w:tcBorders>
          </w:tcPr>
          <w:p w:rsidR="00C877BD" w:rsidRPr="00C26B59" w:rsidRDefault="00C877BD" w:rsidP="00C877BD">
            <w:pPr>
              <w:pStyle w:val="Tabele"/>
            </w:pPr>
          </w:p>
        </w:tc>
        <w:tc>
          <w:tcPr>
            <w:tcW w:w="2056" w:type="dxa"/>
            <w:tcBorders>
              <w:top w:val="nil"/>
              <w:left w:val="nil"/>
              <w:bottom w:val="nil"/>
              <w:right w:val="nil"/>
            </w:tcBorders>
          </w:tcPr>
          <w:p w:rsidR="00C877BD" w:rsidRPr="00C26B59" w:rsidRDefault="00C877BD" w:rsidP="00C877BD">
            <w:pPr>
              <w:pStyle w:val="Tabele"/>
            </w:pP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p>
        </w:tc>
        <w:tc>
          <w:tcPr>
            <w:tcW w:w="2055" w:type="dxa"/>
            <w:tcBorders>
              <w:top w:val="nil"/>
              <w:left w:val="nil"/>
              <w:bottom w:val="nil"/>
              <w:right w:val="nil"/>
            </w:tcBorders>
          </w:tcPr>
          <w:p w:rsidR="00C877BD" w:rsidRPr="00C26B59" w:rsidRDefault="00C877BD" w:rsidP="00C877BD">
            <w:pPr>
              <w:pStyle w:val="Tabele"/>
            </w:pPr>
          </w:p>
        </w:tc>
        <w:tc>
          <w:tcPr>
            <w:tcW w:w="2056" w:type="dxa"/>
            <w:tcBorders>
              <w:top w:val="nil"/>
              <w:left w:val="nil"/>
              <w:bottom w:val="nil"/>
              <w:right w:val="nil"/>
            </w:tcBorders>
          </w:tcPr>
          <w:p w:rsidR="00C877BD" w:rsidRPr="00C26B59" w:rsidRDefault="00C877BD" w:rsidP="00C877BD">
            <w:pPr>
              <w:pStyle w:val="Tabele"/>
            </w:pP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1</w:t>
            </w:r>
          </w:p>
        </w:tc>
        <w:tc>
          <w:tcPr>
            <w:tcW w:w="2055" w:type="dxa"/>
            <w:tcBorders>
              <w:top w:val="nil"/>
              <w:left w:val="nil"/>
              <w:bottom w:val="nil"/>
              <w:right w:val="nil"/>
            </w:tcBorders>
          </w:tcPr>
          <w:p w:rsidR="00C877BD" w:rsidRPr="00C26B59" w:rsidRDefault="00C877BD" w:rsidP="00C877BD">
            <w:pPr>
              <w:pStyle w:val="Tabele"/>
            </w:pPr>
            <w:r w:rsidRPr="00C26B59">
              <w:t>46 57 848</w:t>
            </w:r>
          </w:p>
        </w:tc>
        <w:tc>
          <w:tcPr>
            <w:tcW w:w="2056" w:type="dxa"/>
            <w:tcBorders>
              <w:top w:val="nil"/>
              <w:left w:val="nil"/>
              <w:bottom w:val="nil"/>
              <w:right w:val="nil"/>
            </w:tcBorders>
          </w:tcPr>
          <w:p w:rsidR="00C877BD" w:rsidRPr="00C26B59" w:rsidRDefault="00C877BD" w:rsidP="00C877BD">
            <w:pPr>
              <w:pStyle w:val="Tabele"/>
            </w:pPr>
            <w:r w:rsidRPr="00C26B59">
              <w:t>44 24 956</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2</w:t>
            </w:r>
          </w:p>
        </w:tc>
        <w:tc>
          <w:tcPr>
            <w:tcW w:w="2055" w:type="dxa"/>
            <w:tcBorders>
              <w:top w:val="nil"/>
              <w:left w:val="nil"/>
              <w:bottom w:val="nil"/>
              <w:right w:val="nil"/>
            </w:tcBorders>
          </w:tcPr>
          <w:p w:rsidR="00C877BD" w:rsidRPr="00C26B59" w:rsidRDefault="00C877BD" w:rsidP="00C877BD">
            <w:pPr>
              <w:pStyle w:val="Tabele"/>
            </w:pPr>
            <w:r w:rsidRPr="00C26B59">
              <w:t>46 58 137</w:t>
            </w:r>
          </w:p>
        </w:tc>
        <w:tc>
          <w:tcPr>
            <w:tcW w:w="2056" w:type="dxa"/>
            <w:tcBorders>
              <w:top w:val="nil"/>
              <w:left w:val="nil"/>
              <w:bottom w:val="nil"/>
              <w:right w:val="nil"/>
            </w:tcBorders>
          </w:tcPr>
          <w:p w:rsidR="00C877BD" w:rsidRPr="00C26B59" w:rsidRDefault="00C877BD" w:rsidP="00C877BD">
            <w:pPr>
              <w:pStyle w:val="Tabele"/>
            </w:pPr>
            <w:r w:rsidRPr="00C26B59">
              <w:t>44 24 897</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3</w:t>
            </w:r>
          </w:p>
        </w:tc>
        <w:tc>
          <w:tcPr>
            <w:tcW w:w="2055" w:type="dxa"/>
            <w:tcBorders>
              <w:top w:val="nil"/>
              <w:left w:val="nil"/>
              <w:bottom w:val="nil"/>
              <w:right w:val="nil"/>
            </w:tcBorders>
          </w:tcPr>
          <w:p w:rsidR="00C877BD" w:rsidRPr="00C26B59" w:rsidRDefault="00C877BD" w:rsidP="00C877BD">
            <w:pPr>
              <w:pStyle w:val="Tabele"/>
            </w:pPr>
            <w:r w:rsidRPr="00C26B59">
              <w:t>46 58 180</w:t>
            </w:r>
          </w:p>
        </w:tc>
        <w:tc>
          <w:tcPr>
            <w:tcW w:w="2056" w:type="dxa"/>
            <w:tcBorders>
              <w:top w:val="nil"/>
              <w:left w:val="nil"/>
              <w:bottom w:val="nil"/>
              <w:right w:val="nil"/>
            </w:tcBorders>
          </w:tcPr>
          <w:p w:rsidR="00C877BD" w:rsidRPr="00C26B59" w:rsidRDefault="00C877BD" w:rsidP="00C877BD">
            <w:pPr>
              <w:pStyle w:val="Tabele"/>
            </w:pPr>
            <w:r w:rsidRPr="00C26B59">
              <w:t>44 25 115</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4</w:t>
            </w:r>
          </w:p>
        </w:tc>
        <w:tc>
          <w:tcPr>
            <w:tcW w:w="2055" w:type="dxa"/>
            <w:tcBorders>
              <w:top w:val="nil"/>
              <w:left w:val="nil"/>
              <w:bottom w:val="nil"/>
              <w:right w:val="nil"/>
            </w:tcBorders>
          </w:tcPr>
          <w:p w:rsidR="00C877BD" w:rsidRPr="00C26B59" w:rsidRDefault="00C877BD" w:rsidP="00C877BD">
            <w:pPr>
              <w:pStyle w:val="Tabele"/>
            </w:pPr>
            <w:r w:rsidRPr="00C26B59">
              <w:t>46 57 896</w:t>
            </w:r>
          </w:p>
        </w:tc>
        <w:tc>
          <w:tcPr>
            <w:tcW w:w="2056" w:type="dxa"/>
            <w:tcBorders>
              <w:top w:val="nil"/>
              <w:left w:val="nil"/>
              <w:bottom w:val="nil"/>
              <w:right w:val="nil"/>
            </w:tcBorders>
          </w:tcPr>
          <w:p w:rsidR="00C877BD" w:rsidRPr="00C26B59" w:rsidRDefault="00C877BD" w:rsidP="00C877BD">
            <w:pPr>
              <w:pStyle w:val="Tabele"/>
            </w:pPr>
            <w:r w:rsidRPr="00C26B59">
              <w:t>44 25 175</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495" w:type="dxa"/>
          </w:tcPr>
          <w:p w:rsidR="00C877BD" w:rsidRPr="00C26B59" w:rsidRDefault="00C877BD" w:rsidP="00C877BD">
            <w:pPr>
              <w:pStyle w:val="Tabele"/>
            </w:pPr>
            <w:r w:rsidRPr="00C26B59">
              <w:t>VENDBURIMI VLAHEN</w:t>
            </w:r>
          </w:p>
        </w:tc>
        <w:tc>
          <w:tcPr>
            <w:tcW w:w="2055" w:type="dxa"/>
          </w:tcPr>
          <w:p w:rsidR="00C877BD" w:rsidRPr="00C26B59" w:rsidRDefault="00C877BD" w:rsidP="00C877BD">
            <w:pPr>
              <w:pStyle w:val="Tabele"/>
            </w:pPr>
          </w:p>
        </w:tc>
        <w:tc>
          <w:tcPr>
            <w:tcW w:w="2056" w:type="dxa"/>
          </w:tcPr>
          <w:p w:rsidR="00C877BD" w:rsidRPr="00C26B59" w:rsidRDefault="00C877BD" w:rsidP="00C877BD">
            <w:pPr>
              <w:pStyle w:val="Tabele"/>
            </w:pP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w:t>
            </w:r>
          </w:p>
        </w:tc>
        <w:tc>
          <w:tcPr>
            <w:tcW w:w="2055" w:type="dxa"/>
          </w:tcPr>
          <w:p w:rsidR="00C877BD" w:rsidRPr="00C26B59" w:rsidRDefault="00C877BD" w:rsidP="00C877BD">
            <w:pPr>
              <w:pStyle w:val="Tabele"/>
            </w:pPr>
            <w:r w:rsidRPr="00C26B59">
              <w:t>46 76 900</w:t>
            </w:r>
          </w:p>
        </w:tc>
        <w:tc>
          <w:tcPr>
            <w:tcW w:w="2056" w:type="dxa"/>
          </w:tcPr>
          <w:p w:rsidR="00C877BD" w:rsidRPr="00C26B59" w:rsidRDefault="00C877BD" w:rsidP="00C877BD">
            <w:pPr>
              <w:pStyle w:val="Tabele"/>
            </w:pPr>
            <w:r w:rsidRPr="00C26B59">
              <w:t>44 56 960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2</w:t>
            </w:r>
          </w:p>
        </w:tc>
        <w:tc>
          <w:tcPr>
            <w:tcW w:w="2055" w:type="dxa"/>
          </w:tcPr>
          <w:p w:rsidR="00C877BD" w:rsidRPr="00C26B59" w:rsidRDefault="00C877BD" w:rsidP="00C877BD">
            <w:pPr>
              <w:pStyle w:val="Tabele"/>
            </w:pPr>
            <w:r w:rsidRPr="00C26B59">
              <w:t>46 77 166</w:t>
            </w:r>
          </w:p>
        </w:tc>
        <w:tc>
          <w:tcPr>
            <w:tcW w:w="2056" w:type="dxa"/>
          </w:tcPr>
          <w:p w:rsidR="00C877BD" w:rsidRPr="00C26B59" w:rsidRDefault="00C877BD" w:rsidP="00C877BD">
            <w:pPr>
              <w:pStyle w:val="Tabele"/>
            </w:pPr>
            <w:r w:rsidRPr="00C26B59">
              <w:t>44 57 030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3</w:t>
            </w:r>
          </w:p>
        </w:tc>
        <w:tc>
          <w:tcPr>
            <w:tcW w:w="2055" w:type="dxa"/>
          </w:tcPr>
          <w:p w:rsidR="00C877BD" w:rsidRPr="00C26B59" w:rsidRDefault="00C877BD" w:rsidP="00C877BD">
            <w:pPr>
              <w:pStyle w:val="Tabele"/>
            </w:pPr>
            <w:r w:rsidRPr="00C26B59">
              <w:t>46 77 166</w:t>
            </w:r>
          </w:p>
        </w:tc>
        <w:tc>
          <w:tcPr>
            <w:tcW w:w="2056" w:type="dxa"/>
          </w:tcPr>
          <w:p w:rsidR="00C877BD" w:rsidRPr="00C26B59" w:rsidRDefault="00C877BD" w:rsidP="00C877BD">
            <w:pPr>
              <w:pStyle w:val="Tabele"/>
            </w:pPr>
            <w:r w:rsidRPr="00C26B59">
              <w:t>44 57 118</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4</w:t>
            </w:r>
          </w:p>
        </w:tc>
        <w:tc>
          <w:tcPr>
            <w:tcW w:w="2055" w:type="dxa"/>
          </w:tcPr>
          <w:p w:rsidR="00C877BD" w:rsidRPr="00C26B59" w:rsidRDefault="00C877BD" w:rsidP="00C877BD">
            <w:pPr>
              <w:pStyle w:val="Tabele"/>
            </w:pPr>
            <w:r w:rsidRPr="00C26B59">
              <w:t>46 77 260</w:t>
            </w:r>
          </w:p>
        </w:tc>
        <w:tc>
          <w:tcPr>
            <w:tcW w:w="2056" w:type="dxa"/>
          </w:tcPr>
          <w:p w:rsidR="00C877BD" w:rsidRPr="00C26B59" w:rsidRDefault="00C877BD" w:rsidP="00C877BD">
            <w:pPr>
              <w:pStyle w:val="Tabele"/>
            </w:pPr>
            <w:r w:rsidRPr="00C26B59">
              <w:t>44 57 118</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5</w:t>
            </w:r>
          </w:p>
        </w:tc>
        <w:tc>
          <w:tcPr>
            <w:tcW w:w="2055" w:type="dxa"/>
          </w:tcPr>
          <w:p w:rsidR="00C877BD" w:rsidRPr="00C26B59" w:rsidRDefault="00C877BD" w:rsidP="00C877BD">
            <w:pPr>
              <w:pStyle w:val="Tabele"/>
            </w:pPr>
            <w:r w:rsidRPr="00C26B59">
              <w:t>46 77 350</w:t>
            </w:r>
          </w:p>
        </w:tc>
        <w:tc>
          <w:tcPr>
            <w:tcW w:w="2056" w:type="dxa"/>
          </w:tcPr>
          <w:p w:rsidR="00C877BD" w:rsidRPr="00C26B59" w:rsidRDefault="00C877BD" w:rsidP="00C877BD">
            <w:pPr>
              <w:pStyle w:val="Tabele"/>
            </w:pPr>
            <w:r w:rsidRPr="00C26B59">
              <w:t>44 56 930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6</w:t>
            </w:r>
          </w:p>
        </w:tc>
        <w:tc>
          <w:tcPr>
            <w:tcW w:w="2055" w:type="dxa"/>
          </w:tcPr>
          <w:p w:rsidR="00C877BD" w:rsidRPr="00C26B59" w:rsidRDefault="00C877BD" w:rsidP="00C877BD">
            <w:pPr>
              <w:pStyle w:val="Tabele"/>
            </w:pPr>
            <w:r w:rsidRPr="00C26B59">
              <w:t>46 77 420</w:t>
            </w:r>
          </w:p>
        </w:tc>
        <w:tc>
          <w:tcPr>
            <w:tcW w:w="2056" w:type="dxa"/>
          </w:tcPr>
          <w:p w:rsidR="00C877BD" w:rsidRPr="00C26B59" w:rsidRDefault="00C877BD" w:rsidP="00C877BD">
            <w:pPr>
              <w:pStyle w:val="Tabele"/>
            </w:pPr>
            <w:r w:rsidRPr="00C26B59">
              <w:t>44 56 930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7</w:t>
            </w:r>
          </w:p>
        </w:tc>
        <w:tc>
          <w:tcPr>
            <w:tcW w:w="2055" w:type="dxa"/>
          </w:tcPr>
          <w:p w:rsidR="00C877BD" w:rsidRPr="00C26B59" w:rsidRDefault="00C877BD" w:rsidP="00C877BD">
            <w:pPr>
              <w:pStyle w:val="Tabele"/>
            </w:pPr>
            <w:r w:rsidRPr="00C26B59">
              <w:t>46 77 720</w:t>
            </w:r>
          </w:p>
        </w:tc>
        <w:tc>
          <w:tcPr>
            <w:tcW w:w="2056" w:type="dxa"/>
          </w:tcPr>
          <w:p w:rsidR="00C877BD" w:rsidRPr="00C26B59" w:rsidRDefault="00C877BD" w:rsidP="00C877BD">
            <w:pPr>
              <w:pStyle w:val="Tabele"/>
            </w:pPr>
            <w:r w:rsidRPr="00C26B59">
              <w:t>44 56 850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8</w:t>
            </w:r>
          </w:p>
        </w:tc>
        <w:tc>
          <w:tcPr>
            <w:tcW w:w="2055" w:type="dxa"/>
          </w:tcPr>
          <w:p w:rsidR="00C877BD" w:rsidRPr="00C26B59" w:rsidRDefault="00C877BD" w:rsidP="00C877BD">
            <w:pPr>
              <w:pStyle w:val="Tabele"/>
            </w:pPr>
            <w:r w:rsidRPr="00C26B59">
              <w:t>46 77 720</w:t>
            </w:r>
          </w:p>
        </w:tc>
        <w:tc>
          <w:tcPr>
            <w:tcW w:w="2056" w:type="dxa"/>
          </w:tcPr>
          <w:p w:rsidR="00C877BD" w:rsidRPr="00C26B59" w:rsidRDefault="00C877BD" w:rsidP="00C877BD">
            <w:pPr>
              <w:pStyle w:val="Tabele"/>
            </w:pPr>
            <w:r w:rsidRPr="00C26B59">
              <w:t>44 57 020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9</w:t>
            </w:r>
          </w:p>
        </w:tc>
        <w:tc>
          <w:tcPr>
            <w:tcW w:w="2055" w:type="dxa"/>
          </w:tcPr>
          <w:p w:rsidR="00C877BD" w:rsidRPr="00C26B59" w:rsidRDefault="00C877BD" w:rsidP="00C877BD">
            <w:pPr>
              <w:pStyle w:val="Tabele"/>
            </w:pPr>
            <w:r w:rsidRPr="00C26B59">
              <w:t>46 77 950</w:t>
            </w:r>
          </w:p>
        </w:tc>
        <w:tc>
          <w:tcPr>
            <w:tcW w:w="2056" w:type="dxa"/>
          </w:tcPr>
          <w:p w:rsidR="00C877BD" w:rsidRPr="00C26B59" w:rsidRDefault="00C877BD" w:rsidP="00C877BD">
            <w:pPr>
              <w:pStyle w:val="Tabele"/>
            </w:pPr>
            <w:r w:rsidRPr="00C26B59">
              <w:t>44 57 010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10</w:t>
            </w:r>
          </w:p>
        </w:tc>
        <w:tc>
          <w:tcPr>
            <w:tcW w:w="2055" w:type="dxa"/>
          </w:tcPr>
          <w:p w:rsidR="00C877BD" w:rsidRPr="00C26B59" w:rsidRDefault="00C877BD" w:rsidP="00C877BD">
            <w:pPr>
              <w:pStyle w:val="Tabele"/>
            </w:pPr>
            <w:r w:rsidRPr="00C26B59">
              <w:t>46 77 970</w:t>
            </w:r>
          </w:p>
        </w:tc>
        <w:tc>
          <w:tcPr>
            <w:tcW w:w="2056" w:type="dxa"/>
          </w:tcPr>
          <w:p w:rsidR="00C877BD" w:rsidRPr="00C26B59" w:rsidRDefault="00C877BD" w:rsidP="00C877BD">
            <w:pPr>
              <w:pStyle w:val="Tabele"/>
            </w:pPr>
            <w:r w:rsidRPr="00C26B59">
              <w:t>44 56 920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11</w:t>
            </w:r>
          </w:p>
        </w:tc>
        <w:tc>
          <w:tcPr>
            <w:tcW w:w="2055" w:type="dxa"/>
          </w:tcPr>
          <w:p w:rsidR="00C877BD" w:rsidRPr="00C26B59" w:rsidRDefault="00C877BD" w:rsidP="00C877BD">
            <w:pPr>
              <w:pStyle w:val="Tabele"/>
            </w:pPr>
            <w:r w:rsidRPr="00C26B59">
              <w:t>46 78 226</w:t>
            </w:r>
          </w:p>
        </w:tc>
        <w:tc>
          <w:tcPr>
            <w:tcW w:w="2056" w:type="dxa"/>
          </w:tcPr>
          <w:p w:rsidR="00C877BD" w:rsidRPr="00C26B59" w:rsidRDefault="00C877BD" w:rsidP="00C877BD">
            <w:pPr>
              <w:pStyle w:val="Tabele"/>
            </w:pPr>
            <w:r w:rsidRPr="00C26B59">
              <w:t>44 56 820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12</w:t>
            </w:r>
          </w:p>
        </w:tc>
        <w:tc>
          <w:tcPr>
            <w:tcW w:w="2055" w:type="dxa"/>
          </w:tcPr>
          <w:p w:rsidR="00C877BD" w:rsidRPr="00C26B59" w:rsidRDefault="00C877BD" w:rsidP="00C877BD">
            <w:pPr>
              <w:pStyle w:val="Tabele"/>
            </w:pPr>
            <w:r w:rsidRPr="00C26B59">
              <w:t>46 78 226</w:t>
            </w:r>
          </w:p>
        </w:tc>
        <w:tc>
          <w:tcPr>
            <w:tcW w:w="2056" w:type="dxa"/>
          </w:tcPr>
          <w:p w:rsidR="00C877BD" w:rsidRPr="00C26B59" w:rsidRDefault="00C877BD" w:rsidP="00C877BD">
            <w:pPr>
              <w:pStyle w:val="Tabele"/>
            </w:pPr>
            <w:r w:rsidRPr="00C26B59">
              <w:t>44 56 790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13</w:t>
            </w:r>
          </w:p>
        </w:tc>
        <w:tc>
          <w:tcPr>
            <w:tcW w:w="2055" w:type="dxa"/>
          </w:tcPr>
          <w:p w:rsidR="00C877BD" w:rsidRPr="00C26B59" w:rsidRDefault="00C877BD" w:rsidP="00C877BD">
            <w:pPr>
              <w:pStyle w:val="Tabele"/>
            </w:pPr>
            <w:r w:rsidRPr="00C26B59">
              <w:t>46 77 974</w:t>
            </w:r>
          </w:p>
        </w:tc>
        <w:tc>
          <w:tcPr>
            <w:tcW w:w="2056" w:type="dxa"/>
          </w:tcPr>
          <w:p w:rsidR="00C877BD" w:rsidRPr="00C26B59" w:rsidRDefault="00C877BD" w:rsidP="00C877BD">
            <w:pPr>
              <w:pStyle w:val="Tabele"/>
            </w:pPr>
            <w:r w:rsidRPr="00C26B59">
              <w:t>44 56 822</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14</w:t>
            </w:r>
          </w:p>
        </w:tc>
        <w:tc>
          <w:tcPr>
            <w:tcW w:w="2055" w:type="dxa"/>
          </w:tcPr>
          <w:p w:rsidR="00C877BD" w:rsidRPr="00C26B59" w:rsidRDefault="00C877BD" w:rsidP="00C877BD">
            <w:pPr>
              <w:pStyle w:val="Tabele"/>
            </w:pPr>
            <w:r w:rsidRPr="00C26B59">
              <w:t>46 77 920</w:t>
            </w:r>
          </w:p>
        </w:tc>
        <w:tc>
          <w:tcPr>
            <w:tcW w:w="2056" w:type="dxa"/>
          </w:tcPr>
          <w:p w:rsidR="00C877BD" w:rsidRPr="00C26B59" w:rsidRDefault="00C877BD" w:rsidP="00C877BD">
            <w:pPr>
              <w:pStyle w:val="Tabele"/>
            </w:pPr>
            <w:r w:rsidRPr="00C26B59">
              <w:t>44 56 822</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15</w:t>
            </w:r>
          </w:p>
        </w:tc>
        <w:tc>
          <w:tcPr>
            <w:tcW w:w="2055" w:type="dxa"/>
          </w:tcPr>
          <w:p w:rsidR="00C877BD" w:rsidRPr="00C26B59" w:rsidRDefault="00C877BD" w:rsidP="00C877BD">
            <w:pPr>
              <w:pStyle w:val="Tabele"/>
            </w:pPr>
            <w:r w:rsidRPr="00C26B59">
              <w:t>46 77 732</w:t>
            </w:r>
          </w:p>
        </w:tc>
        <w:tc>
          <w:tcPr>
            <w:tcW w:w="2056" w:type="dxa"/>
          </w:tcPr>
          <w:p w:rsidR="00C877BD" w:rsidRPr="00C26B59" w:rsidRDefault="00C877BD" w:rsidP="00C877BD">
            <w:pPr>
              <w:pStyle w:val="Tabele"/>
            </w:pPr>
            <w:r w:rsidRPr="00C26B59">
              <w:t>44 56 964</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 xml:space="preserve">Pika numër 16 </w:t>
            </w:r>
          </w:p>
        </w:tc>
        <w:tc>
          <w:tcPr>
            <w:tcW w:w="2055" w:type="dxa"/>
          </w:tcPr>
          <w:p w:rsidR="00C877BD" w:rsidRPr="00C26B59" w:rsidRDefault="00C877BD" w:rsidP="00C877BD">
            <w:pPr>
              <w:pStyle w:val="Tabele"/>
            </w:pPr>
            <w:r w:rsidRPr="00C26B59">
              <w:t>46 77 760</w:t>
            </w:r>
          </w:p>
        </w:tc>
        <w:tc>
          <w:tcPr>
            <w:tcW w:w="2056" w:type="dxa"/>
          </w:tcPr>
          <w:p w:rsidR="00C877BD" w:rsidRPr="00C26B59" w:rsidRDefault="00C877BD" w:rsidP="00C877BD">
            <w:pPr>
              <w:pStyle w:val="Tabele"/>
            </w:pPr>
            <w:r w:rsidRPr="00C26B59">
              <w:t>44 56 772</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17</w:t>
            </w:r>
          </w:p>
        </w:tc>
        <w:tc>
          <w:tcPr>
            <w:tcW w:w="2055" w:type="dxa"/>
          </w:tcPr>
          <w:p w:rsidR="00C877BD" w:rsidRPr="00C26B59" w:rsidRDefault="00C877BD" w:rsidP="00C877BD">
            <w:pPr>
              <w:pStyle w:val="Tabele"/>
            </w:pPr>
            <w:r w:rsidRPr="00C26B59">
              <w:t>46 77 610</w:t>
            </w:r>
          </w:p>
        </w:tc>
        <w:tc>
          <w:tcPr>
            <w:tcW w:w="2056" w:type="dxa"/>
          </w:tcPr>
          <w:p w:rsidR="00C877BD" w:rsidRPr="00C26B59" w:rsidRDefault="00C877BD" w:rsidP="00C877BD">
            <w:pPr>
              <w:pStyle w:val="Tabele"/>
            </w:pPr>
            <w:r w:rsidRPr="00C26B59">
              <w:t>44 56 754</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18</w:t>
            </w:r>
          </w:p>
        </w:tc>
        <w:tc>
          <w:tcPr>
            <w:tcW w:w="2055" w:type="dxa"/>
          </w:tcPr>
          <w:p w:rsidR="00C877BD" w:rsidRPr="00C26B59" w:rsidRDefault="00C877BD" w:rsidP="00C877BD">
            <w:pPr>
              <w:pStyle w:val="Tabele"/>
            </w:pPr>
            <w:r w:rsidRPr="00C26B59">
              <w:t>46 77 326</w:t>
            </w:r>
          </w:p>
        </w:tc>
        <w:tc>
          <w:tcPr>
            <w:tcW w:w="2056" w:type="dxa"/>
          </w:tcPr>
          <w:p w:rsidR="00C877BD" w:rsidRPr="00C26B59" w:rsidRDefault="00C877BD" w:rsidP="00C877BD">
            <w:pPr>
              <w:pStyle w:val="Tabele"/>
            </w:pPr>
            <w:r w:rsidRPr="00C26B59">
              <w:t>44 56 854</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 xml:space="preserve">Pika numër 19 </w:t>
            </w:r>
          </w:p>
        </w:tc>
        <w:tc>
          <w:tcPr>
            <w:tcW w:w="2055" w:type="dxa"/>
          </w:tcPr>
          <w:p w:rsidR="00C877BD" w:rsidRPr="00C26B59" w:rsidRDefault="00C877BD" w:rsidP="00C877BD">
            <w:pPr>
              <w:pStyle w:val="Tabele"/>
            </w:pPr>
            <w:r w:rsidRPr="00C26B59">
              <w:t>46 77 250</w:t>
            </w:r>
          </w:p>
        </w:tc>
        <w:tc>
          <w:tcPr>
            <w:tcW w:w="2056" w:type="dxa"/>
          </w:tcPr>
          <w:p w:rsidR="00C877BD" w:rsidRPr="00C26B59" w:rsidRDefault="00C877BD" w:rsidP="00C877BD">
            <w:pPr>
              <w:pStyle w:val="Tabele"/>
            </w:pPr>
            <w:r w:rsidRPr="00C26B59">
              <w:t>44 57 020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495" w:type="dxa"/>
          </w:tcPr>
          <w:p w:rsidR="00C877BD" w:rsidRPr="00C26B59" w:rsidRDefault="00C877BD" w:rsidP="00C877BD">
            <w:pPr>
              <w:pStyle w:val="Tabele"/>
            </w:pPr>
            <w:r w:rsidRPr="00C26B59">
              <w:t>Pika numër 20         S=0.195 km2</w:t>
            </w:r>
          </w:p>
        </w:tc>
        <w:tc>
          <w:tcPr>
            <w:tcW w:w="2055" w:type="dxa"/>
          </w:tcPr>
          <w:p w:rsidR="00C877BD" w:rsidRPr="00C26B59" w:rsidRDefault="00C877BD" w:rsidP="00C877BD">
            <w:pPr>
              <w:pStyle w:val="Tabele"/>
            </w:pPr>
            <w:r w:rsidRPr="00C26B59">
              <w:t>46 76 900</w:t>
            </w:r>
          </w:p>
        </w:tc>
        <w:tc>
          <w:tcPr>
            <w:tcW w:w="2056" w:type="dxa"/>
          </w:tcPr>
          <w:p w:rsidR="00C877BD" w:rsidRPr="00C26B59" w:rsidRDefault="00C877BD" w:rsidP="00C877BD">
            <w:pPr>
              <w:pStyle w:val="Tabele"/>
            </w:pPr>
            <w:r w:rsidRPr="00C26B59">
              <w:t>44 56 880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GAL</w:t>
            </w:r>
          </w:p>
        </w:tc>
        <w:tc>
          <w:tcPr>
            <w:tcW w:w="2055" w:type="dxa"/>
          </w:tcPr>
          <w:p w:rsidR="00C877BD" w:rsidRPr="00C26B59" w:rsidRDefault="00C877BD" w:rsidP="00C877BD">
            <w:pPr>
              <w:pStyle w:val="Tabele"/>
            </w:pPr>
            <w:r w:rsidRPr="00C26B59">
              <w:t>46 77 250</w:t>
            </w:r>
          </w:p>
        </w:tc>
        <w:tc>
          <w:tcPr>
            <w:tcW w:w="2056" w:type="dxa"/>
          </w:tcPr>
          <w:p w:rsidR="00C877BD" w:rsidRPr="00C26B59" w:rsidRDefault="00C877BD" w:rsidP="00C877BD">
            <w:pPr>
              <w:pStyle w:val="Tabele"/>
            </w:pPr>
            <w:r w:rsidRPr="00C26B59">
              <w:t>44 56 450</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495" w:type="dxa"/>
          </w:tcPr>
          <w:p w:rsidR="00C877BD" w:rsidRPr="00C26B59" w:rsidRDefault="00C877BD" w:rsidP="00C877BD">
            <w:pPr>
              <w:pStyle w:val="Tabele"/>
            </w:pPr>
            <w:r w:rsidRPr="00C26B59">
              <w:t xml:space="preserve">Pika numër 21*  </w:t>
            </w:r>
          </w:p>
        </w:tc>
        <w:tc>
          <w:tcPr>
            <w:tcW w:w="2055" w:type="dxa"/>
          </w:tcPr>
          <w:p w:rsidR="00C877BD" w:rsidRPr="00C26B59" w:rsidRDefault="00C877BD" w:rsidP="00C877BD">
            <w:pPr>
              <w:pStyle w:val="Tabele"/>
            </w:pPr>
            <w:r w:rsidRPr="00C26B59">
              <w:t xml:space="preserve">46 77 400 </w:t>
            </w:r>
          </w:p>
        </w:tc>
        <w:tc>
          <w:tcPr>
            <w:tcW w:w="2056" w:type="dxa"/>
          </w:tcPr>
          <w:p w:rsidR="00C877BD" w:rsidRPr="00C26B59" w:rsidRDefault="00C877BD" w:rsidP="00C877BD">
            <w:pPr>
              <w:pStyle w:val="Tabele"/>
            </w:pPr>
            <w:r w:rsidRPr="00C26B59">
              <w:t>44 56 625</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23</w:t>
            </w:r>
          </w:p>
        </w:tc>
        <w:tc>
          <w:tcPr>
            <w:tcW w:w="2055" w:type="dxa"/>
          </w:tcPr>
          <w:p w:rsidR="00C877BD" w:rsidRPr="00C26B59" w:rsidRDefault="00C877BD" w:rsidP="00C877BD">
            <w:pPr>
              <w:pStyle w:val="Tabele"/>
            </w:pPr>
            <w:r w:rsidRPr="00C26B59">
              <w:t>46 77 200</w:t>
            </w:r>
          </w:p>
        </w:tc>
        <w:tc>
          <w:tcPr>
            <w:tcW w:w="2056" w:type="dxa"/>
          </w:tcPr>
          <w:p w:rsidR="00C877BD" w:rsidRPr="00C26B59" w:rsidRDefault="00C877BD" w:rsidP="00C877BD">
            <w:pPr>
              <w:pStyle w:val="Tabele"/>
            </w:pPr>
            <w:r w:rsidRPr="00C26B59">
              <w:t>44 56 425</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22</w:t>
            </w:r>
          </w:p>
        </w:tc>
        <w:tc>
          <w:tcPr>
            <w:tcW w:w="2055" w:type="dxa"/>
          </w:tcPr>
          <w:p w:rsidR="00C877BD" w:rsidRPr="00C26B59" w:rsidRDefault="00C877BD" w:rsidP="00C877BD">
            <w:pPr>
              <w:pStyle w:val="Tabele"/>
            </w:pPr>
            <w:r w:rsidRPr="00C26B59">
              <w:t>46 77 800</w:t>
            </w:r>
          </w:p>
        </w:tc>
        <w:tc>
          <w:tcPr>
            <w:tcW w:w="2056" w:type="dxa"/>
          </w:tcPr>
          <w:p w:rsidR="00C877BD" w:rsidRPr="00C26B59" w:rsidRDefault="00C877BD" w:rsidP="00C877BD">
            <w:pPr>
              <w:pStyle w:val="Tabele"/>
            </w:pPr>
            <w:r w:rsidRPr="00C26B59">
              <w:t>44 56 175</w:t>
            </w:r>
          </w:p>
        </w:tc>
      </w:tr>
      <w:tr w:rsidR="00C877BD" w:rsidRPr="00C26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95" w:type="dxa"/>
          </w:tcPr>
          <w:p w:rsidR="00C877BD" w:rsidRPr="00C26B59" w:rsidRDefault="00C877BD" w:rsidP="00C877BD">
            <w:pPr>
              <w:pStyle w:val="Tabele"/>
            </w:pPr>
            <w:r w:rsidRPr="00C26B59">
              <w:t>Pika numër 23</w:t>
            </w:r>
          </w:p>
        </w:tc>
        <w:tc>
          <w:tcPr>
            <w:tcW w:w="2055" w:type="dxa"/>
          </w:tcPr>
          <w:p w:rsidR="00C877BD" w:rsidRPr="00C26B59" w:rsidRDefault="00C877BD" w:rsidP="00C877BD">
            <w:pPr>
              <w:pStyle w:val="Tabele"/>
            </w:pPr>
            <w:r w:rsidRPr="00C26B59">
              <w:t>46 77 700</w:t>
            </w:r>
          </w:p>
        </w:tc>
        <w:tc>
          <w:tcPr>
            <w:tcW w:w="2056" w:type="dxa"/>
          </w:tcPr>
          <w:p w:rsidR="00C877BD" w:rsidRPr="00C26B59" w:rsidRDefault="00C877BD" w:rsidP="00C877BD">
            <w:pPr>
              <w:pStyle w:val="Tabele"/>
            </w:pPr>
            <w:r w:rsidRPr="00C26B59">
              <w:t>44 56 000</w:t>
            </w:r>
          </w:p>
        </w:tc>
      </w:tr>
    </w:tbl>
    <w:p w:rsidR="00C877BD" w:rsidRDefault="00C877BD" w:rsidP="00C877BD">
      <w:pPr>
        <w:pStyle w:val="Paragrafi"/>
      </w:pPr>
    </w:p>
    <w:p w:rsidR="00C877BD" w:rsidRPr="00C26B59" w:rsidRDefault="00C877BD" w:rsidP="00C877BD">
      <w:pPr>
        <w:pStyle w:val="Paragrafi"/>
      </w:pPr>
      <w:r w:rsidRPr="00C26B59">
        <w:t xml:space="preserve">* - zonë në sipërfaqe, e objektit për depozitimin e sterileve. </w:t>
      </w:r>
    </w:p>
    <w:p w:rsidR="00C877BD" w:rsidRPr="00C26B59" w:rsidRDefault="00C877BD" w:rsidP="00C877BD">
      <w:pPr>
        <w:pStyle w:val="Paragrafi"/>
      </w:pPr>
    </w:p>
    <w:tbl>
      <w:tblPr>
        <w:tblW w:w="0" w:type="auto"/>
        <w:tblLayout w:type="fixed"/>
        <w:tblLook w:val="0000" w:firstRow="0" w:lastRow="0" w:firstColumn="0" w:lastColumn="0" w:noHBand="0" w:noVBand="0"/>
      </w:tblPr>
      <w:tblGrid>
        <w:gridCol w:w="5495"/>
        <w:gridCol w:w="2055"/>
        <w:gridCol w:w="2056"/>
      </w:tblGrid>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VENDBURIMI PEROLLAJ</w:t>
            </w:r>
          </w:p>
        </w:tc>
        <w:tc>
          <w:tcPr>
            <w:tcW w:w="2055" w:type="dxa"/>
          </w:tcPr>
          <w:p w:rsidR="00C877BD" w:rsidRPr="00C26B59" w:rsidRDefault="00C877BD" w:rsidP="00C877BD">
            <w:pPr>
              <w:pStyle w:val="Tabele"/>
            </w:pPr>
          </w:p>
        </w:tc>
        <w:tc>
          <w:tcPr>
            <w:tcW w:w="2056" w:type="dxa"/>
          </w:tcPr>
          <w:p w:rsidR="00C877BD" w:rsidRPr="00C26B59" w:rsidRDefault="00C877BD" w:rsidP="00C877BD">
            <w:pPr>
              <w:pStyle w:val="Tabele"/>
            </w:pP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1</w:t>
            </w:r>
          </w:p>
        </w:tc>
        <w:tc>
          <w:tcPr>
            <w:tcW w:w="2055" w:type="dxa"/>
          </w:tcPr>
          <w:p w:rsidR="00C877BD" w:rsidRPr="00C26B59" w:rsidRDefault="00C877BD" w:rsidP="00C877BD">
            <w:pPr>
              <w:pStyle w:val="Tabele"/>
            </w:pPr>
            <w:r w:rsidRPr="00C26B59">
              <w:t>46 81 995</w:t>
            </w:r>
          </w:p>
        </w:tc>
        <w:tc>
          <w:tcPr>
            <w:tcW w:w="2056" w:type="dxa"/>
          </w:tcPr>
          <w:p w:rsidR="00C877BD" w:rsidRPr="00C26B59" w:rsidRDefault="00C877BD" w:rsidP="00C877BD">
            <w:pPr>
              <w:pStyle w:val="Tabele"/>
            </w:pPr>
            <w:r w:rsidRPr="00C26B59">
              <w:t>44 46 295</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2</w:t>
            </w:r>
          </w:p>
        </w:tc>
        <w:tc>
          <w:tcPr>
            <w:tcW w:w="2055" w:type="dxa"/>
          </w:tcPr>
          <w:p w:rsidR="00C877BD" w:rsidRPr="00C26B59" w:rsidRDefault="00C877BD" w:rsidP="00C877BD">
            <w:pPr>
              <w:pStyle w:val="Tabele"/>
            </w:pPr>
            <w:r w:rsidRPr="00C26B59">
              <w:t>46 81 826</w:t>
            </w:r>
          </w:p>
        </w:tc>
        <w:tc>
          <w:tcPr>
            <w:tcW w:w="2056" w:type="dxa"/>
          </w:tcPr>
          <w:p w:rsidR="00C877BD" w:rsidRPr="00C26B59" w:rsidRDefault="00C877BD" w:rsidP="00C877BD">
            <w:pPr>
              <w:pStyle w:val="Tabele"/>
            </w:pPr>
            <w:r w:rsidRPr="00C26B59">
              <w:t>44 46 384</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3</w:t>
            </w:r>
          </w:p>
        </w:tc>
        <w:tc>
          <w:tcPr>
            <w:tcW w:w="2055" w:type="dxa"/>
          </w:tcPr>
          <w:p w:rsidR="00C877BD" w:rsidRPr="00C26B59" w:rsidRDefault="00C877BD" w:rsidP="00C877BD">
            <w:pPr>
              <w:pStyle w:val="Tabele"/>
            </w:pPr>
            <w:r w:rsidRPr="00C26B59">
              <w:t>46 81 973</w:t>
            </w:r>
          </w:p>
        </w:tc>
        <w:tc>
          <w:tcPr>
            <w:tcW w:w="2056" w:type="dxa"/>
          </w:tcPr>
          <w:p w:rsidR="00C877BD" w:rsidRPr="00C26B59" w:rsidRDefault="00C877BD" w:rsidP="00C877BD">
            <w:pPr>
              <w:pStyle w:val="Tabele"/>
            </w:pPr>
            <w:r w:rsidRPr="00C26B59">
              <w:t>44 46 366</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4</w:t>
            </w:r>
          </w:p>
        </w:tc>
        <w:tc>
          <w:tcPr>
            <w:tcW w:w="2055" w:type="dxa"/>
          </w:tcPr>
          <w:p w:rsidR="00C877BD" w:rsidRPr="00C26B59" w:rsidRDefault="00C877BD" w:rsidP="00C877BD">
            <w:pPr>
              <w:pStyle w:val="Tabele"/>
            </w:pPr>
            <w:r w:rsidRPr="00C26B59">
              <w:t>46 82 073</w:t>
            </w:r>
          </w:p>
        </w:tc>
        <w:tc>
          <w:tcPr>
            <w:tcW w:w="2056" w:type="dxa"/>
          </w:tcPr>
          <w:p w:rsidR="00C877BD" w:rsidRPr="00C26B59" w:rsidRDefault="00C877BD" w:rsidP="00C877BD">
            <w:pPr>
              <w:pStyle w:val="Tabele"/>
            </w:pPr>
            <w:r w:rsidRPr="00C26B59">
              <w:t>44 46 417</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5</w:t>
            </w:r>
          </w:p>
        </w:tc>
        <w:tc>
          <w:tcPr>
            <w:tcW w:w="2055" w:type="dxa"/>
          </w:tcPr>
          <w:p w:rsidR="00C877BD" w:rsidRPr="00C26B59" w:rsidRDefault="00C877BD" w:rsidP="00C877BD">
            <w:pPr>
              <w:pStyle w:val="Tabele"/>
            </w:pPr>
            <w:r w:rsidRPr="00C26B59">
              <w:t>46 82 100</w:t>
            </w:r>
          </w:p>
        </w:tc>
        <w:tc>
          <w:tcPr>
            <w:tcW w:w="2056" w:type="dxa"/>
          </w:tcPr>
          <w:p w:rsidR="00C877BD" w:rsidRPr="00C26B59" w:rsidRDefault="00C877BD" w:rsidP="00C877BD">
            <w:pPr>
              <w:pStyle w:val="Tabele"/>
            </w:pPr>
            <w:r w:rsidRPr="00C26B59">
              <w:t>44 46 400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6</w:t>
            </w:r>
          </w:p>
        </w:tc>
        <w:tc>
          <w:tcPr>
            <w:tcW w:w="2055" w:type="dxa"/>
          </w:tcPr>
          <w:p w:rsidR="00C877BD" w:rsidRPr="00C26B59" w:rsidRDefault="00C877BD" w:rsidP="00C877BD">
            <w:pPr>
              <w:pStyle w:val="Tabele"/>
            </w:pPr>
            <w:r w:rsidRPr="00C26B59">
              <w:t>46 82 248</w:t>
            </w:r>
          </w:p>
        </w:tc>
        <w:tc>
          <w:tcPr>
            <w:tcW w:w="2056" w:type="dxa"/>
          </w:tcPr>
          <w:p w:rsidR="00C877BD" w:rsidRPr="00C26B59" w:rsidRDefault="00C877BD" w:rsidP="00C877BD">
            <w:pPr>
              <w:pStyle w:val="Tabele"/>
            </w:pPr>
            <w:r w:rsidRPr="00C26B59">
              <w:t>44 46 514</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7</w:t>
            </w:r>
          </w:p>
        </w:tc>
        <w:tc>
          <w:tcPr>
            <w:tcW w:w="2055" w:type="dxa"/>
          </w:tcPr>
          <w:p w:rsidR="00C877BD" w:rsidRPr="00C26B59" w:rsidRDefault="00C877BD" w:rsidP="00C877BD">
            <w:pPr>
              <w:pStyle w:val="Tabele"/>
            </w:pPr>
            <w:r w:rsidRPr="00C26B59">
              <w:t>46 82 371</w:t>
            </w:r>
          </w:p>
        </w:tc>
        <w:tc>
          <w:tcPr>
            <w:tcW w:w="2056" w:type="dxa"/>
          </w:tcPr>
          <w:p w:rsidR="00C877BD" w:rsidRPr="00C26B59" w:rsidRDefault="00C877BD" w:rsidP="00C877BD">
            <w:pPr>
              <w:pStyle w:val="Tabele"/>
            </w:pPr>
            <w:r w:rsidRPr="00C26B59">
              <w:t>44 46 544</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numër 8</w:t>
            </w:r>
          </w:p>
        </w:tc>
        <w:tc>
          <w:tcPr>
            <w:tcW w:w="2055" w:type="dxa"/>
          </w:tcPr>
          <w:p w:rsidR="00C877BD" w:rsidRPr="00C26B59" w:rsidRDefault="00C877BD" w:rsidP="00C877BD">
            <w:pPr>
              <w:pStyle w:val="Tabele"/>
            </w:pPr>
            <w:r w:rsidRPr="00C26B59">
              <w:t>46 82 380</w:t>
            </w:r>
          </w:p>
        </w:tc>
        <w:tc>
          <w:tcPr>
            <w:tcW w:w="2056" w:type="dxa"/>
          </w:tcPr>
          <w:p w:rsidR="00C877BD" w:rsidRPr="00C26B59" w:rsidRDefault="00C877BD" w:rsidP="00C877BD">
            <w:pPr>
              <w:pStyle w:val="Tabele"/>
            </w:pPr>
            <w:r w:rsidRPr="00C26B59">
              <w:t>44 46 755</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numër 9</w:t>
            </w:r>
          </w:p>
        </w:tc>
        <w:tc>
          <w:tcPr>
            <w:tcW w:w="2055" w:type="dxa"/>
          </w:tcPr>
          <w:p w:rsidR="00C877BD" w:rsidRPr="00C26B59" w:rsidRDefault="00C877BD" w:rsidP="00C877BD">
            <w:pPr>
              <w:pStyle w:val="Tabele"/>
            </w:pPr>
            <w:r w:rsidRPr="00C26B59">
              <w:t>46 82 380</w:t>
            </w:r>
          </w:p>
        </w:tc>
        <w:tc>
          <w:tcPr>
            <w:tcW w:w="2056" w:type="dxa"/>
          </w:tcPr>
          <w:p w:rsidR="00C877BD" w:rsidRPr="00C26B59" w:rsidRDefault="00C877BD" w:rsidP="00C877BD">
            <w:pPr>
              <w:pStyle w:val="Tabele"/>
            </w:pPr>
            <w:r w:rsidRPr="00C26B59">
              <w:t>44 46 950</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numër 10</w:t>
            </w:r>
          </w:p>
        </w:tc>
        <w:tc>
          <w:tcPr>
            <w:tcW w:w="2055" w:type="dxa"/>
          </w:tcPr>
          <w:p w:rsidR="00C877BD" w:rsidRPr="00C26B59" w:rsidRDefault="00C877BD" w:rsidP="00C877BD">
            <w:pPr>
              <w:pStyle w:val="Tabele"/>
            </w:pPr>
            <w:r w:rsidRPr="00C26B59">
              <w:t>46 82 250</w:t>
            </w:r>
          </w:p>
        </w:tc>
        <w:tc>
          <w:tcPr>
            <w:tcW w:w="2056" w:type="dxa"/>
          </w:tcPr>
          <w:p w:rsidR="00C877BD" w:rsidRPr="00C26B59" w:rsidRDefault="00C877BD" w:rsidP="00C877BD">
            <w:pPr>
              <w:pStyle w:val="Tabele"/>
            </w:pPr>
            <w:r w:rsidRPr="00C26B59">
              <w:t>44 46 950</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numër 11</w:t>
            </w:r>
          </w:p>
        </w:tc>
        <w:tc>
          <w:tcPr>
            <w:tcW w:w="2055" w:type="dxa"/>
          </w:tcPr>
          <w:p w:rsidR="00C877BD" w:rsidRPr="00C26B59" w:rsidRDefault="00C877BD" w:rsidP="00C877BD">
            <w:pPr>
              <w:pStyle w:val="Tabele"/>
            </w:pPr>
            <w:r w:rsidRPr="00C26B59">
              <w:t>46 82 210</w:t>
            </w:r>
          </w:p>
        </w:tc>
        <w:tc>
          <w:tcPr>
            <w:tcW w:w="2056" w:type="dxa"/>
          </w:tcPr>
          <w:p w:rsidR="00C877BD" w:rsidRPr="00C26B59" w:rsidRDefault="00C877BD" w:rsidP="00C877BD">
            <w:pPr>
              <w:pStyle w:val="Tabele"/>
            </w:pPr>
            <w:r w:rsidRPr="00C26B59">
              <w:t>44 46 700</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numër 12</w:t>
            </w:r>
          </w:p>
        </w:tc>
        <w:tc>
          <w:tcPr>
            <w:tcW w:w="2055" w:type="dxa"/>
          </w:tcPr>
          <w:p w:rsidR="00C877BD" w:rsidRPr="00C26B59" w:rsidRDefault="00C877BD" w:rsidP="00C877BD">
            <w:pPr>
              <w:pStyle w:val="Tabele"/>
            </w:pPr>
            <w:r w:rsidRPr="00C26B59">
              <w:t>46 82 150</w:t>
            </w:r>
          </w:p>
        </w:tc>
        <w:tc>
          <w:tcPr>
            <w:tcW w:w="2056" w:type="dxa"/>
          </w:tcPr>
          <w:p w:rsidR="00C877BD" w:rsidRPr="00C26B59" w:rsidRDefault="00C877BD" w:rsidP="00C877BD">
            <w:pPr>
              <w:pStyle w:val="Tabele"/>
            </w:pPr>
            <w:r w:rsidRPr="00C26B59">
              <w:t>44 46 550</w:t>
            </w:r>
          </w:p>
        </w:tc>
      </w:tr>
    </w:tbl>
    <w:p w:rsidR="00C877BD" w:rsidRPr="00C26B59" w:rsidRDefault="00C877BD" w:rsidP="00C877B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2055"/>
        <w:gridCol w:w="2056"/>
      </w:tblGrid>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VENDBURIMI KARMË</w:t>
            </w:r>
          </w:p>
        </w:tc>
        <w:tc>
          <w:tcPr>
            <w:tcW w:w="2055" w:type="dxa"/>
            <w:tcBorders>
              <w:top w:val="nil"/>
              <w:left w:val="nil"/>
              <w:bottom w:val="nil"/>
              <w:right w:val="nil"/>
            </w:tcBorders>
          </w:tcPr>
          <w:p w:rsidR="00C877BD" w:rsidRPr="00C26B59" w:rsidRDefault="00C877BD" w:rsidP="00C877BD">
            <w:pPr>
              <w:pStyle w:val="Tabele"/>
            </w:pPr>
          </w:p>
        </w:tc>
        <w:tc>
          <w:tcPr>
            <w:tcW w:w="2056" w:type="dxa"/>
            <w:tcBorders>
              <w:top w:val="nil"/>
              <w:left w:val="nil"/>
              <w:bottom w:val="nil"/>
              <w:right w:val="nil"/>
            </w:tcBorders>
          </w:tcPr>
          <w:p w:rsidR="00C877BD" w:rsidRPr="00C26B59" w:rsidRDefault="00C877BD" w:rsidP="00C877BD">
            <w:pPr>
              <w:pStyle w:val="Tabele"/>
            </w:pP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1</w:t>
            </w:r>
          </w:p>
        </w:tc>
        <w:tc>
          <w:tcPr>
            <w:tcW w:w="2055" w:type="dxa"/>
            <w:tcBorders>
              <w:top w:val="nil"/>
              <w:left w:val="nil"/>
              <w:bottom w:val="nil"/>
              <w:right w:val="nil"/>
            </w:tcBorders>
          </w:tcPr>
          <w:p w:rsidR="00C877BD" w:rsidRPr="00C26B59" w:rsidRDefault="00C877BD" w:rsidP="00C877BD">
            <w:pPr>
              <w:pStyle w:val="Tabele"/>
            </w:pPr>
            <w:r w:rsidRPr="00C26B59">
              <w:t>46 61 005</w:t>
            </w:r>
          </w:p>
        </w:tc>
        <w:tc>
          <w:tcPr>
            <w:tcW w:w="2056" w:type="dxa"/>
            <w:tcBorders>
              <w:top w:val="nil"/>
              <w:left w:val="nil"/>
              <w:bottom w:val="nil"/>
              <w:right w:val="nil"/>
            </w:tcBorders>
          </w:tcPr>
          <w:p w:rsidR="00C877BD" w:rsidRPr="00C26B59" w:rsidRDefault="00C877BD" w:rsidP="00C877BD">
            <w:pPr>
              <w:pStyle w:val="Tabele"/>
            </w:pPr>
            <w:r w:rsidRPr="00C26B59">
              <w:t>44 00 440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2</w:t>
            </w:r>
          </w:p>
        </w:tc>
        <w:tc>
          <w:tcPr>
            <w:tcW w:w="2055" w:type="dxa"/>
            <w:tcBorders>
              <w:top w:val="nil"/>
              <w:left w:val="nil"/>
              <w:bottom w:val="nil"/>
              <w:right w:val="nil"/>
            </w:tcBorders>
          </w:tcPr>
          <w:p w:rsidR="00C877BD" w:rsidRPr="00C26B59" w:rsidRDefault="00C877BD" w:rsidP="00C877BD">
            <w:pPr>
              <w:pStyle w:val="Tabele"/>
            </w:pPr>
            <w:r w:rsidRPr="00C26B59">
              <w:t>46 61 140</w:t>
            </w:r>
          </w:p>
        </w:tc>
        <w:tc>
          <w:tcPr>
            <w:tcW w:w="2056" w:type="dxa"/>
            <w:tcBorders>
              <w:top w:val="nil"/>
              <w:left w:val="nil"/>
              <w:bottom w:val="nil"/>
              <w:right w:val="nil"/>
            </w:tcBorders>
          </w:tcPr>
          <w:p w:rsidR="00C877BD" w:rsidRPr="00C26B59" w:rsidRDefault="00C877BD" w:rsidP="00C877BD">
            <w:pPr>
              <w:pStyle w:val="Tabele"/>
            </w:pPr>
            <w:r w:rsidRPr="00C26B59">
              <w:t>44 00 300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3</w:t>
            </w:r>
          </w:p>
        </w:tc>
        <w:tc>
          <w:tcPr>
            <w:tcW w:w="2055" w:type="dxa"/>
            <w:tcBorders>
              <w:top w:val="nil"/>
              <w:left w:val="nil"/>
              <w:bottom w:val="nil"/>
              <w:right w:val="nil"/>
            </w:tcBorders>
          </w:tcPr>
          <w:p w:rsidR="00C877BD" w:rsidRPr="00C26B59" w:rsidRDefault="00C877BD" w:rsidP="00C877BD">
            <w:pPr>
              <w:pStyle w:val="Tabele"/>
            </w:pPr>
            <w:r w:rsidRPr="00C26B59">
              <w:t>46 60 740</w:t>
            </w:r>
          </w:p>
        </w:tc>
        <w:tc>
          <w:tcPr>
            <w:tcW w:w="2056" w:type="dxa"/>
            <w:tcBorders>
              <w:top w:val="nil"/>
              <w:left w:val="nil"/>
              <w:bottom w:val="nil"/>
              <w:right w:val="nil"/>
            </w:tcBorders>
          </w:tcPr>
          <w:p w:rsidR="00C877BD" w:rsidRPr="00C26B59" w:rsidRDefault="00C877BD" w:rsidP="00C877BD">
            <w:pPr>
              <w:pStyle w:val="Tabele"/>
            </w:pPr>
            <w:r w:rsidRPr="00C26B59">
              <w:t>43 99 410</w:t>
            </w:r>
          </w:p>
        </w:tc>
      </w:tr>
      <w:tr w:rsidR="00C877BD" w:rsidRPr="00C26B59">
        <w:tblPrEx>
          <w:tblCellMar>
            <w:top w:w="0" w:type="dxa"/>
            <w:bottom w:w="0" w:type="dxa"/>
          </w:tblCellMar>
        </w:tblPrEx>
        <w:tc>
          <w:tcPr>
            <w:tcW w:w="5495" w:type="dxa"/>
            <w:tcBorders>
              <w:top w:val="nil"/>
              <w:left w:val="nil"/>
              <w:bottom w:val="nil"/>
              <w:right w:val="nil"/>
            </w:tcBorders>
          </w:tcPr>
          <w:p w:rsidR="00C877BD" w:rsidRPr="00C26B59" w:rsidRDefault="00C877BD" w:rsidP="00C877BD">
            <w:pPr>
              <w:pStyle w:val="Tabele"/>
            </w:pPr>
            <w:r w:rsidRPr="00C26B59">
              <w:t>Pika numër 4</w:t>
            </w:r>
          </w:p>
        </w:tc>
        <w:tc>
          <w:tcPr>
            <w:tcW w:w="2055" w:type="dxa"/>
            <w:tcBorders>
              <w:top w:val="nil"/>
              <w:left w:val="nil"/>
              <w:bottom w:val="nil"/>
              <w:right w:val="nil"/>
            </w:tcBorders>
          </w:tcPr>
          <w:p w:rsidR="00C877BD" w:rsidRPr="00C26B59" w:rsidRDefault="00C877BD" w:rsidP="00C877BD">
            <w:pPr>
              <w:pStyle w:val="Tabele"/>
            </w:pPr>
            <w:r w:rsidRPr="00C26B59">
              <w:t>46 60 600</w:t>
            </w:r>
          </w:p>
        </w:tc>
        <w:tc>
          <w:tcPr>
            <w:tcW w:w="2056" w:type="dxa"/>
            <w:tcBorders>
              <w:top w:val="nil"/>
              <w:left w:val="nil"/>
              <w:bottom w:val="nil"/>
              <w:right w:val="nil"/>
            </w:tcBorders>
          </w:tcPr>
          <w:p w:rsidR="00C877BD" w:rsidRPr="00C26B59" w:rsidRDefault="00C877BD" w:rsidP="00C877BD">
            <w:pPr>
              <w:pStyle w:val="Tabele"/>
            </w:pPr>
            <w:r w:rsidRPr="00C26B59">
              <w:t>43 99 590</w:t>
            </w:r>
          </w:p>
        </w:tc>
      </w:tr>
    </w:tbl>
    <w:p w:rsidR="00C877BD" w:rsidRPr="00C26B59" w:rsidRDefault="00C877BD" w:rsidP="00C877BD">
      <w:pPr>
        <w:pStyle w:val="Paragrafi"/>
      </w:pPr>
    </w:p>
    <w:p w:rsidR="00C877BD" w:rsidRPr="00C26B59" w:rsidRDefault="00C877BD" w:rsidP="00C877BD">
      <w:pPr>
        <w:pStyle w:val="TitulliTitull"/>
      </w:pPr>
      <w:r w:rsidRPr="00C26B59">
        <w:t>KOORDINATAT E ZONAVE PËR KËRKIM-ZBULIM</w:t>
      </w:r>
    </w:p>
    <w:p w:rsidR="00C877BD" w:rsidRPr="00C26B59" w:rsidRDefault="00C877BD" w:rsidP="00C877BD">
      <w:pPr>
        <w:pStyle w:val="Paragrafi"/>
      </w:pPr>
    </w:p>
    <w:tbl>
      <w:tblPr>
        <w:tblW w:w="0" w:type="auto"/>
        <w:tblInd w:w="-34" w:type="dxa"/>
        <w:tblLayout w:type="fixed"/>
        <w:tblLook w:val="0000" w:firstRow="0" w:lastRow="0" w:firstColumn="0" w:lastColumn="0" w:noHBand="0" w:noVBand="0"/>
      </w:tblPr>
      <w:tblGrid>
        <w:gridCol w:w="34"/>
        <w:gridCol w:w="5495"/>
        <w:gridCol w:w="2055"/>
        <w:gridCol w:w="2056"/>
      </w:tblGrid>
      <w:tr w:rsidR="00C877BD" w:rsidRPr="00C26B59">
        <w:tblPrEx>
          <w:tblCellMar>
            <w:top w:w="0" w:type="dxa"/>
            <w:bottom w:w="0" w:type="dxa"/>
          </w:tblCellMar>
        </w:tblPrEx>
        <w:trPr>
          <w:gridBefore w:val="1"/>
          <w:wBefore w:w="34" w:type="dxa"/>
        </w:trPr>
        <w:tc>
          <w:tcPr>
            <w:tcW w:w="5495" w:type="dxa"/>
          </w:tcPr>
          <w:p w:rsidR="00C877BD" w:rsidRPr="00C26B59" w:rsidRDefault="00C877BD" w:rsidP="00C877BD">
            <w:pPr>
              <w:pStyle w:val="Tabele"/>
            </w:pPr>
          </w:p>
          <w:p w:rsidR="00C877BD" w:rsidRPr="00C26B59" w:rsidRDefault="00C877BD" w:rsidP="00C877BD">
            <w:pPr>
              <w:pStyle w:val="Tabele"/>
            </w:pPr>
            <w:r w:rsidRPr="00C26B59">
              <w:t xml:space="preserve">OBJEKTET DHE KOORDINATAT E PIKAVE </w:t>
            </w:r>
          </w:p>
          <w:p w:rsidR="00C877BD" w:rsidRPr="00C26B59" w:rsidRDefault="00C877BD" w:rsidP="00C877BD">
            <w:pPr>
              <w:pStyle w:val="Tabele"/>
            </w:pPr>
            <w:r w:rsidRPr="00C26B59">
              <w:t>ZONAT PËR KËRKIM-ZBULIM</w:t>
            </w:r>
          </w:p>
        </w:tc>
        <w:tc>
          <w:tcPr>
            <w:tcW w:w="2055" w:type="dxa"/>
          </w:tcPr>
          <w:p w:rsidR="00C877BD" w:rsidRPr="00C26B59" w:rsidRDefault="00C877BD" w:rsidP="00C877BD">
            <w:pPr>
              <w:pStyle w:val="Tabele"/>
            </w:pPr>
          </w:p>
          <w:p w:rsidR="00C877BD" w:rsidRPr="00C26B59" w:rsidRDefault="00C877BD" w:rsidP="00C877BD">
            <w:pPr>
              <w:pStyle w:val="Tabele"/>
            </w:pPr>
            <w:r w:rsidRPr="00C26B59">
              <w:t>Veri (X)</w:t>
            </w:r>
          </w:p>
        </w:tc>
        <w:tc>
          <w:tcPr>
            <w:tcW w:w="2056" w:type="dxa"/>
          </w:tcPr>
          <w:p w:rsidR="00C877BD" w:rsidRPr="00C26B59" w:rsidRDefault="00C877BD" w:rsidP="00C877BD">
            <w:pPr>
              <w:pStyle w:val="Tabele"/>
            </w:pPr>
          </w:p>
          <w:p w:rsidR="00C877BD" w:rsidRPr="00C26B59" w:rsidRDefault="00C877BD" w:rsidP="00C877BD">
            <w:pPr>
              <w:pStyle w:val="Tabele"/>
            </w:pPr>
            <w:r w:rsidRPr="00C26B59">
              <w:t>Lindje (Y)</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 xml:space="preserve">Zona e Brezit të MiRditës QEndrore, </w:t>
            </w:r>
          </w:p>
          <w:p w:rsidR="00C877BD" w:rsidRPr="00C26B59" w:rsidRDefault="00C877BD" w:rsidP="00C877BD">
            <w:pPr>
              <w:pStyle w:val="Tabele"/>
            </w:pPr>
            <w:r w:rsidRPr="00C26B59">
              <w:t xml:space="preserve">Qaf </w:t>
            </w:r>
            <w:smartTag w:uri="urn:schemas-microsoft-com:office:smarttags" w:element="country-region">
              <w:smartTag w:uri="urn:schemas-microsoft-com:office:smarttags" w:element="place">
                <w:r w:rsidRPr="00C26B59">
                  <w:t>Mali</w:t>
                </w:r>
              </w:smartTag>
            </w:smartTag>
            <w:r w:rsidRPr="00C26B59">
              <w:t>, Lak Roshi, Tuç, Qaf-Bari, Munellë, Gurth Spaç, Rënjollë dhe Perlat.</w:t>
            </w:r>
          </w:p>
        </w:tc>
        <w:tc>
          <w:tcPr>
            <w:tcW w:w="2055" w:type="dxa"/>
          </w:tcPr>
          <w:p w:rsidR="00C877BD" w:rsidRPr="00C26B59" w:rsidRDefault="00C877BD" w:rsidP="00C877BD">
            <w:pPr>
              <w:pStyle w:val="Tabele"/>
            </w:pPr>
          </w:p>
        </w:tc>
        <w:tc>
          <w:tcPr>
            <w:tcW w:w="2056" w:type="dxa"/>
          </w:tcPr>
          <w:p w:rsidR="00C877BD" w:rsidRPr="00C26B59" w:rsidRDefault="00C877BD" w:rsidP="00C877BD">
            <w:pPr>
              <w:pStyle w:val="Tabele"/>
            </w:pP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 xml:space="preserve"> </w:t>
            </w:r>
          </w:p>
        </w:tc>
        <w:tc>
          <w:tcPr>
            <w:tcW w:w="2055" w:type="dxa"/>
          </w:tcPr>
          <w:p w:rsidR="00C877BD" w:rsidRPr="00C26B59" w:rsidRDefault="00C877BD" w:rsidP="00C877BD">
            <w:pPr>
              <w:pStyle w:val="Tabele"/>
            </w:pPr>
          </w:p>
        </w:tc>
        <w:tc>
          <w:tcPr>
            <w:tcW w:w="2056" w:type="dxa"/>
          </w:tcPr>
          <w:p w:rsidR="00C877BD" w:rsidRPr="00C26B59" w:rsidRDefault="00C877BD" w:rsidP="00C877BD">
            <w:pPr>
              <w:pStyle w:val="Tabele"/>
            </w:pP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w:t>
            </w:r>
          </w:p>
        </w:tc>
        <w:tc>
          <w:tcPr>
            <w:tcW w:w="2055" w:type="dxa"/>
          </w:tcPr>
          <w:p w:rsidR="00C877BD" w:rsidRPr="00C26B59" w:rsidRDefault="00C877BD" w:rsidP="00C877BD">
            <w:pPr>
              <w:pStyle w:val="Tabele"/>
            </w:pPr>
            <w:r w:rsidRPr="00C26B59">
              <w:t>46 62 000</w:t>
            </w:r>
          </w:p>
        </w:tc>
        <w:tc>
          <w:tcPr>
            <w:tcW w:w="2056" w:type="dxa"/>
          </w:tcPr>
          <w:p w:rsidR="00C877BD" w:rsidRPr="00C26B59" w:rsidRDefault="00C877BD" w:rsidP="00C877BD">
            <w:pPr>
              <w:pStyle w:val="Tabele"/>
            </w:pPr>
            <w:r w:rsidRPr="00C26B59">
              <w:t>44 24 625</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umër 2</w:t>
            </w:r>
          </w:p>
        </w:tc>
        <w:tc>
          <w:tcPr>
            <w:tcW w:w="2055" w:type="dxa"/>
          </w:tcPr>
          <w:p w:rsidR="00C877BD" w:rsidRPr="00C26B59" w:rsidRDefault="00C877BD" w:rsidP="00C877BD">
            <w:pPr>
              <w:pStyle w:val="Tabele"/>
            </w:pPr>
            <w:r w:rsidRPr="00C26B59">
              <w:t>46 59 000</w:t>
            </w:r>
          </w:p>
        </w:tc>
        <w:tc>
          <w:tcPr>
            <w:tcW w:w="2056" w:type="dxa"/>
          </w:tcPr>
          <w:p w:rsidR="00C877BD" w:rsidRPr="00C26B59" w:rsidRDefault="00C877BD" w:rsidP="00C877BD">
            <w:pPr>
              <w:pStyle w:val="Tabele"/>
            </w:pPr>
            <w:r w:rsidRPr="00C26B59">
              <w:t>44 24 000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3</w:t>
            </w:r>
          </w:p>
        </w:tc>
        <w:tc>
          <w:tcPr>
            <w:tcW w:w="2055" w:type="dxa"/>
          </w:tcPr>
          <w:p w:rsidR="00C877BD" w:rsidRPr="00C26B59" w:rsidRDefault="00C877BD" w:rsidP="00C877BD">
            <w:pPr>
              <w:pStyle w:val="Tabele"/>
            </w:pPr>
            <w:r w:rsidRPr="00C26B59">
              <w:t>46 54 400</w:t>
            </w:r>
          </w:p>
        </w:tc>
        <w:tc>
          <w:tcPr>
            <w:tcW w:w="2056" w:type="dxa"/>
          </w:tcPr>
          <w:p w:rsidR="00C877BD" w:rsidRPr="00C26B59" w:rsidRDefault="00C877BD" w:rsidP="00C877BD">
            <w:pPr>
              <w:pStyle w:val="Tabele"/>
            </w:pPr>
            <w:r w:rsidRPr="00C26B59">
              <w:t>44 24 000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4</w:t>
            </w:r>
          </w:p>
        </w:tc>
        <w:tc>
          <w:tcPr>
            <w:tcW w:w="2055" w:type="dxa"/>
          </w:tcPr>
          <w:p w:rsidR="00C877BD" w:rsidRPr="00C26B59" w:rsidRDefault="00C877BD" w:rsidP="00C877BD">
            <w:pPr>
              <w:pStyle w:val="Tabele"/>
            </w:pPr>
            <w:r w:rsidRPr="00C26B59">
              <w:t>46 52 150</w:t>
            </w:r>
          </w:p>
        </w:tc>
        <w:tc>
          <w:tcPr>
            <w:tcW w:w="2056" w:type="dxa"/>
          </w:tcPr>
          <w:p w:rsidR="00C877BD" w:rsidRPr="00C26B59" w:rsidRDefault="00C877BD" w:rsidP="00C877BD">
            <w:pPr>
              <w:pStyle w:val="Tabele"/>
            </w:pPr>
            <w:r w:rsidRPr="00C26B59">
              <w:t>44 22 900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5</w:t>
            </w:r>
          </w:p>
        </w:tc>
        <w:tc>
          <w:tcPr>
            <w:tcW w:w="2055" w:type="dxa"/>
          </w:tcPr>
          <w:p w:rsidR="00C877BD" w:rsidRPr="00C26B59" w:rsidRDefault="00C877BD" w:rsidP="00C877BD">
            <w:pPr>
              <w:pStyle w:val="Tabele"/>
            </w:pPr>
            <w:r w:rsidRPr="00C26B59">
              <w:t>46 47 275</w:t>
            </w:r>
          </w:p>
        </w:tc>
        <w:tc>
          <w:tcPr>
            <w:tcW w:w="2056" w:type="dxa"/>
          </w:tcPr>
          <w:p w:rsidR="00C877BD" w:rsidRPr="00C26B59" w:rsidRDefault="00C877BD" w:rsidP="00C877BD">
            <w:pPr>
              <w:pStyle w:val="Tabele"/>
            </w:pPr>
            <w:r w:rsidRPr="00C26B59">
              <w:t>44 22 000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6</w:t>
            </w:r>
          </w:p>
        </w:tc>
        <w:tc>
          <w:tcPr>
            <w:tcW w:w="2055" w:type="dxa"/>
          </w:tcPr>
          <w:p w:rsidR="00C877BD" w:rsidRPr="00C26B59" w:rsidRDefault="00C877BD" w:rsidP="00C877BD">
            <w:pPr>
              <w:pStyle w:val="Tabele"/>
            </w:pPr>
            <w:r w:rsidRPr="00C26B59">
              <w:t>46 43 000</w:t>
            </w:r>
          </w:p>
        </w:tc>
        <w:tc>
          <w:tcPr>
            <w:tcW w:w="2056" w:type="dxa"/>
          </w:tcPr>
          <w:p w:rsidR="00C877BD" w:rsidRPr="00C26B59" w:rsidRDefault="00C877BD" w:rsidP="00C877BD">
            <w:pPr>
              <w:pStyle w:val="Tabele"/>
            </w:pPr>
            <w:r w:rsidRPr="00C26B59">
              <w:t>44 21 700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7</w:t>
            </w:r>
          </w:p>
        </w:tc>
        <w:tc>
          <w:tcPr>
            <w:tcW w:w="2055" w:type="dxa"/>
          </w:tcPr>
          <w:p w:rsidR="00C877BD" w:rsidRPr="00C26B59" w:rsidRDefault="00C877BD" w:rsidP="00C877BD">
            <w:pPr>
              <w:pStyle w:val="Tabele"/>
            </w:pPr>
            <w:r w:rsidRPr="00C26B59">
              <w:t>46 42 400</w:t>
            </w:r>
          </w:p>
        </w:tc>
        <w:tc>
          <w:tcPr>
            <w:tcW w:w="2056" w:type="dxa"/>
          </w:tcPr>
          <w:p w:rsidR="00C877BD" w:rsidRPr="00C26B59" w:rsidRDefault="00C877BD" w:rsidP="00C877BD">
            <w:pPr>
              <w:pStyle w:val="Tabele"/>
            </w:pPr>
            <w:r w:rsidRPr="00C26B59">
              <w:t>44 21 700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8</w:t>
            </w:r>
          </w:p>
        </w:tc>
        <w:tc>
          <w:tcPr>
            <w:tcW w:w="2055" w:type="dxa"/>
          </w:tcPr>
          <w:p w:rsidR="00C877BD" w:rsidRPr="00C26B59" w:rsidRDefault="00C877BD" w:rsidP="00C877BD">
            <w:pPr>
              <w:pStyle w:val="Tabele"/>
            </w:pPr>
            <w:r w:rsidRPr="00C26B59">
              <w:t>46 41 650</w:t>
            </w:r>
          </w:p>
        </w:tc>
        <w:tc>
          <w:tcPr>
            <w:tcW w:w="2056" w:type="dxa"/>
          </w:tcPr>
          <w:p w:rsidR="00C877BD" w:rsidRPr="00C26B59" w:rsidRDefault="00C877BD" w:rsidP="00C877BD">
            <w:pPr>
              <w:pStyle w:val="Tabele"/>
            </w:pPr>
            <w:r w:rsidRPr="00C26B59">
              <w:t>44 20 900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9</w:t>
            </w:r>
          </w:p>
        </w:tc>
        <w:tc>
          <w:tcPr>
            <w:tcW w:w="2055" w:type="dxa"/>
          </w:tcPr>
          <w:p w:rsidR="00C877BD" w:rsidRPr="00C26B59" w:rsidRDefault="00C877BD" w:rsidP="00C877BD">
            <w:pPr>
              <w:pStyle w:val="Tabele"/>
            </w:pPr>
            <w:r w:rsidRPr="00C26B59">
              <w:t>46 38 200</w:t>
            </w:r>
          </w:p>
        </w:tc>
        <w:tc>
          <w:tcPr>
            <w:tcW w:w="2056" w:type="dxa"/>
          </w:tcPr>
          <w:p w:rsidR="00C877BD" w:rsidRPr="00C26B59" w:rsidRDefault="00C877BD" w:rsidP="00C877BD">
            <w:pPr>
              <w:pStyle w:val="Tabele"/>
            </w:pPr>
            <w:r w:rsidRPr="00C26B59">
              <w:t>44 19 300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10</w:t>
            </w:r>
          </w:p>
        </w:tc>
        <w:tc>
          <w:tcPr>
            <w:tcW w:w="2055" w:type="dxa"/>
          </w:tcPr>
          <w:p w:rsidR="00C877BD" w:rsidRPr="00C26B59" w:rsidRDefault="00C877BD" w:rsidP="00C877BD">
            <w:pPr>
              <w:pStyle w:val="Tabele"/>
            </w:pPr>
            <w:r w:rsidRPr="00C26B59">
              <w:t>46 35 600</w:t>
            </w:r>
          </w:p>
        </w:tc>
        <w:tc>
          <w:tcPr>
            <w:tcW w:w="2056" w:type="dxa"/>
          </w:tcPr>
          <w:p w:rsidR="00C877BD" w:rsidRPr="00C26B59" w:rsidRDefault="00C877BD" w:rsidP="00C877BD">
            <w:pPr>
              <w:pStyle w:val="Tabele"/>
            </w:pPr>
            <w:r w:rsidRPr="00C26B59">
              <w:t>44 16 800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11</w:t>
            </w:r>
          </w:p>
        </w:tc>
        <w:tc>
          <w:tcPr>
            <w:tcW w:w="2055" w:type="dxa"/>
          </w:tcPr>
          <w:p w:rsidR="00C877BD" w:rsidRPr="00C26B59" w:rsidRDefault="00C877BD" w:rsidP="00C877BD">
            <w:pPr>
              <w:pStyle w:val="Tabele"/>
            </w:pPr>
            <w:r w:rsidRPr="00C26B59">
              <w:t>46 30 300</w:t>
            </w:r>
          </w:p>
        </w:tc>
        <w:tc>
          <w:tcPr>
            <w:tcW w:w="2056" w:type="dxa"/>
          </w:tcPr>
          <w:p w:rsidR="00C877BD" w:rsidRPr="00C26B59" w:rsidRDefault="00C877BD" w:rsidP="00C877BD">
            <w:pPr>
              <w:pStyle w:val="Tabele"/>
            </w:pPr>
            <w:r w:rsidRPr="00C26B59">
              <w:t>44 15 700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12</w:t>
            </w:r>
          </w:p>
        </w:tc>
        <w:tc>
          <w:tcPr>
            <w:tcW w:w="2055" w:type="dxa"/>
          </w:tcPr>
          <w:p w:rsidR="00C877BD" w:rsidRPr="00C26B59" w:rsidRDefault="00C877BD" w:rsidP="00C877BD">
            <w:pPr>
              <w:pStyle w:val="Tabele"/>
            </w:pPr>
            <w:r w:rsidRPr="00C26B59">
              <w:t>46 29 600</w:t>
            </w:r>
          </w:p>
        </w:tc>
        <w:tc>
          <w:tcPr>
            <w:tcW w:w="2056" w:type="dxa"/>
          </w:tcPr>
          <w:p w:rsidR="00C877BD" w:rsidRPr="00C26B59" w:rsidRDefault="00C877BD" w:rsidP="00C877BD">
            <w:pPr>
              <w:pStyle w:val="Tabele"/>
            </w:pPr>
            <w:r w:rsidRPr="00C26B59">
              <w:t>44 11 400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13</w:t>
            </w:r>
          </w:p>
        </w:tc>
        <w:tc>
          <w:tcPr>
            <w:tcW w:w="2055" w:type="dxa"/>
          </w:tcPr>
          <w:p w:rsidR="00C877BD" w:rsidRPr="00C26B59" w:rsidRDefault="00C877BD" w:rsidP="00C877BD">
            <w:pPr>
              <w:pStyle w:val="Tabele"/>
            </w:pPr>
            <w:r w:rsidRPr="00C26B59">
              <w:t>46 27 000</w:t>
            </w:r>
          </w:p>
        </w:tc>
        <w:tc>
          <w:tcPr>
            <w:tcW w:w="2056" w:type="dxa"/>
          </w:tcPr>
          <w:p w:rsidR="00C877BD" w:rsidRPr="00C26B59" w:rsidRDefault="00C877BD" w:rsidP="00C877BD">
            <w:pPr>
              <w:pStyle w:val="Tabele"/>
            </w:pPr>
            <w:r w:rsidRPr="00C26B59">
              <w:t>44 11 400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14</w:t>
            </w:r>
          </w:p>
        </w:tc>
        <w:tc>
          <w:tcPr>
            <w:tcW w:w="2055" w:type="dxa"/>
          </w:tcPr>
          <w:p w:rsidR="00C877BD" w:rsidRPr="00C26B59" w:rsidRDefault="00C877BD" w:rsidP="00C877BD">
            <w:pPr>
              <w:pStyle w:val="Tabele"/>
            </w:pPr>
            <w:r w:rsidRPr="00C26B59">
              <w:t>46 21 500</w:t>
            </w:r>
          </w:p>
        </w:tc>
        <w:tc>
          <w:tcPr>
            <w:tcW w:w="2056" w:type="dxa"/>
          </w:tcPr>
          <w:p w:rsidR="00C877BD" w:rsidRPr="00C26B59" w:rsidRDefault="00C877BD" w:rsidP="00C877BD">
            <w:pPr>
              <w:pStyle w:val="Tabele"/>
            </w:pPr>
            <w:r w:rsidRPr="00C26B59">
              <w:t>44 15 000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15</w:t>
            </w:r>
          </w:p>
        </w:tc>
        <w:tc>
          <w:tcPr>
            <w:tcW w:w="2055" w:type="dxa"/>
          </w:tcPr>
          <w:p w:rsidR="00C877BD" w:rsidRPr="00C26B59" w:rsidRDefault="00C877BD" w:rsidP="00C877BD">
            <w:pPr>
              <w:pStyle w:val="Tabele"/>
            </w:pPr>
            <w:r w:rsidRPr="00C26B59">
              <w:t>46 24 400</w:t>
            </w:r>
          </w:p>
        </w:tc>
        <w:tc>
          <w:tcPr>
            <w:tcW w:w="2056" w:type="dxa"/>
          </w:tcPr>
          <w:p w:rsidR="00C877BD" w:rsidRPr="00C26B59" w:rsidRDefault="00C877BD" w:rsidP="00C877BD">
            <w:pPr>
              <w:pStyle w:val="Tabele"/>
            </w:pPr>
            <w:r w:rsidRPr="00C26B59">
              <w:t>44 22 000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16</w:t>
            </w:r>
          </w:p>
        </w:tc>
        <w:tc>
          <w:tcPr>
            <w:tcW w:w="2055" w:type="dxa"/>
          </w:tcPr>
          <w:p w:rsidR="00C877BD" w:rsidRPr="00C26B59" w:rsidRDefault="00C877BD" w:rsidP="00C877BD">
            <w:pPr>
              <w:pStyle w:val="Tabele"/>
            </w:pPr>
            <w:r w:rsidRPr="00C26B59">
              <w:t>46 26 000</w:t>
            </w:r>
          </w:p>
        </w:tc>
        <w:tc>
          <w:tcPr>
            <w:tcW w:w="2056" w:type="dxa"/>
          </w:tcPr>
          <w:p w:rsidR="00C877BD" w:rsidRPr="00C26B59" w:rsidRDefault="00C877BD" w:rsidP="00C877BD">
            <w:pPr>
              <w:pStyle w:val="Tabele"/>
            </w:pPr>
            <w:r w:rsidRPr="00C26B59">
              <w:t>44 23 000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17</w:t>
            </w:r>
          </w:p>
        </w:tc>
        <w:tc>
          <w:tcPr>
            <w:tcW w:w="2055" w:type="dxa"/>
          </w:tcPr>
          <w:p w:rsidR="00C877BD" w:rsidRPr="00C26B59" w:rsidRDefault="00C877BD" w:rsidP="00C877BD">
            <w:pPr>
              <w:pStyle w:val="Tabele"/>
            </w:pPr>
            <w:r w:rsidRPr="00C26B59">
              <w:t>46 29 650</w:t>
            </w:r>
          </w:p>
        </w:tc>
        <w:tc>
          <w:tcPr>
            <w:tcW w:w="2056" w:type="dxa"/>
          </w:tcPr>
          <w:p w:rsidR="00C877BD" w:rsidRPr="00C26B59" w:rsidRDefault="00C877BD" w:rsidP="00C877BD">
            <w:pPr>
              <w:pStyle w:val="Tabele"/>
            </w:pPr>
            <w:r w:rsidRPr="00C26B59">
              <w:t>44 24 000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18</w:t>
            </w:r>
          </w:p>
        </w:tc>
        <w:tc>
          <w:tcPr>
            <w:tcW w:w="2055" w:type="dxa"/>
          </w:tcPr>
          <w:p w:rsidR="00C877BD" w:rsidRPr="00C26B59" w:rsidRDefault="00C877BD" w:rsidP="00C877BD">
            <w:pPr>
              <w:pStyle w:val="Tabele"/>
            </w:pPr>
            <w:r w:rsidRPr="00C26B59">
              <w:t>46 34 000</w:t>
            </w:r>
          </w:p>
        </w:tc>
        <w:tc>
          <w:tcPr>
            <w:tcW w:w="2056" w:type="dxa"/>
          </w:tcPr>
          <w:p w:rsidR="00C877BD" w:rsidRPr="00C26B59" w:rsidRDefault="00C877BD" w:rsidP="00C877BD">
            <w:pPr>
              <w:pStyle w:val="Tabele"/>
            </w:pPr>
            <w:r w:rsidRPr="00C26B59">
              <w:t>44 18 300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19</w:t>
            </w:r>
          </w:p>
        </w:tc>
        <w:tc>
          <w:tcPr>
            <w:tcW w:w="2055" w:type="dxa"/>
          </w:tcPr>
          <w:p w:rsidR="00C877BD" w:rsidRPr="00C26B59" w:rsidRDefault="00C877BD" w:rsidP="00C877BD">
            <w:pPr>
              <w:pStyle w:val="Tabele"/>
            </w:pPr>
            <w:r w:rsidRPr="00C26B59">
              <w:t>46 35 150</w:t>
            </w:r>
          </w:p>
        </w:tc>
        <w:tc>
          <w:tcPr>
            <w:tcW w:w="2056" w:type="dxa"/>
          </w:tcPr>
          <w:p w:rsidR="00C877BD" w:rsidRPr="00C26B59" w:rsidRDefault="00C877BD" w:rsidP="00C877BD">
            <w:pPr>
              <w:pStyle w:val="Tabele"/>
            </w:pPr>
            <w:r w:rsidRPr="00C26B59">
              <w:t>44 18 300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20</w:t>
            </w:r>
          </w:p>
        </w:tc>
        <w:tc>
          <w:tcPr>
            <w:tcW w:w="2055" w:type="dxa"/>
          </w:tcPr>
          <w:p w:rsidR="00C877BD" w:rsidRPr="00C26B59" w:rsidRDefault="00C877BD" w:rsidP="00C877BD">
            <w:pPr>
              <w:pStyle w:val="Tabele"/>
            </w:pPr>
            <w:r w:rsidRPr="00C26B59">
              <w:t>46 38 800</w:t>
            </w:r>
          </w:p>
        </w:tc>
        <w:tc>
          <w:tcPr>
            <w:tcW w:w="2056" w:type="dxa"/>
          </w:tcPr>
          <w:p w:rsidR="00C877BD" w:rsidRPr="00C26B59" w:rsidRDefault="00C877BD" w:rsidP="00C877BD">
            <w:pPr>
              <w:pStyle w:val="Tabele"/>
            </w:pPr>
            <w:r w:rsidRPr="00C26B59">
              <w:t>44 23 500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21</w:t>
            </w:r>
          </w:p>
        </w:tc>
        <w:tc>
          <w:tcPr>
            <w:tcW w:w="2055" w:type="dxa"/>
          </w:tcPr>
          <w:p w:rsidR="00C877BD" w:rsidRPr="00C26B59" w:rsidRDefault="00C877BD" w:rsidP="00C877BD">
            <w:pPr>
              <w:pStyle w:val="Tabele"/>
            </w:pPr>
            <w:r w:rsidRPr="00C26B59">
              <w:t>46 42 000</w:t>
            </w:r>
          </w:p>
        </w:tc>
        <w:tc>
          <w:tcPr>
            <w:tcW w:w="2056" w:type="dxa"/>
          </w:tcPr>
          <w:p w:rsidR="00C877BD" w:rsidRPr="00C26B59" w:rsidRDefault="00C877BD" w:rsidP="00C877BD">
            <w:pPr>
              <w:pStyle w:val="Tabele"/>
            </w:pPr>
            <w:r w:rsidRPr="00C26B59">
              <w:t>44 24 000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22</w:t>
            </w:r>
          </w:p>
        </w:tc>
        <w:tc>
          <w:tcPr>
            <w:tcW w:w="2055" w:type="dxa"/>
          </w:tcPr>
          <w:p w:rsidR="00C877BD" w:rsidRPr="00C26B59" w:rsidRDefault="00C877BD" w:rsidP="00C877BD">
            <w:pPr>
              <w:pStyle w:val="Tabele"/>
            </w:pPr>
            <w:r w:rsidRPr="00C26B59">
              <w:t>46 43 000</w:t>
            </w:r>
          </w:p>
        </w:tc>
        <w:tc>
          <w:tcPr>
            <w:tcW w:w="2056" w:type="dxa"/>
          </w:tcPr>
          <w:p w:rsidR="00C877BD" w:rsidRPr="00C26B59" w:rsidRDefault="00C877BD" w:rsidP="00C877BD">
            <w:pPr>
              <w:pStyle w:val="Tabele"/>
            </w:pPr>
            <w:r w:rsidRPr="00C26B59">
              <w:t>44 24 000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23</w:t>
            </w:r>
          </w:p>
        </w:tc>
        <w:tc>
          <w:tcPr>
            <w:tcW w:w="2055" w:type="dxa"/>
          </w:tcPr>
          <w:p w:rsidR="00C877BD" w:rsidRPr="00C26B59" w:rsidRDefault="00C877BD" w:rsidP="00C877BD">
            <w:pPr>
              <w:pStyle w:val="Tabele"/>
            </w:pPr>
            <w:r w:rsidRPr="00C26B59">
              <w:t>46 49 750</w:t>
            </w:r>
          </w:p>
        </w:tc>
        <w:tc>
          <w:tcPr>
            <w:tcW w:w="2056" w:type="dxa"/>
          </w:tcPr>
          <w:p w:rsidR="00C877BD" w:rsidRPr="00C26B59" w:rsidRDefault="00C877BD" w:rsidP="00C877BD">
            <w:pPr>
              <w:pStyle w:val="Tabele"/>
            </w:pPr>
            <w:r w:rsidRPr="00C26B59">
              <w:t>44 25 500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24</w:t>
            </w:r>
          </w:p>
        </w:tc>
        <w:tc>
          <w:tcPr>
            <w:tcW w:w="2055" w:type="dxa"/>
          </w:tcPr>
          <w:p w:rsidR="00C877BD" w:rsidRPr="00C26B59" w:rsidRDefault="00C877BD" w:rsidP="00C877BD">
            <w:pPr>
              <w:pStyle w:val="Tabele"/>
            </w:pPr>
            <w:r w:rsidRPr="00C26B59">
              <w:t>46 52 500</w:t>
            </w:r>
          </w:p>
        </w:tc>
        <w:tc>
          <w:tcPr>
            <w:tcW w:w="2056" w:type="dxa"/>
          </w:tcPr>
          <w:p w:rsidR="00C877BD" w:rsidRPr="00C26B59" w:rsidRDefault="00C877BD" w:rsidP="00C877BD">
            <w:pPr>
              <w:pStyle w:val="Tabele"/>
            </w:pPr>
            <w:r w:rsidRPr="00C26B59">
              <w:t>44 26 625</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25</w:t>
            </w:r>
          </w:p>
        </w:tc>
        <w:tc>
          <w:tcPr>
            <w:tcW w:w="2055" w:type="dxa"/>
          </w:tcPr>
          <w:p w:rsidR="00C877BD" w:rsidRPr="00C26B59" w:rsidRDefault="00C877BD" w:rsidP="00C877BD">
            <w:pPr>
              <w:pStyle w:val="Tabele"/>
            </w:pPr>
            <w:r w:rsidRPr="00C26B59">
              <w:t>46 55 000</w:t>
            </w:r>
          </w:p>
        </w:tc>
        <w:tc>
          <w:tcPr>
            <w:tcW w:w="2056" w:type="dxa"/>
          </w:tcPr>
          <w:p w:rsidR="00C877BD" w:rsidRPr="00C26B59" w:rsidRDefault="00C877BD" w:rsidP="00C877BD">
            <w:pPr>
              <w:pStyle w:val="Tabele"/>
            </w:pPr>
            <w:r w:rsidRPr="00C26B59">
              <w:t>44 27 000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26</w:t>
            </w:r>
          </w:p>
        </w:tc>
        <w:tc>
          <w:tcPr>
            <w:tcW w:w="2055" w:type="dxa"/>
          </w:tcPr>
          <w:p w:rsidR="00C877BD" w:rsidRPr="00C26B59" w:rsidRDefault="00C877BD" w:rsidP="00C877BD">
            <w:pPr>
              <w:pStyle w:val="Tabele"/>
            </w:pPr>
            <w:r w:rsidRPr="00C26B59">
              <w:t>46 58 000</w:t>
            </w:r>
          </w:p>
        </w:tc>
        <w:tc>
          <w:tcPr>
            <w:tcW w:w="2056" w:type="dxa"/>
          </w:tcPr>
          <w:p w:rsidR="00C877BD" w:rsidRPr="00C26B59" w:rsidRDefault="00C877BD" w:rsidP="00C877BD">
            <w:pPr>
              <w:pStyle w:val="Tabele"/>
            </w:pPr>
            <w:r w:rsidRPr="00C26B59">
              <w:t>44 28 000</w:t>
            </w:r>
          </w:p>
        </w:tc>
      </w:tr>
      <w:tr w:rsidR="00C877BD" w:rsidRPr="00C26B59">
        <w:tblPrEx>
          <w:tblCellMar>
            <w:top w:w="0" w:type="dxa"/>
            <w:bottom w:w="0" w:type="dxa"/>
          </w:tblCellMar>
        </w:tblPrEx>
        <w:tc>
          <w:tcPr>
            <w:tcW w:w="5529" w:type="dxa"/>
            <w:gridSpan w:val="2"/>
          </w:tcPr>
          <w:p w:rsidR="00C877BD" w:rsidRPr="00C26B59" w:rsidRDefault="00C877BD" w:rsidP="00C877BD">
            <w:pPr>
              <w:pStyle w:val="Tabele"/>
            </w:pPr>
            <w:r w:rsidRPr="00C26B59">
              <w:t>Pika numër 27</w:t>
            </w:r>
          </w:p>
        </w:tc>
        <w:tc>
          <w:tcPr>
            <w:tcW w:w="2055" w:type="dxa"/>
          </w:tcPr>
          <w:p w:rsidR="00C877BD" w:rsidRPr="00C26B59" w:rsidRDefault="00C877BD" w:rsidP="00C877BD">
            <w:pPr>
              <w:pStyle w:val="Tabele"/>
            </w:pPr>
            <w:r w:rsidRPr="00C26B59">
              <w:t>46 62 000</w:t>
            </w:r>
          </w:p>
        </w:tc>
        <w:tc>
          <w:tcPr>
            <w:tcW w:w="2056" w:type="dxa"/>
          </w:tcPr>
          <w:p w:rsidR="00C877BD" w:rsidRPr="00C26B59" w:rsidRDefault="00C877BD" w:rsidP="00C877BD">
            <w:pPr>
              <w:pStyle w:val="Tabele"/>
            </w:pPr>
            <w:r w:rsidRPr="00C26B59">
              <w:t>44 28 000</w:t>
            </w:r>
          </w:p>
        </w:tc>
      </w:tr>
    </w:tbl>
    <w:p w:rsidR="00C877BD" w:rsidRPr="00C26B59" w:rsidRDefault="00C877BD" w:rsidP="00C877BD">
      <w:pPr>
        <w:pStyle w:val="Paragrafi"/>
      </w:pPr>
    </w:p>
    <w:p w:rsidR="00C877BD" w:rsidRPr="00C26B59" w:rsidRDefault="00C877BD" w:rsidP="00C877BD">
      <w:pPr>
        <w:pStyle w:val="Paragrafi"/>
      </w:pPr>
      <w:r w:rsidRPr="00C26B59">
        <w:t xml:space="preserve">ZoNa e karmës  </w:t>
      </w:r>
    </w:p>
    <w:tbl>
      <w:tblPr>
        <w:tblW w:w="0" w:type="auto"/>
        <w:tblInd w:w="108" w:type="dxa"/>
        <w:tblLayout w:type="fixed"/>
        <w:tblLook w:val="0000" w:firstRow="0" w:lastRow="0" w:firstColumn="0" w:lastColumn="0" w:noHBand="0" w:noVBand="0"/>
      </w:tblPr>
      <w:tblGrid>
        <w:gridCol w:w="5387"/>
        <w:gridCol w:w="1984"/>
        <w:gridCol w:w="2127"/>
      </w:tblGrid>
      <w:tr w:rsidR="00C877BD" w:rsidRPr="00C26B59">
        <w:tblPrEx>
          <w:tblCellMar>
            <w:top w:w="0" w:type="dxa"/>
            <w:bottom w:w="0" w:type="dxa"/>
          </w:tblCellMar>
        </w:tblPrEx>
        <w:tc>
          <w:tcPr>
            <w:tcW w:w="5387" w:type="dxa"/>
          </w:tcPr>
          <w:p w:rsidR="00C877BD" w:rsidRPr="00C26B59" w:rsidRDefault="00C877BD" w:rsidP="00C877BD">
            <w:pPr>
              <w:pStyle w:val="Tabele"/>
            </w:pPr>
            <w:r w:rsidRPr="00C26B59">
              <w:t>Pika numër 1</w:t>
            </w:r>
          </w:p>
        </w:tc>
        <w:tc>
          <w:tcPr>
            <w:tcW w:w="1984" w:type="dxa"/>
          </w:tcPr>
          <w:p w:rsidR="00C877BD" w:rsidRPr="00C26B59" w:rsidRDefault="00C877BD" w:rsidP="00C877BD">
            <w:pPr>
              <w:pStyle w:val="Tabele"/>
            </w:pPr>
            <w:r w:rsidRPr="00C26B59">
              <w:t>46 62 500</w:t>
            </w:r>
          </w:p>
        </w:tc>
        <w:tc>
          <w:tcPr>
            <w:tcW w:w="2127" w:type="dxa"/>
          </w:tcPr>
          <w:p w:rsidR="00C877BD" w:rsidRPr="00C26B59" w:rsidRDefault="00C877BD" w:rsidP="00C877BD">
            <w:pPr>
              <w:pStyle w:val="Tabele"/>
            </w:pPr>
            <w:r w:rsidRPr="00C26B59">
              <w:t>44 01 500</w:t>
            </w:r>
          </w:p>
        </w:tc>
      </w:tr>
      <w:tr w:rsidR="00C877BD" w:rsidRPr="00C26B59">
        <w:tblPrEx>
          <w:tblCellMar>
            <w:top w:w="0" w:type="dxa"/>
            <w:bottom w:w="0" w:type="dxa"/>
          </w:tblCellMar>
        </w:tblPrEx>
        <w:tc>
          <w:tcPr>
            <w:tcW w:w="5387" w:type="dxa"/>
          </w:tcPr>
          <w:p w:rsidR="00C877BD" w:rsidRPr="00C26B59" w:rsidRDefault="00C877BD" w:rsidP="00C877BD">
            <w:pPr>
              <w:pStyle w:val="Tabele"/>
            </w:pPr>
            <w:r w:rsidRPr="00C26B59">
              <w:t>Pika numër 2</w:t>
            </w:r>
          </w:p>
        </w:tc>
        <w:tc>
          <w:tcPr>
            <w:tcW w:w="1984" w:type="dxa"/>
          </w:tcPr>
          <w:p w:rsidR="00C877BD" w:rsidRPr="00C26B59" w:rsidRDefault="00C877BD" w:rsidP="00C877BD">
            <w:pPr>
              <w:pStyle w:val="Tabele"/>
            </w:pPr>
            <w:r w:rsidRPr="00C26B59">
              <w:t>46 61 800</w:t>
            </w:r>
          </w:p>
        </w:tc>
        <w:tc>
          <w:tcPr>
            <w:tcW w:w="2127" w:type="dxa"/>
          </w:tcPr>
          <w:p w:rsidR="00C877BD" w:rsidRPr="00C26B59" w:rsidRDefault="00C877BD" w:rsidP="00C877BD">
            <w:pPr>
              <w:pStyle w:val="Tabele"/>
            </w:pPr>
            <w:r w:rsidRPr="00C26B59">
              <w:t>44 01 750</w:t>
            </w:r>
          </w:p>
        </w:tc>
      </w:tr>
      <w:tr w:rsidR="00C877BD" w:rsidRPr="00C26B59">
        <w:tblPrEx>
          <w:tblCellMar>
            <w:top w:w="0" w:type="dxa"/>
            <w:bottom w:w="0" w:type="dxa"/>
          </w:tblCellMar>
        </w:tblPrEx>
        <w:tc>
          <w:tcPr>
            <w:tcW w:w="5387" w:type="dxa"/>
          </w:tcPr>
          <w:p w:rsidR="00C877BD" w:rsidRPr="00C26B59" w:rsidRDefault="00C877BD" w:rsidP="00C877BD">
            <w:pPr>
              <w:pStyle w:val="Tabele"/>
            </w:pPr>
            <w:r w:rsidRPr="00C26B59">
              <w:t>Pika numër 3</w:t>
            </w:r>
          </w:p>
        </w:tc>
        <w:tc>
          <w:tcPr>
            <w:tcW w:w="1984" w:type="dxa"/>
          </w:tcPr>
          <w:p w:rsidR="00C877BD" w:rsidRPr="00C26B59" w:rsidRDefault="00C877BD" w:rsidP="00C877BD">
            <w:pPr>
              <w:pStyle w:val="Tabele"/>
            </w:pPr>
            <w:r w:rsidRPr="00C26B59">
              <w:t>46 60 450</w:t>
            </w:r>
          </w:p>
        </w:tc>
        <w:tc>
          <w:tcPr>
            <w:tcW w:w="2127" w:type="dxa"/>
          </w:tcPr>
          <w:p w:rsidR="00C877BD" w:rsidRPr="00C26B59" w:rsidRDefault="00C877BD" w:rsidP="00C877BD">
            <w:pPr>
              <w:pStyle w:val="Tabele"/>
            </w:pPr>
            <w:r w:rsidRPr="00C26B59">
              <w:t>43 99 700</w:t>
            </w:r>
          </w:p>
        </w:tc>
      </w:tr>
      <w:tr w:rsidR="00C877BD" w:rsidRPr="00C26B59">
        <w:tblPrEx>
          <w:tblCellMar>
            <w:top w:w="0" w:type="dxa"/>
            <w:bottom w:w="0" w:type="dxa"/>
          </w:tblCellMar>
        </w:tblPrEx>
        <w:tc>
          <w:tcPr>
            <w:tcW w:w="5387" w:type="dxa"/>
          </w:tcPr>
          <w:p w:rsidR="00C877BD" w:rsidRPr="00C26B59" w:rsidRDefault="00C877BD" w:rsidP="00C877BD">
            <w:pPr>
              <w:pStyle w:val="Tabele"/>
            </w:pPr>
            <w:r w:rsidRPr="00C26B59">
              <w:t>Pika numër 4</w:t>
            </w:r>
          </w:p>
        </w:tc>
        <w:tc>
          <w:tcPr>
            <w:tcW w:w="1984" w:type="dxa"/>
          </w:tcPr>
          <w:p w:rsidR="00C877BD" w:rsidRPr="00C26B59" w:rsidRDefault="00C877BD" w:rsidP="00C877BD">
            <w:pPr>
              <w:pStyle w:val="Tabele"/>
            </w:pPr>
            <w:r w:rsidRPr="00C26B59">
              <w:t>46 56 350</w:t>
            </w:r>
          </w:p>
        </w:tc>
        <w:tc>
          <w:tcPr>
            <w:tcW w:w="2127" w:type="dxa"/>
          </w:tcPr>
          <w:p w:rsidR="00C877BD" w:rsidRPr="00C26B59" w:rsidRDefault="00C877BD" w:rsidP="00C877BD">
            <w:pPr>
              <w:pStyle w:val="Tabele"/>
            </w:pPr>
            <w:r w:rsidRPr="00C26B59">
              <w:t>44 00 575</w:t>
            </w:r>
          </w:p>
        </w:tc>
      </w:tr>
      <w:tr w:rsidR="00C877BD" w:rsidRPr="00C26B59">
        <w:tblPrEx>
          <w:tblCellMar>
            <w:top w:w="0" w:type="dxa"/>
            <w:bottom w:w="0" w:type="dxa"/>
          </w:tblCellMar>
        </w:tblPrEx>
        <w:tc>
          <w:tcPr>
            <w:tcW w:w="5387" w:type="dxa"/>
          </w:tcPr>
          <w:p w:rsidR="00C877BD" w:rsidRPr="00C26B59" w:rsidRDefault="00C877BD" w:rsidP="00C877BD">
            <w:pPr>
              <w:pStyle w:val="Tabele"/>
            </w:pPr>
            <w:r w:rsidRPr="00C26B59">
              <w:t>Pika numër 5</w:t>
            </w:r>
          </w:p>
        </w:tc>
        <w:tc>
          <w:tcPr>
            <w:tcW w:w="1984" w:type="dxa"/>
          </w:tcPr>
          <w:p w:rsidR="00C877BD" w:rsidRPr="00C26B59" w:rsidRDefault="00C877BD" w:rsidP="00C877BD">
            <w:pPr>
              <w:pStyle w:val="Tabele"/>
            </w:pPr>
            <w:r w:rsidRPr="00C26B59">
              <w:t>46 58 625</w:t>
            </w:r>
          </w:p>
        </w:tc>
        <w:tc>
          <w:tcPr>
            <w:tcW w:w="2127" w:type="dxa"/>
          </w:tcPr>
          <w:p w:rsidR="00C877BD" w:rsidRPr="00C26B59" w:rsidRDefault="00C877BD" w:rsidP="00C877BD">
            <w:pPr>
              <w:pStyle w:val="Tabele"/>
            </w:pPr>
            <w:r w:rsidRPr="00C26B59">
              <w:t>43 97 575</w:t>
            </w:r>
          </w:p>
        </w:tc>
      </w:tr>
      <w:tr w:rsidR="00C877BD" w:rsidRPr="00C26B59">
        <w:tblPrEx>
          <w:tblCellMar>
            <w:top w:w="0" w:type="dxa"/>
            <w:bottom w:w="0" w:type="dxa"/>
          </w:tblCellMar>
        </w:tblPrEx>
        <w:tc>
          <w:tcPr>
            <w:tcW w:w="5387" w:type="dxa"/>
          </w:tcPr>
          <w:p w:rsidR="00C877BD" w:rsidRPr="00C26B59" w:rsidRDefault="00C877BD" w:rsidP="00C877BD">
            <w:pPr>
              <w:pStyle w:val="Tabele"/>
            </w:pPr>
            <w:r w:rsidRPr="00C26B59">
              <w:t>Pika numër 6</w:t>
            </w:r>
          </w:p>
        </w:tc>
        <w:tc>
          <w:tcPr>
            <w:tcW w:w="1984" w:type="dxa"/>
          </w:tcPr>
          <w:p w:rsidR="00C877BD" w:rsidRPr="00C26B59" w:rsidRDefault="00C877BD" w:rsidP="00C877BD">
            <w:pPr>
              <w:pStyle w:val="Tabele"/>
            </w:pPr>
            <w:r w:rsidRPr="00C26B59">
              <w:t>46 61 250</w:t>
            </w:r>
          </w:p>
        </w:tc>
        <w:tc>
          <w:tcPr>
            <w:tcW w:w="2127" w:type="dxa"/>
          </w:tcPr>
          <w:p w:rsidR="00C877BD" w:rsidRPr="00C26B59" w:rsidRDefault="00C877BD" w:rsidP="00C877BD">
            <w:pPr>
              <w:pStyle w:val="Tabele"/>
            </w:pPr>
            <w:r w:rsidRPr="00C26B59">
              <w:t>43 98 200</w:t>
            </w:r>
          </w:p>
        </w:tc>
      </w:tr>
    </w:tbl>
    <w:p w:rsidR="00C877BD" w:rsidRPr="00C26B59" w:rsidRDefault="00C877BD" w:rsidP="00C877BD">
      <w:pPr>
        <w:pStyle w:val="Paragrafi"/>
      </w:pPr>
    </w:p>
    <w:p w:rsidR="00C877BD" w:rsidRPr="00C26B59" w:rsidRDefault="00C877BD" w:rsidP="00C877BD">
      <w:pPr>
        <w:pStyle w:val="Paragrafi"/>
      </w:pPr>
      <w:r w:rsidRPr="00C26B59">
        <w:t>Zona e Brezit Lindor prej Gjegjanit</w:t>
      </w:r>
    </w:p>
    <w:p w:rsidR="00C877BD" w:rsidRPr="00C26B59" w:rsidRDefault="00C877BD" w:rsidP="00C877BD">
      <w:pPr>
        <w:pStyle w:val="Paragrafi"/>
      </w:pPr>
      <w:r w:rsidRPr="00C26B59">
        <w:t xml:space="preserve">     (Kukës) deri në Lurë (Peshkopi)</w:t>
      </w:r>
    </w:p>
    <w:p w:rsidR="00C877BD" w:rsidRPr="00C26B59" w:rsidRDefault="00C877BD" w:rsidP="00C877BD">
      <w:pPr>
        <w:pStyle w:val="Paragrafi"/>
      </w:pPr>
    </w:p>
    <w:tbl>
      <w:tblPr>
        <w:tblW w:w="0" w:type="auto"/>
        <w:tblLayout w:type="fixed"/>
        <w:tblLook w:val="0000" w:firstRow="0" w:lastRow="0" w:firstColumn="0" w:lastColumn="0" w:noHBand="0" w:noVBand="0"/>
      </w:tblPr>
      <w:tblGrid>
        <w:gridCol w:w="5495"/>
        <w:gridCol w:w="2055"/>
        <w:gridCol w:w="2056"/>
      </w:tblGrid>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1</w:t>
            </w:r>
          </w:p>
        </w:tc>
        <w:tc>
          <w:tcPr>
            <w:tcW w:w="2055" w:type="dxa"/>
          </w:tcPr>
          <w:p w:rsidR="00C877BD" w:rsidRPr="00C26B59" w:rsidRDefault="00C877BD" w:rsidP="00C877BD">
            <w:pPr>
              <w:pStyle w:val="Tabele"/>
            </w:pPr>
            <w:r w:rsidRPr="00C26B59">
              <w:t>46 67 100</w:t>
            </w:r>
          </w:p>
        </w:tc>
        <w:tc>
          <w:tcPr>
            <w:tcW w:w="2056" w:type="dxa"/>
          </w:tcPr>
          <w:p w:rsidR="00C877BD" w:rsidRPr="00C26B59" w:rsidRDefault="00C877BD" w:rsidP="00C877BD">
            <w:pPr>
              <w:pStyle w:val="Tabele"/>
            </w:pPr>
            <w:r w:rsidRPr="00C26B59">
              <w:t>44 61 700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2</w:t>
            </w:r>
          </w:p>
        </w:tc>
        <w:tc>
          <w:tcPr>
            <w:tcW w:w="2055" w:type="dxa"/>
          </w:tcPr>
          <w:p w:rsidR="00C877BD" w:rsidRPr="00C26B59" w:rsidRDefault="00C877BD" w:rsidP="00C877BD">
            <w:pPr>
              <w:pStyle w:val="Tabele"/>
            </w:pPr>
            <w:r w:rsidRPr="00C26B59">
              <w:t>46 52 200</w:t>
            </w:r>
          </w:p>
        </w:tc>
        <w:tc>
          <w:tcPr>
            <w:tcW w:w="2056" w:type="dxa"/>
          </w:tcPr>
          <w:p w:rsidR="00C877BD" w:rsidRPr="00C26B59" w:rsidRDefault="00C877BD" w:rsidP="00C877BD">
            <w:pPr>
              <w:pStyle w:val="Tabele"/>
            </w:pPr>
            <w:r w:rsidRPr="00C26B59">
              <w:t>44 53 000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3</w:t>
            </w:r>
          </w:p>
        </w:tc>
        <w:tc>
          <w:tcPr>
            <w:tcW w:w="2055" w:type="dxa"/>
          </w:tcPr>
          <w:p w:rsidR="00C877BD" w:rsidRPr="00C26B59" w:rsidRDefault="00C877BD" w:rsidP="00C877BD">
            <w:pPr>
              <w:pStyle w:val="Tabele"/>
            </w:pPr>
            <w:r w:rsidRPr="00C26B59">
              <w:t>46 49 500</w:t>
            </w:r>
          </w:p>
        </w:tc>
        <w:tc>
          <w:tcPr>
            <w:tcW w:w="2056" w:type="dxa"/>
          </w:tcPr>
          <w:p w:rsidR="00C877BD" w:rsidRPr="00C26B59" w:rsidRDefault="00C877BD" w:rsidP="00C877BD">
            <w:pPr>
              <w:pStyle w:val="Tabele"/>
            </w:pPr>
            <w:r w:rsidRPr="00C26B59">
              <w:t>44 46 500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4</w:t>
            </w:r>
          </w:p>
        </w:tc>
        <w:tc>
          <w:tcPr>
            <w:tcW w:w="2055" w:type="dxa"/>
          </w:tcPr>
          <w:p w:rsidR="00C877BD" w:rsidRPr="00C26B59" w:rsidRDefault="00C877BD" w:rsidP="00C877BD">
            <w:pPr>
              <w:pStyle w:val="Tabele"/>
            </w:pPr>
            <w:r w:rsidRPr="00C26B59">
              <w:t>46 41 500</w:t>
            </w:r>
          </w:p>
        </w:tc>
        <w:tc>
          <w:tcPr>
            <w:tcW w:w="2056" w:type="dxa"/>
          </w:tcPr>
          <w:p w:rsidR="00C877BD" w:rsidRPr="00C26B59" w:rsidRDefault="00C877BD" w:rsidP="00C877BD">
            <w:pPr>
              <w:pStyle w:val="Tabele"/>
            </w:pPr>
            <w:r w:rsidRPr="00C26B59">
              <w:t>44 45 000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5</w:t>
            </w:r>
          </w:p>
        </w:tc>
        <w:tc>
          <w:tcPr>
            <w:tcW w:w="2055" w:type="dxa"/>
          </w:tcPr>
          <w:p w:rsidR="00C877BD" w:rsidRPr="00C26B59" w:rsidRDefault="00C877BD" w:rsidP="00C877BD">
            <w:pPr>
              <w:pStyle w:val="Tabele"/>
            </w:pPr>
            <w:r w:rsidRPr="00C26B59">
              <w:t>46 36 000</w:t>
            </w:r>
          </w:p>
        </w:tc>
        <w:tc>
          <w:tcPr>
            <w:tcW w:w="2056" w:type="dxa"/>
          </w:tcPr>
          <w:p w:rsidR="00C877BD" w:rsidRPr="00C26B59" w:rsidRDefault="00C877BD" w:rsidP="00C877BD">
            <w:pPr>
              <w:pStyle w:val="Tabele"/>
            </w:pPr>
            <w:r w:rsidRPr="00C26B59">
              <w:t>44 38 000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6</w:t>
            </w:r>
          </w:p>
        </w:tc>
        <w:tc>
          <w:tcPr>
            <w:tcW w:w="2055" w:type="dxa"/>
          </w:tcPr>
          <w:p w:rsidR="00C877BD" w:rsidRPr="00C26B59" w:rsidRDefault="00C877BD" w:rsidP="00C877BD">
            <w:pPr>
              <w:pStyle w:val="Tabele"/>
            </w:pPr>
            <w:r w:rsidRPr="00C26B59">
              <w:t>46 35 000</w:t>
            </w:r>
          </w:p>
        </w:tc>
        <w:tc>
          <w:tcPr>
            <w:tcW w:w="2056" w:type="dxa"/>
          </w:tcPr>
          <w:p w:rsidR="00C877BD" w:rsidRPr="00C26B59" w:rsidRDefault="00C877BD" w:rsidP="00C877BD">
            <w:pPr>
              <w:pStyle w:val="Tabele"/>
            </w:pPr>
            <w:r w:rsidRPr="00C26B59">
              <w:t>44 37 000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7</w:t>
            </w:r>
          </w:p>
        </w:tc>
        <w:tc>
          <w:tcPr>
            <w:tcW w:w="2055" w:type="dxa"/>
          </w:tcPr>
          <w:p w:rsidR="00C877BD" w:rsidRPr="00C26B59" w:rsidRDefault="00C877BD" w:rsidP="00C877BD">
            <w:pPr>
              <w:pStyle w:val="Tabele"/>
            </w:pPr>
            <w:r w:rsidRPr="00C26B59">
              <w:t>46 35 000</w:t>
            </w:r>
          </w:p>
        </w:tc>
        <w:tc>
          <w:tcPr>
            <w:tcW w:w="2056" w:type="dxa"/>
          </w:tcPr>
          <w:p w:rsidR="00C877BD" w:rsidRPr="00C26B59" w:rsidRDefault="00C877BD" w:rsidP="00C877BD">
            <w:pPr>
              <w:pStyle w:val="Tabele"/>
            </w:pPr>
            <w:r w:rsidRPr="00C26B59">
              <w:t>44 34 000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8</w:t>
            </w:r>
          </w:p>
        </w:tc>
        <w:tc>
          <w:tcPr>
            <w:tcW w:w="2055" w:type="dxa"/>
          </w:tcPr>
          <w:p w:rsidR="00C877BD" w:rsidRPr="00C26B59" w:rsidRDefault="00C877BD" w:rsidP="00C877BD">
            <w:pPr>
              <w:pStyle w:val="Tabele"/>
            </w:pPr>
            <w:r w:rsidRPr="00C26B59">
              <w:t>46 40 000</w:t>
            </w:r>
          </w:p>
        </w:tc>
        <w:tc>
          <w:tcPr>
            <w:tcW w:w="2056" w:type="dxa"/>
          </w:tcPr>
          <w:p w:rsidR="00C877BD" w:rsidRPr="00C26B59" w:rsidRDefault="00C877BD" w:rsidP="00C877BD">
            <w:pPr>
              <w:pStyle w:val="Tabele"/>
            </w:pPr>
            <w:r w:rsidRPr="00C26B59">
              <w:t>44 41 000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9</w:t>
            </w:r>
          </w:p>
        </w:tc>
        <w:tc>
          <w:tcPr>
            <w:tcW w:w="2055" w:type="dxa"/>
          </w:tcPr>
          <w:p w:rsidR="00C877BD" w:rsidRPr="00C26B59" w:rsidRDefault="00C877BD" w:rsidP="00C877BD">
            <w:pPr>
              <w:pStyle w:val="Tabele"/>
            </w:pPr>
            <w:r w:rsidRPr="00C26B59">
              <w:t>46 48 500</w:t>
            </w:r>
          </w:p>
        </w:tc>
        <w:tc>
          <w:tcPr>
            <w:tcW w:w="2056" w:type="dxa"/>
          </w:tcPr>
          <w:p w:rsidR="00C877BD" w:rsidRPr="00C26B59" w:rsidRDefault="00C877BD" w:rsidP="00C877BD">
            <w:pPr>
              <w:pStyle w:val="Tabele"/>
            </w:pPr>
            <w:r w:rsidRPr="00C26B59">
              <w:t>44 42 500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10</w:t>
            </w:r>
          </w:p>
        </w:tc>
        <w:tc>
          <w:tcPr>
            <w:tcW w:w="2055" w:type="dxa"/>
          </w:tcPr>
          <w:p w:rsidR="00C877BD" w:rsidRPr="00C26B59" w:rsidRDefault="00C877BD" w:rsidP="00C877BD">
            <w:pPr>
              <w:pStyle w:val="Tabele"/>
            </w:pPr>
            <w:r w:rsidRPr="00C26B59">
              <w:t>46 54 500</w:t>
            </w:r>
          </w:p>
        </w:tc>
        <w:tc>
          <w:tcPr>
            <w:tcW w:w="2056" w:type="dxa"/>
          </w:tcPr>
          <w:p w:rsidR="00C877BD" w:rsidRPr="00C26B59" w:rsidRDefault="00C877BD" w:rsidP="00C877BD">
            <w:pPr>
              <w:pStyle w:val="Tabele"/>
            </w:pPr>
            <w:r w:rsidRPr="00C26B59">
              <w:t>44 46 500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11</w:t>
            </w:r>
          </w:p>
        </w:tc>
        <w:tc>
          <w:tcPr>
            <w:tcW w:w="2055" w:type="dxa"/>
          </w:tcPr>
          <w:p w:rsidR="00C877BD" w:rsidRPr="00C26B59" w:rsidRDefault="00C877BD" w:rsidP="00C877BD">
            <w:pPr>
              <w:pStyle w:val="Tabele"/>
            </w:pPr>
            <w:r w:rsidRPr="00C26B59">
              <w:t>46 54 500</w:t>
            </w:r>
          </w:p>
        </w:tc>
        <w:tc>
          <w:tcPr>
            <w:tcW w:w="2056" w:type="dxa"/>
          </w:tcPr>
          <w:p w:rsidR="00C877BD" w:rsidRPr="00C26B59" w:rsidRDefault="00C877BD" w:rsidP="00C877BD">
            <w:pPr>
              <w:pStyle w:val="Tabele"/>
            </w:pPr>
            <w:r w:rsidRPr="00C26B59">
              <w:t>44 52 000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numër 12</w:t>
            </w:r>
          </w:p>
        </w:tc>
        <w:tc>
          <w:tcPr>
            <w:tcW w:w="2055" w:type="dxa"/>
          </w:tcPr>
          <w:p w:rsidR="00C877BD" w:rsidRPr="00C26B59" w:rsidRDefault="00C877BD" w:rsidP="00C877BD">
            <w:pPr>
              <w:pStyle w:val="Tabele"/>
            </w:pPr>
            <w:r w:rsidRPr="00C26B59">
              <w:t>46 68 000</w:t>
            </w:r>
          </w:p>
        </w:tc>
        <w:tc>
          <w:tcPr>
            <w:tcW w:w="2056" w:type="dxa"/>
          </w:tcPr>
          <w:p w:rsidR="00C877BD" w:rsidRPr="00C26B59" w:rsidRDefault="00C877BD" w:rsidP="00C877BD">
            <w:pPr>
              <w:pStyle w:val="Tabele"/>
            </w:pPr>
            <w:r w:rsidRPr="00C26B59">
              <w:t>44 60 000</w:t>
            </w:r>
          </w:p>
        </w:tc>
      </w:tr>
    </w:tbl>
    <w:p w:rsidR="00C877BD" w:rsidRPr="00C26B59" w:rsidRDefault="00C877BD" w:rsidP="00C877BD">
      <w:pPr>
        <w:pStyle w:val="Paragrafi"/>
      </w:pPr>
    </w:p>
    <w:p w:rsidR="00C877BD" w:rsidRPr="00C26B59" w:rsidRDefault="00C877BD" w:rsidP="00C877BD">
      <w:pPr>
        <w:pStyle w:val="Paragrafi"/>
      </w:pPr>
    </w:p>
    <w:tbl>
      <w:tblPr>
        <w:tblW w:w="0" w:type="auto"/>
        <w:tblLayout w:type="fixed"/>
        <w:tblLook w:val="0000" w:firstRow="0" w:lastRow="0" w:firstColumn="0" w:lastColumn="0" w:noHBand="0" w:noVBand="0"/>
      </w:tblPr>
      <w:tblGrid>
        <w:gridCol w:w="5495"/>
        <w:gridCol w:w="1984"/>
        <w:gridCol w:w="2127"/>
      </w:tblGrid>
      <w:tr w:rsidR="00C877BD" w:rsidRPr="00C26B59">
        <w:tblPrEx>
          <w:tblCellMar>
            <w:top w:w="0" w:type="dxa"/>
            <w:bottom w:w="0" w:type="dxa"/>
          </w:tblCellMar>
        </w:tblPrEx>
        <w:tc>
          <w:tcPr>
            <w:tcW w:w="5495" w:type="dxa"/>
          </w:tcPr>
          <w:p w:rsidR="00C877BD" w:rsidRPr="00C26B59" w:rsidRDefault="00C877BD" w:rsidP="00C877BD">
            <w:pPr>
              <w:pStyle w:val="Tabele"/>
            </w:pPr>
            <w:r w:rsidRPr="00C26B59">
              <w:t>Zona e VlahEN</w:t>
            </w:r>
          </w:p>
        </w:tc>
        <w:tc>
          <w:tcPr>
            <w:tcW w:w="1984" w:type="dxa"/>
          </w:tcPr>
          <w:p w:rsidR="00C877BD" w:rsidRPr="00C26B59" w:rsidRDefault="00C877BD" w:rsidP="00C877BD">
            <w:pPr>
              <w:pStyle w:val="Tabele"/>
            </w:pPr>
          </w:p>
        </w:tc>
        <w:tc>
          <w:tcPr>
            <w:tcW w:w="2127" w:type="dxa"/>
          </w:tcPr>
          <w:p w:rsidR="00C877BD" w:rsidRPr="00C26B59" w:rsidRDefault="00C877BD" w:rsidP="00C877BD">
            <w:pPr>
              <w:pStyle w:val="Tabele"/>
            </w:pP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A</w:t>
            </w:r>
          </w:p>
        </w:tc>
        <w:tc>
          <w:tcPr>
            <w:tcW w:w="1984" w:type="dxa"/>
          </w:tcPr>
          <w:p w:rsidR="00C877BD" w:rsidRPr="00C26B59" w:rsidRDefault="00C877BD" w:rsidP="00C877BD">
            <w:pPr>
              <w:pStyle w:val="Tabele"/>
            </w:pPr>
            <w:r w:rsidRPr="00C26B59">
              <w:t>46 79 000</w:t>
            </w:r>
          </w:p>
        </w:tc>
        <w:tc>
          <w:tcPr>
            <w:tcW w:w="2127" w:type="dxa"/>
          </w:tcPr>
          <w:p w:rsidR="00C877BD" w:rsidRPr="00C26B59" w:rsidRDefault="00C877BD" w:rsidP="00C877BD">
            <w:pPr>
              <w:pStyle w:val="Tabele"/>
            </w:pPr>
            <w:r w:rsidRPr="00C26B59">
              <w:t>44 54 000</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B</w:t>
            </w:r>
          </w:p>
        </w:tc>
        <w:tc>
          <w:tcPr>
            <w:tcW w:w="1984" w:type="dxa"/>
          </w:tcPr>
          <w:p w:rsidR="00C877BD" w:rsidRPr="00C26B59" w:rsidRDefault="00C877BD" w:rsidP="00C877BD">
            <w:pPr>
              <w:pStyle w:val="Tabele"/>
            </w:pPr>
            <w:r w:rsidRPr="00C26B59">
              <w:t>46 79 000</w:t>
            </w:r>
          </w:p>
        </w:tc>
        <w:tc>
          <w:tcPr>
            <w:tcW w:w="2127" w:type="dxa"/>
          </w:tcPr>
          <w:p w:rsidR="00C877BD" w:rsidRPr="00C26B59" w:rsidRDefault="00C877BD" w:rsidP="00C877BD">
            <w:pPr>
              <w:pStyle w:val="Tabele"/>
            </w:pPr>
            <w:r w:rsidRPr="00C26B59">
              <w:t>44 58 000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C</w:t>
            </w:r>
          </w:p>
        </w:tc>
        <w:tc>
          <w:tcPr>
            <w:tcW w:w="1984" w:type="dxa"/>
          </w:tcPr>
          <w:p w:rsidR="00C877BD" w:rsidRPr="00C26B59" w:rsidRDefault="00C877BD" w:rsidP="00C877BD">
            <w:pPr>
              <w:pStyle w:val="Tabele"/>
            </w:pPr>
            <w:r w:rsidRPr="00C26B59">
              <w:t>46 74 000</w:t>
            </w:r>
          </w:p>
        </w:tc>
        <w:tc>
          <w:tcPr>
            <w:tcW w:w="2127" w:type="dxa"/>
          </w:tcPr>
          <w:p w:rsidR="00C877BD" w:rsidRPr="00C26B59" w:rsidRDefault="00C877BD" w:rsidP="00C877BD">
            <w:pPr>
              <w:pStyle w:val="Tabele"/>
            </w:pPr>
            <w:r w:rsidRPr="00C26B59">
              <w:t>44 58 000</w:t>
            </w:r>
          </w:p>
        </w:tc>
      </w:tr>
      <w:tr w:rsidR="00C877BD" w:rsidRPr="00C26B59">
        <w:tblPrEx>
          <w:tblCellMar>
            <w:top w:w="0" w:type="dxa"/>
            <w:bottom w:w="0" w:type="dxa"/>
          </w:tblCellMar>
        </w:tblPrEx>
        <w:tc>
          <w:tcPr>
            <w:tcW w:w="5495" w:type="dxa"/>
          </w:tcPr>
          <w:p w:rsidR="00C877BD" w:rsidRPr="00C26B59" w:rsidRDefault="00C877BD" w:rsidP="00C877BD">
            <w:pPr>
              <w:pStyle w:val="Tabele"/>
            </w:pPr>
            <w:r w:rsidRPr="00C26B59">
              <w:t>Pika D</w:t>
            </w:r>
          </w:p>
        </w:tc>
        <w:tc>
          <w:tcPr>
            <w:tcW w:w="1984" w:type="dxa"/>
          </w:tcPr>
          <w:p w:rsidR="00C877BD" w:rsidRPr="00C26B59" w:rsidRDefault="00C877BD" w:rsidP="00C877BD">
            <w:pPr>
              <w:pStyle w:val="Tabele"/>
            </w:pPr>
            <w:r w:rsidRPr="00C26B59">
              <w:t>46 74 000</w:t>
            </w:r>
          </w:p>
        </w:tc>
        <w:tc>
          <w:tcPr>
            <w:tcW w:w="2127" w:type="dxa"/>
          </w:tcPr>
          <w:p w:rsidR="00C877BD" w:rsidRPr="00C26B59" w:rsidRDefault="00C877BD" w:rsidP="00C877BD">
            <w:pPr>
              <w:pStyle w:val="Tabele"/>
            </w:pPr>
            <w:r w:rsidRPr="00C26B59">
              <w:t>44 54 000</w:t>
            </w:r>
          </w:p>
        </w:tc>
      </w:tr>
    </w:tbl>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r w:rsidRPr="00C26B59">
        <w:t>Zona  pErollaj</w:t>
      </w:r>
    </w:p>
    <w:tbl>
      <w:tblPr>
        <w:tblW w:w="0" w:type="auto"/>
        <w:tblLayout w:type="fixed"/>
        <w:tblLook w:val="0000" w:firstRow="0" w:lastRow="0" w:firstColumn="0" w:lastColumn="0" w:noHBand="0" w:noVBand="0"/>
      </w:tblPr>
      <w:tblGrid>
        <w:gridCol w:w="5495"/>
        <w:gridCol w:w="1984"/>
        <w:gridCol w:w="2127"/>
      </w:tblGrid>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1</w:t>
            </w:r>
          </w:p>
        </w:tc>
        <w:tc>
          <w:tcPr>
            <w:tcW w:w="1984" w:type="dxa"/>
          </w:tcPr>
          <w:p w:rsidR="00C877BD" w:rsidRPr="00C26B59" w:rsidRDefault="00C877BD" w:rsidP="00C877BD">
            <w:pPr>
              <w:pStyle w:val="Tabele"/>
            </w:pPr>
            <w:r w:rsidRPr="00C26B59">
              <w:t>46 81 000</w:t>
            </w:r>
          </w:p>
        </w:tc>
        <w:tc>
          <w:tcPr>
            <w:tcW w:w="2127" w:type="dxa"/>
          </w:tcPr>
          <w:p w:rsidR="00C877BD" w:rsidRPr="00C26B59" w:rsidRDefault="00C877BD" w:rsidP="00C877BD">
            <w:pPr>
              <w:pStyle w:val="Tabele"/>
            </w:pPr>
            <w:r w:rsidRPr="00C26B59">
              <w:t>44 43 000</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2</w:t>
            </w:r>
          </w:p>
        </w:tc>
        <w:tc>
          <w:tcPr>
            <w:tcW w:w="1984" w:type="dxa"/>
          </w:tcPr>
          <w:p w:rsidR="00C877BD" w:rsidRPr="00C26B59" w:rsidRDefault="00C877BD" w:rsidP="00C877BD">
            <w:pPr>
              <w:pStyle w:val="Tabele"/>
            </w:pPr>
            <w:r w:rsidRPr="00C26B59">
              <w:t>46 84 000</w:t>
            </w:r>
          </w:p>
        </w:tc>
        <w:tc>
          <w:tcPr>
            <w:tcW w:w="2127" w:type="dxa"/>
          </w:tcPr>
          <w:p w:rsidR="00C877BD" w:rsidRPr="00C26B59" w:rsidRDefault="00C877BD" w:rsidP="00C877BD">
            <w:pPr>
              <w:pStyle w:val="Tabele"/>
            </w:pPr>
            <w:r w:rsidRPr="00C26B59">
              <w:t>44 44 000</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3</w:t>
            </w:r>
          </w:p>
        </w:tc>
        <w:tc>
          <w:tcPr>
            <w:tcW w:w="1984" w:type="dxa"/>
          </w:tcPr>
          <w:p w:rsidR="00C877BD" w:rsidRPr="00C26B59" w:rsidRDefault="00C877BD" w:rsidP="00C877BD">
            <w:pPr>
              <w:pStyle w:val="Tabele"/>
            </w:pPr>
            <w:r w:rsidRPr="00C26B59">
              <w:t>46 84 000</w:t>
            </w:r>
          </w:p>
        </w:tc>
        <w:tc>
          <w:tcPr>
            <w:tcW w:w="2127" w:type="dxa"/>
          </w:tcPr>
          <w:p w:rsidR="00C877BD" w:rsidRPr="00C26B59" w:rsidRDefault="00C877BD" w:rsidP="00C877BD">
            <w:pPr>
              <w:pStyle w:val="Tabele"/>
            </w:pPr>
            <w:r w:rsidRPr="00C26B59">
              <w:t>44 50 000</w:t>
            </w:r>
          </w:p>
        </w:tc>
      </w:tr>
      <w:tr w:rsidR="00C877BD" w:rsidRPr="00C26B59">
        <w:tblPrEx>
          <w:tblCellMar>
            <w:top w:w="0" w:type="dxa"/>
            <w:bottom w:w="0" w:type="dxa"/>
          </w:tblCellMar>
        </w:tblPrEx>
        <w:trPr>
          <w:cantSplit/>
        </w:trPr>
        <w:tc>
          <w:tcPr>
            <w:tcW w:w="5495" w:type="dxa"/>
          </w:tcPr>
          <w:p w:rsidR="00C877BD" w:rsidRPr="00C26B59" w:rsidRDefault="00C877BD" w:rsidP="00C877BD">
            <w:pPr>
              <w:pStyle w:val="Tabele"/>
            </w:pPr>
            <w:r w:rsidRPr="00C26B59">
              <w:t>Pika 4</w:t>
            </w:r>
          </w:p>
        </w:tc>
        <w:tc>
          <w:tcPr>
            <w:tcW w:w="1984" w:type="dxa"/>
          </w:tcPr>
          <w:p w:rsidR="00C877BD" w:rsidRPr="00C26B59" w:rsidRDefault="00C877BD" w:rsidP="00C877BD">
            <w:pPr>
              <w:pStyle w:val="Tabele"/>
            </w:pPr>
            <w:r w:rsidRPr="00C26B59">
              <w:t>46 81 000</w:t>
            </w:r>
          </w:p>
        </w:tc>
        <w:tc>
          <w:tcPr>
            <w:tcW w:w="2127" w:type="dxa"/>
          </w:tcPr>
          <w:p w:rsidR="00C877BD" w:rsidRPr="00C26B59" w:rsidRDefault="00C877BD" w:rsidP="00C877BD">
            <w:pPr>
              <w:pStyle w:val="Tabele"/>
            </w:pPr>
            <w:r w:rsidRPr="00C26B59">
              <w:t>44 50 000</w:t>
            </w:r>
          </w:p>
        </w:tc>
      </w:tr>
    </w:tbl>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sectPr w:rsidR="00C877BD" w:rsidRPr="00C26B59">
          <w:footerReference w:type="even" r:id="rId7"/>
          <w:footerReference w:type="default" r:id="rId8"/>
          <w:pgSz w:w="11907" w:h="16840" w:code="9"/>
          <w:pgMar w:top="1418" w:right="964" w:bottom="1418" w:left="1418" w:header="1304" w:footer="1134" w:gutter="0"/>
          <w:pgNumType w:start="537"/>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98"/>
        <w:gridCol w:w="4228"/>
        <w:gridCol w:w="1060"/>
        <w:gridCol w:w="909"/>
        <w:gridCol w:w="909"/>
        <w:gridCol w:w="1060"/>
        <w:gridCol w:w="909"/>
        <w:gridCol w:w="973"/>
        <w:gridCol w:w="1046"/>
        <w:gridCol w:w="1046"/>
        <w:gridCol w:w="1046"/>
        <w:gridCol w:w="380"/>
      </w:tblGrid>
      <w:tr w:rsidR="00C877BD" w:rsidRPr="003C70B1">
        <w:tblPrEx>
          <w:tblCellMar>
            <w:top w:w="0" w:type="dxa"/>
            <w:bottom w:w="0" w:type="dxa"/>
          </w:tblCellMar>
        </w:tblPrEx>
        <w:trPr>
          <w:gridAfter w:val="1"/>
          <w:wAfter w:w="137" w:type="pct"/>
          <w:cantSplit/>
          <w:trHeight w:val="554"/>
        </w:trPr>
        <w:tc>
          <w:tcPr>
            <w:tcW w:w="4863" w:type="pct"/>
            <w:gridSpan w:val="11"/>
            <w:tcBorders>
              <w:bottom w:val="single" w:sz="4" w:space="0" w:color="auto"/>
            </w:tcBorders>
          </w:tcPr>
          <w:p w:rsidR="00C877BD" w:rsidRPr="003C70B1" w:rsidRDefault="00C877BD" w:rsidP="00C877BD">
            <w:pPr>
              <w:pStyle w:val="Tabele"/>
              <w:rPr>
                <w:sz w:val="20"/>
              </w:rPr>
            </w:pPr>
            <w:r w:rsidRPr="003C70B1">
              <w:rPr>
                <w:sz w:val="20"/>
              </w:rPr>
              <w:t>ANEKSI 2</w:t>
            </w:r>
          </w:p>
          <w:p w:rsidR="00C877BD" w:rsidRPr="003C70B1" w:rsidRDefault="00C877BD" w:rsidP="00C877BD">
            <w:pPr>
              <w:pStyle w:val="Tabele"/>
              <w:rPr>
                <w:sz w:val="20"/>
              </w:rPr>
            </w:pPr>
            <w:r w:rsidRPr="003C70B1">
              <w:rPr>
                <w:sz w:val="20"/>
              </w:rPr>
              <w:t>F.1</w:t>
            </w:r>
          </w:p>
        </w:tc>
      </w:tr>
      <w:tr w:rsidR="00C877BD" w:rsidRPr="003C70B1">
        <w:tblPrEx>
          <w:tblCellMar>
            <w:top w:w="0" w:type="dxa"/>
            <w:bottom w:w="0" w:type="dxa"/>
          </w:tblCellMar>
        </w:tblPrEx>
        <w:trPr>
          <w:trHeight w:val="293"/>
        </w:trPr>
        <w:tc>
          <w:tcPr>
            <w:tcW w:w="177" w:type="pct"/>
          </w:tcPr>
          <w:p w:rsidR="00C877BD" w:rsidRPr="003C70B1" w:rsidRDefault="00C877BD" w:rsidP="00C877BD">
            <w:pPr>
              <w:pStyle w:val="Tabele"/>
              <w:rPr>
                <w:sz w:val="20"/>
              </w:rPr>
            </w:pPr>
          </w:p>
        </w:tc>
        <w:tc>
          <w:tcPr>
            <w:tcW w:w="1880" w:type="pct"/>
            <w:gridSpan w:val="2"/>
          </w:tcPr>
          <w:p w:rsidR="00C877BD" w:rsidRPr="003C70B1" w:rsidRDefault="00C877BD" w:rsidP="00C877BD">
            <w:pPr>
              <w:pStyle w:val="Tabele"/>
              <w:rPr>
                <w:sz w:val="20"/>
              </w:rPr>
            </w:pPr>
            <w:r w:rsidRPr="003C70B1">
              <w:rPr>
                <w:sz w:val="20"/>
              </w:rPr>
              <w:t xml:space="preserve">INVESTIMET PËR  INDUSTRINË E KROMIT </w:t>
            </w:r>
          </w:p>
        </w:tc>
        <w:tc>
          <w:tcPr>
            <w:tcW w:w="323"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46"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508" w:type="pct"/>
            <w:gridSpan w:val="2"/>
          </w:tcPr>
          <w:p w:rsidR="00C877BD" w:rsidRPr="003C70B1" w:rsidRDefault="00C877BD" w:rsidP="00C877BD">
            <w:pPr>
              <w:pStyle w:val="Tabele"/>
              <w:rPr>
                <w:sz w:val="20"/>
              </w:rPr>
            </w:pP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p>
        </w:tc>
        <w:tc>
          <w:tcPr>
            <w:tcW w:w="1503" w:type="pct"/>
          </w:tcPr>
          <w:p w:rsidR="00C877BD" w:rsidRPr="003C70B1" w:rsidRDefault="00C877BD" w:rsidP="00C877BD">
            <w:pPr>
              <w:pStyle w:val="Tabele"/>
              <w:rPr>
                <w:sz w:val="20"/>
              </w:rPr>
            </w:pPr>
            <w:r w:rsidRPr="003C70B1">
              <w:rPr>
                <w:sz w:val="20"/>
              </w:rPr>
              <w:t>EMËRTIMI I PUNIMEVE</w:t>
            </w:r>
          </w:p>
        </w:tc>
        <w:tc>
          <w:tcPr>
            <w:tcW w:w="377" w:type="pct"/>
          </w:tcPr>
          <w:p w:rsidR="00C877BD" w:rsidRPr="003C70B1" w:rsidRDefault="00C877BD" w:rsidP="00C877BD">
            <w:pPr>
              <w:pStyle w:val="Tabele"/>
              <w:rPr>
                <w:sz w:val="20"/>
              </w:rPr>
            </w:pPr>
            <w:r w:rsidRPr="003C70B1">
              <w:rPr>
                <w:sz w:val="20"/>
              </w:rPr>
              <w:t>Njësıa</w:t>
            </w:r>
          </w:p>
        </w:tc>
        <w:tc>
          <w:tcPr>
            <w:tcW w:w="323" w:type="pct"/>
          </w:tcPr>
          <w:p w:rsidR="00C877BD" w:rsidRPr="003C70B1" w:rsidRDefault="00C877BD" w:rsidP="00C877BD">
            <w:pPr>
              <w:pStyle w:val="Tabele"/>
              <w:rPr>
                <w:sz w:val="20"/>
              </w:rPr>
            </w:pPr>
            <w:r w:rsidRPr="003C70B1">
              <w:rPr>
                <w:sz w:val="20"/>
              </w:rPr>
              <w:t>Shuma</w:t>
            </w:r>
          </w:p>
        </w:tc>
        <w:tc>
          <w:tcPr>
            <w:tcW w:w="323" w:type="pct"/>
          </w:tcPr>
          <w:p w:rsidR="00C877BD" w:rsidRPr="003C70B1" w:rsidRDefault="00C877BD" w:rsidP="00C877BD">
            <w:pPr>
              <w:pStyle w:val="Tabele"/>
              <w:rPr>
                <w:sz w:val="20"/>
              </w:rPr>
            </w:pPr>
            <w:r w:rsidRPr="003C70B1">
              <w:rPr>
                <w:sz w:val="20"/>
              </w:rPr>
              <w:t>Vıtı I</w:t>
            </w:r>
          </w:p>
        </w:tc>
        <w:tc>
          <w:tcPr>
            <w:tcW w:w="377" w:type="pct"/>
          </w:tcPr>
          <w:p w:rsidR="00C877BD" w:rsidRPr="003C70B1" w:rsidRDefault="00C877BD" w:rsidP="00C877BD">
            <w:pPr>
              <w:pStyle w:val="Tabele"/>
              <w:rPr>
                <w:sz w:val="20"/>
              </w:rPr>
            </w:pPr>
            <w:r w:rsidRPr="003C70B1">
              <w:rPr>
                <w:sz w:val="20"/>
              </w:rPr>
              <w:t>Vıtı II</w:t>
            </w:r>
          </w:p>
        </w:tc>
        <w:tc>
          <w:tcPr>
            <w:tcW w:w="323" w:type="pct"/>
          </w:tcPr>
          <w:p w:rsidR="00C877BD" w:rsidRPr="003C70B1" w:rsidRDefault="00C877BD" w:rsidP="00C877BD">
            <w:pPr>
              <w:pStyle w:val="Tabele"/>
              <w:rPr>
                <w:sz w:val="20"/>
              </w:rPr>
            </w:pPr>
            <w:r w:rsidRPr="003C70B1">
              <w:rPr>
                <w:sz w:val="20"/>
              </w:rPr>
              <w:t>Vıtı III</w:t>
            </w:r>
          </w:p>
        </w:tc>
        <w:tc>
          <w:tcPr>
            <w:tcW w:w="346" w:type="pct"/>
          </w:tcPr>
          <w:p w:rsidR="00C877BD" w:rsidRPr="003C70B1" w:rsidRDefault="00C877BD" w:rsidP="00C877BD">
            <w:pPr>
              <w:pStyle w:val="Tabele"/>
              <w:rPr>
                <w:sz w:val="20"/>
              </w:rPr>
            </w:pPr>
            <w:r w:rsidRPr="003C70B1">
              <w:rPr>
                <w:sz w:val="20"/>
              </w:rPr>
              <w:t>Vıtı IV</w:t>
            </w:r>
          </w:p>
        </w:tc>
        <w:tc>
          <w:tcPr>
            <w:tcW w:w="372" w:type="pct"/>
          </w:tcPr>
          <w:p w:rsidR="00C877BD" w:rsidRPr="003C70B1" w:rsidRDefault="00C877BD" w:rsidP="00C877BD">
            <w:pPr>
              <w:pStyle w:val="Tabele"/>
              <w:rPr>
                <w:sz w:val="20"/>
              </w:rPr>
            </w:pPr>
            <w:r w:rsidRPr="003C70B1">
              <w:rPr>
                <w:sz w:val="20"/>
              </w:rPr>
              <w:t>Vıtı V</w:t>
            </w:r>
          </w:p>
        </w:tc>
        <w:tc>
          <w:tcPr>
            <w:tcW w:w="372" w:type="pct"/>
          </w:tcPr>
          <w:p w:rsidR="00C877BD" w:rsidRPr="003C70B1" w:rsidRDefault="00C877BD" w:rsidP="00C877BD">
            <w:pPr>
              <w:pStyle w:val="Tabele"/>
              <w:rPr>
                <w:sz w:val="20"/>
              </w:rPr>
            </w:pPr>
            <w:r w:rsidRPr="003C70B1">
              <w:rPr>
                <w:sz w:val="20"/>
              </w:rPr>
              <w:t>Vıtı VI</w:t>
            </w:r>
          </w:p>
        </w:tc>
        <w:tc>
          <w:tcPr>
            <w:tcW w:w="372" w:type="pct"/>
          </w:tcPr>
          <w:p w:rsidR="00C877BD" w:rsidRPr="003C70B1" w:rsidRDefault="00C877BD" w:rsidP="00C877BD">
            <w:pPr>
              <w:pStyle w:val="Tabele"/>
              <w:rPr>
                <w:sz w:val="20"/>
              </w:rPr>
            </w:pPr>
            <w:r w:rsidRPr="003C70B1">
              <w:rPr>
                <w:sz w:val="20"/>
              </w:rPr>
              <w:t>Vıtı VII</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p>
        </w:tc>
        <w:tc>
          <w:tcPr>
            <w:tcW w:w="1503" w:type="pct"/>
          </w:tcPr>
          <w:p w:rsidR="00C877BD" w:rsidRPr="003C70B1" w:rsidRDefault="00C877BD" w:rsidP="00C877BD">
            <w:pPr>
              <w:pStyle w:val="Tabele"/>
              <w:rPr>
                <w:sz w:val="20"/>
              </w:rPr>
            </w:pPr>
            <w:r w:rsidRPr="003C70B1">
              <w:rPr>
                <w:sz w:val="20"/>
              </w:rPr>
              <w:t>KU DO TË INVESTOHET</w:t>
            </w:r>
          </w:p>
        </w:tc>
        <w:tc>
          <w:tcPr>
            <w:tcW w:w="377" w:type="pct"/>
          </w:tcPr>
          <w:p w:rsidR="00C877BD" w:rsidRPr="003C70B1" w:rsidRDefault="00C877BD" w:rsidP="00C877BD">
            <w:pPr>
              <w:pStyle w:val="Tabele"/>
              <w:rPr>
                <w:sz w:val="20"/>
              </w:rPr>
            </w:pPr>
            <w:r w:rsidRPr="003C70B1">
              <w:rPr>
                <w:sz w:val="20"/>
              </w:rPr>
              <w:t>Matjes</w:t>
            </w:r>
          </w:p>
        </w:tc>
        <w:tc>
          <w:tcPr>
            <w:tcW w:w="323" w:type="pct"/>
          </w:tcPr>
          <w:p w:rsidR="00C877BD" w:rsidRPr="003C70B1" w:rsidRDefault="00C877BD" w:rsidP="00C877BD">
            <w:pPr>
              <w:pStyle w:val="Tabele"/>
              <w:rPr>
                <w:sz w:val="20"/>
              </w:rPr>
            </w:pPr>
            <w:r w:rsidRPr="003C70B1">
              <w:rPr>
                <w:sz w:val="20"/>
              </w:rPr>
              <w:t>Gjithsej</w:t>
            </w:r>
          </w:p>
        </w:tc>
        <w:tc>
          <w:tcPr>
            <w:tcW w:w="323" w:type="pct"/>
          </w:tcPr>
          <w:p w:rsidR="00C877BD" w:rsidRPr="003C70B1" w:rsidRDefault="00C877BD" w:rsidP="00C877BD">
            <w:pPr>
              <w:pStyle w:val="Tabele"/>
              <w:rPr>
                <w:sz w:val="20"/>
              </w:rPr>
            </w:pPr>
            <w:r w:rsidRPr="003C70B1">
              <w:rPr>
                <w:sz w:val="20"/>
              </w:rPr>
              <w:t>i punës</w:t>
            </w:r>
          </w:p>
        </w:tc>
        <w:tc>
          <w:tcPr>
            <w:tcW w:w="377" w:type="pct"/>
          </w:tcPr>
          <w:p w:rsidR="00C877BD" w:rsidRPr="003C70B1" w:rsidRDefault="00C877BD" w:rsidP="00C877BD">
            <w:pPr>
              <w:pStyle w:val="Tabele"/>
              <w:rPr>
                <w:sz w:val="20"/>
              </w:rPr>
            </w:pPr>
            <w:r w:rsidRPr="003C70B1">
              <w:rPr>
                <w:sz w:val="20"/>
              </w:rPr>
              <w:t>i punës</w:t>
            </w:r>
          </w:p>
        </w:tc>
        <w:tc>
          <w:tcPr>
            <w:tcW w:w="323" w:type="pct"/>
          </w:tcPr>
          <w:p w:rsidR="00C877BD" w:rsidRPr="003C70B1" w:rsidRDefault="00C877BD" w:rsidP="00C877BD">
            <w:pPr>
              <w:pStyle w:val="Tabele"/>
              <w:rPr>
                <w:sz w:val="20"/>
              </w:rPr>
            </w:pPr>
            <w:r w:rsidRPr="003C70B1">
              <w:rPr>
                <w:sz w:val="20"/>
              </w:rPr>
              <w:t>i punës</w:t>
            </w:r>
          </w:p>
        </w:tc>
        <w:tc>
          <w:tcPr>
            <w:tcW w:w="346" w:type="pct"/>
          </w:tcPr>
          <w:p w:rsidR="00C877BD" w:rsidRPr="003C70B1" w:rsidRDefault="00C877BD" w:rsidP="00C877BD">
            <w:pPr>
              <w:pStyle w:val="Tabele"/>
              <w:rPr>
                <w:sz w:val="20"/>
              </w:rPr>
            </w:pPr>
            <w:r w:rsidRPr="003C70B1">
              <w:rPr>
                <w:sz w:val="20"/>
              </w:rPr>
              <w:t>i punës</w:t>
            </w:r>
          </w:p>
        </w:tc>
        <w:tc>
          <w:tcPr>
            <w:tcW w:w="372" w:type="pct"/>
          </w:tcPr>
          <w:p w:rsidR="00C877BD" w:rsidRPr="003C70B1" w:rsidRDefault="00C877BD" w:rsidP="00C877BD">
            <w:pPr>
              <w:pStyle w:val="Tabele"/>
              <w:rPr>
                <w:sz w:val="20"/>
              </w:rPr>
            </w:pPr>
            <w:r w:rsidRPr="003C70B1">
              <w:rPr>
                <w:sz w:val="20"/>
              </w:rPr>
              <w:t>i punës</w:t>
            </w:r>
          </w:p>
        </w:tc>
        <w:tc>
          <w:tcPr>
            <w:tcW w:w="372" w:type="pct"/>
          </w:tcPr>
          <w:p w:rsidR="00C877BD" w:rsidRPr="003C70B1" w:rsidRDefault="00C877BD" w:rsidP="00C877BD">
            <w:pPr>
              <w:pStyle w:val="Tabele"/>
              <w:rPr>
                <w:sz w:val="20"/>
              </w:rPr>
            </w:pPr>
            <w:r w:rsidRPr="003C70B1">
              <w:rPr>
                <w:sz w:val="20"/>
              </w:rPr>
              <w:t>i punës</w:t>
            </w:r>
          </w:p>
        </w:tc>
        <w:tc>
          <w:tcPr>
            <w:tcW w:w="372" w:type="pct"/>
          </w:tcPr>
          <w:p w:rsidR="00C877BD" w:rsidRPr="003C70B1" w:rsidRDefault="00C877BD" w:rsidP="00C877BD">
            <w:pPr>
              <w:pStyle w:val="Tabele"/>
              <w:rPr>
                <w:sz w:val="20"/>
              </w:rPr>
            </w:pPr>
            <w:r w:rsidRPr="003C70B1">
              <w:rPr>
                <w:sz w:val="20"/>
              </w:rPr>
              <w:t>i punës</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I.</w:t>
            </w:r>
          </w:p>
        </w:tc>
        <w:tc>
          <w:tcPr>
            <w:tcW w:w="1503" w:type="pct"/>
          </w:tcPr>
          <w:p w:rsidR="00C877BD" w:rsidRPr="003C70B1" w:rsidRDefault="00C877BD" w:rsidP="00C877BD">
            <w:pPr>
              <w:pStyle w:val="Tabele"/>
              <w:rPr>
                <w:sz w:val="20"/>
              </w:rPr>
            </w:pPr>
            <w:r w:rsidRPr="003C70B1">
              <w:rPr>
                <w:sz w:val="20"/>
              </w:rPr>
              <w:t>PËR MINIERAT E KROMIT</w:t>
            </w: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46"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A.</w:t>
            </w:r>
          </w:p>
        </w:tc>
        <w:tc>
          <w:tcPr>
            <w:tcW w:w="1503" w:type="pct"/>
          </w:tcPr>
          <w:p w:rsidR="00C877BD" w:rsidRPr="003C70B1" w:rsidRDefault="00C877BD" w:rsidP="00C877BD">
            <w:pPr>
              <w:pStyle w:val="Tabele"/>
              <w:rPr>
                <w:sz w:val="20"/>
              </w:rPr>
            </w:pPr>
            <w:r w:rsidRPr="003C70B1">
              <w:rPr>
                <w:sz w:val="20"/>
              </w:rPr>
              <w:t>PUNIME MINERARE KAPITALE :</w:t>
            </w: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46"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1</w:t>
            </w:r>
          </w:p>
        </w:tc>
        <w:tc>
          <w:tcPr>
            <w:tcW w:w="1503" w:type="pct"/>
          </w:tcPr>
          <w:p w:rsidR="00C877BD" w:rsidRPr="003C70B1" w:rsidRDefault="00C877BD" w:rsidP="00C877BD">
            <w:pPr>
              <w:pStyle w:val="Tabele"/>
              <w:rPr>
                <w:sz w:val="20"/>
              </w:rPr>
            </w:pPr>
            <w:r w:rsidRPr="003C70B1">
              <w:rPr>
                <w:sz w:val="20"/>
              </w:rPr>
              <w:t>Punime kapitale minerare VLAHNA</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885000</w:t>
            </w:r>
          </w:p>
        </w:tc>
        <w:tc>
          <w:tcPr>
            <w:tcW w:w="323" w:type="pct"/>
          </w:tcPr>
          <w:p w:rsidR="00C877BD" w:rsidRPr="003C70B1" w:rsidRDefault="00C877BD" w:rsidP="00C877BD">
            <w:pPr>
              <w:pStyle w:val="Tabele"/>
              <w:rPr>
                <w:sz w:val="20"/>
              </w:rPr>
            </w:pPr>
            <w:r w:rsidRPr="003C70B1">
              <w:rPr>
                <w:sz w:val="20"/>
              </w:rPr>
              <w:t>100000</w:t>
            </w:r>
          </w:p>
        </w:tc>
        <w:tc>
          <w:tcPr>
            <w:tcW w:w="377" w:type="pct"/>
          </w:tcPr>
          <w:p w:rsidR="00C877BD" w:rsidRPr="003C70B1" w:rsidRDefault="00C877BD" w:rsidP="00C877BD">
            <w:pPr>
              <w:pStyle w:val="Tabele"/>
              <w:rPr>
                <w:sz w:val="20"/>
              </w:rPr>
            </w:pPr>
            <w:r w:rsidRPr="003C70B1">
              <w:rPr>
                <w:sz w:val="20"/>
              </w:rPr>
              <w:t>70000</w:t>
            </w:r>
          </w:p>
        </w:tc>
        <w:tc>
          <w:tcPr>
            <w:tcW w:w="323" w:type="pct"/>
          </w:tcPr>
          <w:p w:rsidR="00C877BD" w:rsidRPr="003C70B1" w:rsidRDefault="00C877BD" w:rsidP="00C877BD">
            <w:pPr>
              <w:pStyle w:val="Tabele"/>
              <w:rPr>
                <w:sz w:val="20"/>
              </w:rPr>
            </w:pPr>
            <w:r w:rsidRPr="003C70B1">
              <w:rPr>
                <w:sz w:val="20"/>
              </w:rPr>
              <w:t>20000</w:t>
            </w:r>
          </w:p>
        </w:tc>
        <w:tc>
          <w:tcPr>
            <w:tcW w:w="346" w:type="pct"/>
          </w:tcPr>
          <w:p w:rsidR="00C877BD" w:rsidRPr="003C70B1" w:rsidRDefault="00C877BD" w:rsidP="00C877BD">
            <w:pPr>
              <w:pStyle w:val="Tabele"/>
              <w:rPr>
                <w:sz w:val="20"/>
              </w:rPr>
            </w:pPr>
            <w:r w:rsidRPr="003C70B1">
              <w:rPr>
                <w:sz w:val="20"/>
              </w:rPr>
              <w:t>95000</w:t>
            </w:r>
          </w:p>
        </w:tc>
        <w:tc>
          <w:tcPr>
            <w:tcW w:w="372" w:type="pct"/>
          </w:tcPr>
          <w:p w:rsidR="00C877BD" w:rsidRPr="003C70B1" w:rsidRDefault="00C877BD" w:rsidP="00C877BD">
            <w:pPr>
              <w:pStyle w:val="Tabele"/>
              <w:rPr>
                <w:sz w:val="20"/>
              </w:rPr>
            </w:pPr>
            <w:r w:rsidRPr="003C70B1">
              <w:rPr>
                <w:sz w:val="20"/>
              </w:rPr>
              <w:t>100000</w:t>
            </w:r>
          </w:p>
        </w:tc>
        <w:tc>
          <w:tcPr>
            <w:tcW w:w="372" w:type="pct"/>
          </w:tcPr>
          <w:p w:rsidR="00C877BD" w:rsidRPr="003C70B1" w:rsidRDefault="00C877BD" w:rsidP="00C877BD">
            <w:pPr>
              <w:pStyle w:val="Tabele"/>
              <w:rPr>
                <w:sz w:val="20"/>
              </w:rPr>
            </w:pPr>
            <w:r w:rsidRPr="003C70B1">
              <w:rPr>
                <w:sz w:val="20"/>
              </w:rPr>
              <w:t>200000</w:t>
            </w:r>
          </w:p>
        </w:tc>
        <w:tc>
          <w:tcPr>
            <w:tcW w:w="372" w:type="pct"/>
          </w:tcPr>
          <w:p w:rsidR="00C877BD" w:rsidRPr="003C70B1" w:rsidRDefault="00C877BD" w:rsidP="00C877BD">
            <w:pPr>
              <w:pStyle w:val="Tabele"/>
              <w:rPr>
                <w:sz w:val="20"/>
              </w:rPr>
            </w:pPr>
            <w:r w:rsidRPr="003C70B1">
              <w:rPr>
                <w:sz w:val="20"/>
              </w:rPr>
              <w:t>300000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2</w:t>
            </w:r>
          </w:p>
        </w:tc>
        <w:tc>
          <w:tcPr>
            <w:tcW w:w="1503" w:type="pct"/>
          </w:tcPr>
          <w:p w:rsidR="00C877BD" w:rsidRPr="003C70B1" w:rsidRDefault="00C877BD" w:rsidP="00C877BD">
            <w:pPr>
              <w:pStyle w:val="Tabele"/>
              <w:rPr>
                <w:sz w:val="20"/>
              </w:rPr>
            </w:pPr>
            <w:r w:rsidRPr="003C70B1">
              <w:rPr>
                <w:sz w:val="20"/>
              </w:rPr>
              <w:t>Punime kapitale minerare PEROLLAJ</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55000</w:t>
            </w:r>
          </w:p>
        </w:tc>
        <w:tc>
          <w:tcPr>
            <w:tcW w:w="323" w:type="pct"/>
          </w:tcPr>
          <w:p w:rsidR="00C877BD" w:rsidRPr="003C70B1" w:rsidRDefault="00C877BD" w:rsidP="00C877BD">
            <w:pPr>
              <w:pStyle w:val="Tabele"/>
              <w:rPr>
                <w:sz w:val="20"/>
              </w:rPr>
            </w:pPr>
            <w:r w:rsidRPr="003C70B1">
              <w:rPr>
                <w:sz w:val="20"/>
              </w:rPr>
              <w:t>30000</w:t>
            </w:r>
          </w:p>
        </w:tc>
        <w:tc>
          <w:tcPr>
            <w:tcW w:w="377" w:type="pct"/>
          </w:tcPr>
          <w:p w:rsidR="00C877BD" w:rsidRPr="003C70B1" w:rsidRDefault="00C877BD" w:rsidP="00C877BD">
            <w:pPr>
              <w:pStyle w:val="Tabele"/>
              <w:rPr>
                <w:sz w:val="20"/>
              </w:rPr>
            </w:pPr>
            <w:r w:rsidRPr="003C70B1">
              <w:rPr>
                <w:sz w:val="20"/>
              </w:rPr>
              <w:t>25000</w:t>
            </w:r>
          </w:p>
        </w:tc>
        <w:tc>
          <w:tcPr>
            <w:tcW w:w="323" w:type="pct"/>
          </w:tcPr>
          <w:p w:rsidR="00C877BD" w:rsidRPr="003C70B1" w:rsidRDefault="00C877BD" w:rsidP="00C877BD">
            <w:pPr>
              <w:pStyle w:val="Tabele"/>
              <w:rPr>
                <w:sz w:val="20"/>
              </w:rPr>
            </w:pPr>
            <w:r w:rsidRPr="003C70B1">
              <w:rPr>
                <w:sz w:val="20"/>
              </w:rPr>
              <w:t>0</w:t>
            </w:r>
          </w:p>
        </w:tc>
        <w:tc>
          <w:tcPr>
            <w:tcW w:w="346"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p>
        </w:tc>
        <w:tc>
          <w:tcPr>
            <w:tcW w:w="1503" w:type="pct"/>
          </w:tcPr>
          <w:p w:rsidR="00C877BD" w:rsidRPr="003C70B1" w:rsidRDefault="00C877BD" w:rsidP="00C877BD">
            <w:pPr>
              <w:pStyle w:val="Tabele"/>
              <w:rPr>
                <w:sz w:val="20"/>
              </w:rPr>
            </w:pPr>
            <w:r w:rsidRPr="003C70B1">
              <w:rPr>
                <w:sz w:val="20"/>
              </w:rPr>
              <w:t>SHUMA PUNIME MINERARE KAPITALE</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940000</w:t>
            </w:r>
          </w:p>
        </w:tc>
        <w:tc>
          <w:tcPr>
            <w:tcW w:w="323" w:type="pct"/>
          </w:tcPr>
          <w:p w:rsidR="00C877BD" w:rsidRPr="003C70B1" w:rsidRDefault="00C877BD" w:rsidP="00C877BD">
            <w:pPr>
              <w:pStyle w:val="Tabele"/>
              <w:rPr>
                <w:sz w:val="20"/>
              </w:rPr>
            </w:pPr>
            <w:r w:rsidRPr="003C70B1">
              <w:rPr>
                <w:sz w:val="20"/>
              </w:rPr>
              <w:t>130000</w:t>
            </w:r>
          </w:p>
        </w:tc>
        <w:tc>
          <w:tcPr>
            <w:tcW w:w="377" w:type="pct"/>
          </w:tcPr>
          <w:p w:rsidR="00C877BD" w:rsidRPr="003C70B1" w:rsidRDefault="00C877BD" w:rsidP="00C877BD">
            <w:pPr>
              <w:pStyle w:val="Tabele"/>
              <w:rPr>
                <w:sz w:val="20"/>
              </w:rPr>
            </w:pPr>
            <w:r w:rsidRPr="003C70B1">
              <w:rPr>
                <w:sz w:val="20"/>
              </w:rPr>
              <w:t>95000</w:t>
            </w:r>
          </w:p>
        </w:tc>
        <w:tc>
          <w:tcPr>
            <w:tcW w:w="323" w:type="pct"/>
          </w:tcPr>
          <w:p w:rsidR="00C877BD" w:rsidRPr="003C70B1" w:rsidRDefault="00C877BD" w:rsidP="00C877BD">
            <w:pPr>
              <w:pStyle w:val="Tabele"/>
              <w:rPr>
                <w:sz w:val="20"/>
              </w:rPr>
            </w:pPr>
            <w:r w:rsidRPr="003C70B1">
              <w:rPr>
                <w:sz w:val="20"/>
              </w:rPr>
              <w:t>20000</w:t>
            </w:r>
          </w:p>
        </w:tc>
        <w:tc>
          <w:tcPr>
            <w:tcW w:w="346" w:type="pct"/>
          </w:tcPr>
          <w:p w:rsidR="00C877BD" w:rsidRPr="003C70B1" w:rsidRDefault="00C877BD" w:rsidP="00C877BD">
            <w:pPr>
              <w:pStyle w:val="Tabele"/>
              <w:rPr>
                <w:sz w:val="20"/>
              </w:rPr>
            </w:pPr>
            <w:r w:rsidRPr="003C70B1">
              <w:rPr>
                <w:sz w:val="20"/>
              </w:rPr>
              <w:t>95000</w:t>
            </w:r>
          </w:p>
        </w:tc>
        <w:tc>
          <w:tcPr>
            <w:tcW w:w="372" w:type="pct"/>
          </w:tcPr>
          <w:p w:rsidR="00C877BD" w:rsidRPr="003C70B1" w:rsidRDefault="00C877BD" w:rsidP="00C877BD">
            <w:pPr>
              <w:pStyle w:val="Tabele"/>
              <w:rPr>
                <w:sz w:val="20"/>
              </w:rPr>
            </w:pPr>
            <w:r w:rsidRPr="003C70B1">
              <w:rPr>
                <w:sz w:val="20"/>
              </w:rPr>
              <w:t>100000</w:t>
            </w:r>
          </w:p>
        </w:tc>
        <w:tc>
          <w:tcPr>
            <w:tcW w:w="372" w:type="pct"/>
          </w:tcPr>
          <w:p w:rsidR="00C877BD" w:rsidRPr="003C70B1" w:rsidRDefault="00C877BD" w:rsidP="00C877BD">
            <w:pPr>
              <w:pStyle w:val="Tabele"/>
              <w:rPr>
                <w:sz w:val="20"/>
              </w:rPr>
            </w:pPr>
            <w:r w:rsidRPr="003C70B1">
              <w:rPr>
                <w:sz w:val="20"/>
              </w:rPr>
              <w:t>200000</w:t>
            </w:r>
          </w:p>
        </w:tc>
        <w:tc>
          <w:tcPr>
            <w:tcW w:w="372" w:type="pct"/>
          </w:tcPr>
          <w:p w:rsidR="00C877BD" w:rsidRPr="003C70B1" w:rsidRDefault="00C877BD" w:rsidP="00C877BD">
            <w:pPr>
              <w:pStyle w:val="Tabele"/>
              <w:rPr>
                <w:sz w:val="20"/>
              </w:rPr>
            </w:pPr>
            <w:r w:rsidRPr="003C70B1">
              <w:rPr>
                <w:sz w:val="20"/>
              </w:rPr>
              <w:t>300000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B.</w:t>
            </w:r>
          </w:p>
        </w:tc>
        <w:tc>
          <w:tcPr>
            <w:tcW w:w="1503" w:type="pct"/>
          </w:tcPr>
          <w:p w:rsidR="00C877BD" w:rsidRPr="003C70B1" w:rsidRDefault="00C877BD" w:rsidP="00C877BD">
            <w:pPr>
              <w:pStyle w:val="Tabele"/>
              <w:rPr>
                <w:sz w:val="20"/>
              </w:rPr>
            </w:pPr>
            <w:r w:rsidRPr="003C70B1">
              <w:rPr>
                <w:sz w:val="20"/>
              </w:rPr>
              <w:t xml:space="preserve">MAKINERI E PAISJE </w:t>
            </w: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46"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1.</w:t>
            </w:r>
          </w:p>
        </w:tc>
        <w:tc>
          <w:tcPr>
            <w:tcW w:w="1503" w:type="pct"/>
          </w:tcPr>
          <w:p w:rsidR="00C877BD" w:rsidRPr="003C70B1" w:rsidRDefault="00C877BD" w:rsidP="00C877BD">
            <w:pPr>
              <w:pStyle w:val="Tabele"/>
              <w:rPr>
                <w:sz w:val="20"/>
              </w:rPr>
            </w:pPr>
            <w:r w:rsidRPr="003C70B1">
              <w:rPr>
                <w:sz w:val="20"/>
              </w:rPr>
              <w:t>Për minierën e Vlahnës</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520000</w:t>
            </w:r>
          </w:p>
        </w:tc>
        <w:tc>
          <w:tcPr>
            <w:tcW w:w="323" w:type="pct"/>
          </w:tcPr>
          <w:p w:rsidR="00C877BD" w:rsidRPr="003C70B1" w:rsidRDefault="00C877BD" w:rsidP="00C877BD">
            <w:pPr>
              <w:pStyle w:val="Tabele"/>
              <w:rPr>
                <w:sz w:val="20"/>
              </w:rPr>
            </w:pPr>
            <w:r w:rsidRPr="003C70B1">
              <w:rPr>
                <w:sz w:val="20"/>
              </w:rPr>
              <w:t>80000</w:t>
            </w:r>
          </w:p>
        </w:tc>
        <w:tc>
          <w:tcPr>
            <w:tcW w:w="377" w:type="pct"/>
          </w:tcPr>
          <w:p w:rsidR="00C877BD" w:rsidRPr="003C70B1" w:rsidRDefault="00C877BD" w:rsidP="00C877BD">
            <w:pPr>
              <w:pStyle w:val="Tabele"/>
              <w:rPr>
                <w:sz w:val="20"/>
              </w:rPr>
            </w:pPr>
            <w:r w:rsidRPr="003C70B1">
              <w:rPr>
                <w:sz w:val="20"/>
              </w:rPr>
              <w:t>440000</w:t>
            </w:r>
          </w:p>
        </w:tc>
        <w:tc>
          <w:tcPr>
            <w:tcW w:w="323" w:type="pct"/>
          </w:tcPr>
          <w:p w:rsidR="00C877BD" w:rsidRPr="003C70B1" w:rsidRDefault="00C877BD" w:rsidP="00C877BD">
            <w:pPr>
              <w:pStyle w:val="Tabele"/>
              <w:rPr>
                <w:sz w:val="20"/>
              </w:rPr>
            </w:pPr>
            <w:r w:rsidRPr="003C70B1">
              <w:rPr>
                <w:sz w:val="20"/>
              </w:rPr>
              <w:t>0</w:t>
            </w:r>
          </w:p>
        </w:tc>
        <w:tc>
          <w:tcPr>
            <w:tcW w:w="346"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2.</w:t>
            </w:r>
          </w:p>
        </w:tc>
        <w:tc>
          <w:tcPr>
            <w:tcW w:w="1503" w:type="pct"/>
          </w:tcPr>
          <w:p w:rsidR="00C877BD" w:rsidRPr="003C70B1" w:rsidRDefault="00C877BD" w:rsidP="00C877BD">
            <w:pPr>
              <w:pStyle w:val="Tabele"/>
              <w:rPr>
                <w:sz w:val="20"/>
              </w:rPr>
            </w:pPr>
            <w:r w:rsidRPr="003C70B1">
              <w:rPr>
                <w:sz w:val="20"/>
              </w:rPr>
              <w:t>Për minierën e Perollajt</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300000</w:t>
            </w:r>
          </w:p>
        </w:tc>
        <w:tc>
          <w:tcPr>
            <w:tcW w:w="323" w:type="pct"/>
          </w:tcPr>
          <w:p w:rsidR="00C877BD" w:rsidRPr="003C70B1" w:rsidRDefault="00C877BD" w:rsidP="00C877BD">
            <w:pPr>
              <w:pStyle w:val="Tabele"/>
              <w:rPr>
                <w:sz w:val="20"/>
              </w:rPr>
            </w:pPr>
            <w:r w:rsidRPr="003C70B1">
              <w:rPr>
                <w:sz w:val="20"/>
              </w:rPr>
              <w:t>100000</w:t>
            </w:r>
          </w:p>
        </w:tc>
        <w:tc>
          <w:tcPr>
            <w:tcW w:w="377" w:type="pct"/>
          </w:tcPr>
          <w:p w:rsidR="00C877BD" w:rsidRPr="003C70B1" w:rsidRDefault="00C877BD" w:rsidP="00C877BD">
            <w:pPr>
              <w:pStyle w:val="Tabele"/>
              <w:rPr>
                <w:sz w:val="20"/>
              </w:rPr>
            </w:pPr>
            <w:r w:rsidRPr="003C70B1">
              <w:rPr>
                <w:sz w:val="20"/>
              </w:rPr>
              <w:t>200000</w:t>
            </w:r>
          </w:p>
        </w:tc>
        <w:tc>
          <w:tcPr>
            <w:tcW w:w="323" w:type="pct"/>
          </w:tcPr>
          <w:p w:rsidR="00C877BD" w:rsidRPr="003C70B1" w:rsidRDefault="00C877BD" w:rsidP="00C877BD">
            <w:pPr>
              <w:pStyle w:val="Tabele"/>
              <w:rPr>
                <w:sz w:val="20"/>
              </w:rPr>
            </w:pPr>
            <w:r w:rsidRPr="003C70B1">
              <w:rPr>
                <w:sz w:val="20"/>
              </w:rPr>
              <w:t>0</w:t>
            </w:r>
          </w:p>
        </w:tc>
        <w:tc>
          <w:tcPr>
            <w:tcW w:w="346"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p>
        </w:tc>
        <w:tc>
          <w:tcPr>
            <w:tcW w:w="1503" w:type="pct"/>
          </w:tcPr>
          <w:p w:rsidR="00C877BD" w:rsidRPr="003C70B1" w:rsidRDefault="00C877BD" w:rsidP="00C877BD">
            <w:pPr>
              <w:pStyle w:val="Tabele"/>
              <w:rPr>
                <w:sz w:val="20"/>
              </w:rPr>
            </w:pPr>
            <w:r w:rsidRPr="003C70B1">
              <w:rPr>
                <w:sz w:val="20"/>
              </w:rPr>
              <w:t>SHUMA MAKINERI E PAISJE</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820000</w:t>
            </w:r>
          </w:p>
        </w:tc>
        <w:tc>
          <w:tcPr>
            <w:tcW w:w="323" w:type="pct"/>
          </w:tcPr>
          <w:p w:rsidR="00C877BD" w:rsidRPr="003C70B1" w:rsidRDefault="00C877BD" w:rsidP="00C877BD">
            <w:pPr>
              <w:pStyle w:val="Tabele"/>
              <w:rPr>
                <w:sz w:val="20"/>
              </w:rPr>
            </w:pPr>
            <w:r w:rsidRPr="003C70B1">
              <w:rPr>
                <w:sz w:val="20"/>
              </w:rPr>
              <w:t>180000</w:t>
            </w:r>
          </w:p>
        </w:tc>
        <w:tc>
          <w:tcPr>
            <w:tcW w:w="377" w:type="pct"/>
          </w:tcPr>
          <w:p w:rsidR="00C877BD" w:rsidRPr="003C70B1" w:rsidRDefault="00C877BD" w:rsidP="00C877BD">
            <w:pPr>
              <w:pStyle w:val="Tabele"/>
              <w:rPr>
                <w:sz w:val="20"/>
              </w:rPr>
            </w:pPr>
            <w:r w:rsidRPr="003C70B1">
              <w:rPr>
                <w:sz w:val="20"/>
              </w:rPr>
              <w:t>640000</w:t>
            </w:r>
          </w:p>
        </w:tc>
        <w:tc>
          <w:tcPr>
            <w:tcW w:w="323" w:type="pct"/>
          </w:tcPr>
          <w:p w:rsidR="00C877BD" w:rsidRPr="003C70B1" w:rsidRDefault="00C877BD" w:rsidP="00C877BD">
            <w:pPr>
              <w:pStyle w:val="Tabele"/>
              <w:rPr>
                <w:sz w:val="20"/>
              </w:rPr>
            </w:pPr>
            <w:r w:rsidRPr="003C70B1">
              <w:rPr>
                <w:sz w:val="20"/>
              </w:rPr>
              <w:t>0</w:t>
            </w:r>
          </w:p>
        </w:tc>
        <w:tc>
          <w:tcPr>
            <w:tcW w:w="346"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C.</w:t>
            </w:r>
          </w:p>
        </w:tc>
        <w:tc>
          <w:tcPr>
            <w:tcW w:w="1503" w:type="pct"/>
          </w:tcPr>
          <w:p w:rsidR="00C877BD" w:rsidRPr="003C70B1" w:rsidRDefault="00C877BD" w:rsidP="00C877BD">
            <w:pPr>
              <w:pStyle w:val="Tabele"/>
              <w:rPr>
                <w:sz w:val="20"/>
              </w:rPr>
            </w:pPr>
            <w:r w:rsidRPr="003C70B1">
              <w:rPr>
                <w:sz w:val="20"/>
              </w:rPr>
              <w:t>NDËRTIM MONTIME</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110000</w:t>
            </w:r>
          </w:p>
        </w:tc>
        <w:tc>
          <w:tcPr>
            <w:tcW w:w="323" w:type="pct"/>
          </w:tcPr>
          <w:p w:rsidR="00C877BD" w:rsidRPr="003C70B1" w:rsidRDefault="00C877BD" w:rsidP="00C877BD">
            <w:pPr>
              <w:pStyle w:val="Tabele"/>
              <w:rPr>
                <w:sz w:val="20"/>
              </w:rPr>
            </w:pPr>
            <w:r w:rsidRPr="003C70B1">
              <w:rPr>
                <w:sz w:val="20"/>
              </w:rPr>
              <w:t>60000</w:t>
            </w:r>
          </w:p>
        </w:tc>
        <w:tc>
          <w:tcPr>
            <w:tcW w:w="377" w:type="pct"/>
          </w:tcPr>
          <w:p w:rsidR="00C877BD" w:rsidRPr="003C70B1" w:rsidRDefault="00C877BD" w:rsidP="00C877BD">
            <w:pPr>
              <w:pStyle w:val="Tabele"/>
              <w:rPr>
                <w:sz w:val="20"/>
              </w:rPr>
            </w:pPr>
            <w:r w:rsidRPr="003C70B1">
              <w:rPr>
                <w:sz w:val="20"/>
              </w:rPr>
              <w:t>50000</w:t>
            </w:r>
          </w:p>
        </w:tc>
        <w:tc>
          <w:tcPr>
            <w:tcW w:w="323" w:type="pct"/>
          </w:tcPr>
          <w:p w:rsidR="00C877BD" w:rsidRPr="003C70B1" w:rsidRDefault="00C877BD" w:rsidP="00C877BD">
            <w:pPr>
              <w:pStyle w:val="Tabele"/>
              <w:rPr>
                <w:sz w:val="20"/>
              </w:rPr>
            </w:pPr>
            <w:r w:rsidRPr="003C70B1">
              <w:rPr>
                <w:sz w:val="20"/>
              </w:rPr>
              <w:t>0</w:t>
            </w:r>
          </w:p>
        </w:tc>
        <w:tc>
          <w:tcPr>
            <w:tcW w:w="346"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D.</w:t>
            </w:r>
          </w:p>
        </w:tc>
        <w:tc>
          <w:tcPr>
            <w:tcW w:w="1503" w:type="pct"/>
          </w:tcPr>
          <w:p w:rsidR="00C877BD" w:rsidRPr="003C70B1" w:rsidRDefault="00C877BD" w:rsidP="00C877BD">
            <w:pPr>
              <w:pStyle w:val="Tabele"/>
              <w:rPr>
                <w:sz w:val="20"/>
              </w:rPr>
            </w:pPr>
            <w:r w:rsidRPr="003C70B1">
              <w:rPr>
                <w:sz w:val="20"/>
              </w:rPr>
              <w:t>STUDIME E PROJEKTIME</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20000</w:t>
            </w:r>
          </w:p>
        </w:tc>
        <w:tc>
          <w:tcPr>
            <w:tcW w:w="323" w:type="pct"/>
          </w:tcPr>
          <w:p w:rsidR="00C877BD" w:rsidRPr="003C70B1" w:rsidRDefault="00C877BD" w:rsidP="00C877BD">
            <w:pPr>
              <w:pStyle w:val="Tabele"/>
              <w:rPr>
                <w:sz w:val="20"/>
              </w:rPr>
            </w:pPr>
            <w:r w:rsidRPr="003C70B1">
              <w:rPr>
                <w:sz w:val="20"/>
              </w:rPr>
              <w:t>20000</w:t>
            </w:r>
          </w:p>
        </w:tc>
        <w:tc>
          <w:tcPr>
            <w:tcW w:w="377" w:type="pct"/>
          </w:tcPr>
          <w:p w:rsidR="00C877BD" w:rsidRPr="003C70B1" w:rsidRDefault="00C877BD" w:rsidP="00C877BD">
            <w:pPr>
              <w:pStyle w:val="Tabele"/>
              <w:rPr>
                <w:sz w:val="20"/>
              </w:rPr>
            </w:pPr>
            <w:r w:rsidRPr="003C70B1">
              <w:rPr>
                <w:sz w:val="20"/>
              </w:rPr>
              <w:t>0</w:t>
            </w:r>
          </w:p>
        </w:tc>
        <w:tc>
          <w:tcPr>
            <w:tcW w:w="323" w:type="pct"/>
          </w:tcPr>
          <w:p w:rsidR="00C877BD" w:rsidRPr="003C70B1" w:rsidRDefault="00C877BD" w:rsidP="00C877BD">
            <w:pPr>
              <w:pStyle w:val="Tabele"/>
              <w:rPr>
                <w:sz w:val="20"/>
              </w:rPr>
            </w:pPr>
            <w:r w:rsidRPr="003C70B1">
              <w:rPr>
                <w:sz w:val="20"/>
              </w:rPr>
              <w:t>0</w:t>
            </w:r>
          </w:p>
        </w:tc>
        <w:tc>
          <w:tcPr>
            <w:tcW w:w="346"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p>
        </w:tc>
        <w:tc>
          <w:tcPr>
            <w:tcW w:w="1503" w:type="pct"/>
          </w:tcPr>
          <w:p w:rsidR="00C877BD" w:rsidRPr="003C70B1" w:rsidRDefault="00C877BD" w:rsidP="00C877BD">
            <w:pPr>
              <w:pStyle w:val="Tabele"/>
              <w:rPr>
                <w:sz w:val="20"/>
              </w:rPr>
            </w:pPr>
            <w:r w:rsidRPr="003C70B1">
              <w:rPr>
                <w:sz w:val="20"/>
              </w:rPr>
              <w:t>SHUMA MINIERAT E KROMIT (A+B+C+D)</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1890000</w:t>
            </w:r>
          </w:p>
        </w:tc>
        <w:tc>
          <w:tcPr>
            <w:tcW w:w="323" w:type="pct"/>
          </w:tcPr>
          <w:p w:rsidR="00C877BD" w:rsidRPr="003C70B1" w:rsidRDefault="00C877BD" w:rsidP="00C877BD">
            <w:pPr>
              <w:pStyle w:val="Tabele"/>
              <w:rPr>
                <w:sz w:val="20"/>
              </w:rPr>
            </w:pPr>
            <w:r w:rsidRPr="003C70B1">
              <w:rPr>
                <w:sz w:val="20"/>
              </w:rPr>
              <w:t>390000</w:t>
            </w:r>
          </w:p>
        </w:tc>
        <w:tc>
          <w:tcPr>
            <w:tcW w:w="377" w:type="pct"/>
          </w:tcPr>
          <w:p w:rsidR="00C877BD" w:rsidRPr="003C70B1" w:rsidRDefault="00C877BD" w:rsidP="00C877BD">
            <w:pPr>
              <w:pStyle w:val="Tabele"/>
              <w:rPr>
                <w:sz w:val="20"/>
              </w:rPr>
            </w:pPr>
            <w:r w:rsidRPr="003C70B1">
              <w:rPr>
                <w:sz w:val="20"/>
              </w:rPr>
              <w:t>785000</w:t>
            </w:r>
          </w:p>
        </w:tc>
        <w:tc>
          <w:tcPr>
            <w:tcW w:w="323" w:type="pct"/>
          </w:tcPr>
          <w:p w:rsidR="00C877BD" w:rsidRPr="003C70B1" w:rsidRDefault="00C877BD" w:rsidP="00C877BD">
            <w:pPr>
              <w:pStyle w:val="Tabele"/>
              <w:rPr>
                <w:sz w:val="20"/>
              </w:rPr>
            </w:pPr>
            <w:r w:rsidRPr="003C70B1">
              <w:rPr>
                <w:sz w:val="20"/>
              </w:rPr>
              <w:t>20000</w:t>
            </w:r>
          </w:p>
        </w:tc>
        <w:tc>
          <w:tcPr>
            <w:tcW w:w="346" w:type="pct"/>
          </w:tcPr>
          <w:p w:rsidR="00C877BD" w:rsidRPr="003C70B1" w:rsidRDefault="00C877BD" w:rsidP="00C877BD">
            <w:pPr>
              <w:pStyle w:val="Tabele"/>
              <w:rPr>
                <w:sz w:val="20"/>
              </w:rPr>
            </w:pPr>
            <w:r w:rsidRPr="003C70B1">
              <w:rPr>
                <w:sz w:val="20"/>
              </w:rPr>
              <w:t>95000</w:t>
            </w:r>
          </w:p>
        </w:tc>
        <w:tc>
          <w:tcPr>
            <w:tcW w:w="372" w:type="pct"/>
          </w:tcPr>
          <w:p w:rsidR="00C877BD" w:rsidRPr="003C70B1" w:rsidRDefault="00C877BD" w:rsidP="00C877BD">
            <w:pPr>
              <w:pStyle w:val="Tabele"/>
              <w:rPr>
                <w:sz w:val="20"/>
              </w:rPr>
            </w:pPr>
            <w:r w:rsidRPr="003C70B1">
              <w:rPr>
                <w:sz w:val="20"/>
              </w:rPr>
              <w:t>100000</w:t>
            </w:r>
          </w:p>
        </w:tc>
        <w:tc>
          <w:tcPr>
            <w:tcW w:w="372" w:type="pct"/>
          </w:tcPr>
          <w:p w:rsidR="00C877BD" w:rsidRPr="003C70B1" w:rsidRDefault="00C877BD" w:rsidP="00C877BD">
            <w:pPr>
              <w:pStyle w:val="Tabele"/>
              <w:rPr>
                <w:sz w:val="20"/>
              </w:rPr>
            </w:pPr>
            <w:r w:rsidRPr="003C70B1">
              <w:rPr>
                <w:sz w:val="20"/>
              </w:rPr>
              <w:t>200000</w:t>
            </w:r>
          </w:p>
        </w:tc>
        <w:tc>
          <w:tcPr>
            <w:tcW w:w="372" w:type="pct"/>
          </w:tcPr>
          <w:p w:rsidR="00C877BD" w:rsidRPr="003C70B1" w:rsidRDefault="00C877BD" w:rsidP="00C877BD">
            <w:pPr>
              <w:pStyle w:val="Tabele"/>
              <w:rPr>
                <w:sz w:val="20"/>
              </w:rPr>
            </w:pPr>
            <w:r w:rsidRPr="003C70B1">
              <w:rPr>
                <w:sz w:val="20"/>
              </w:rPr>
              <w:t>300000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p>
        </w:tc>
        <w:tc>
          <w:tcPr>
            <w:tcW w:w="150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46"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r>
      <w:tr w:rsidR="00C877BD" w:rsidRPr="003C70B1">
        <w:tblPrEx>
          <w:tblCellMar>
            <w:top w:w="0" w:type="dxa"/>
            <w:bottom w:w="0" w:type="dxa"/>
          </w:tblCellMar>
        </w:tblPrEx>
        <w:trPr>
          <w:gridAfter w:val="1"/>
          <w:wAfter w:w="137" w:type="pct"/>
          <w:trHeight w:val="259"/>
        </w:trPr>
        <w:tc>
          <w:tcPr>
            <w:tcW w:w="177" w:type="pct"/>
          </w:tcPr>
          <w:p w:rsidR="00C877BD" w:rsidRPr="003C70B1" w:rsidRDefault="00C877BD" w:rsidP="00C877BD">
            <w:pPr>
              <w:pStyle w:val="Tabele"/>
              <w:rPr>
                <w:sz w:val="20"/>
              </w:rPr>
            </w:pPr>
            <w:r w:rsidRPr="003C70B1">
              <w:rPr>
                <w:sz w:val="20"/>
              </w:rPr>
              <w:t>II.</w:t>
            </w:r>
          </w:p>
        </w:tc>
        <w:tc>
          <w:tcPr>
            <w:tcW w:w="1503" w:type="pct"/>
          </w:tcPr>
          <w:p w:rsidR="00C877BD" w:rsidRPr="003C70B1" w:rsidRDefault="00C877BD" w:rsidP="00C877BD">
            <w:pPr>
              <w:pStyle w:val="Tabele"/>
              <w:rPr>
                <w:sz w:val="20"/>
              </w:rPr>
            </w:pPr>
            <w:r w:rsidRPr="003C70B1">
              <w:rPr>
                <w:sz w:val="20"/>
              </w:rPr>
              <w:t>PËR FABRIKËN E PASURIMIT</w:t>
            </w: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46"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A.</w:t>
            </w:r>
          </w:p>
        </w:tc>
        <w:tc>
          <w:tcPr>
            <w:tcW w:w="1503" w:type="pct"/>
          </w:tcPr>
          <w:p w:rsidR="00C877BD" w:rsidRPr="003C70B1" w:rsidRDefault="00C877BD" w:rsidP="00C877BD">
            <w:pPr>
              <w:pStyle w:val="Tabele"/>
              <w:rPr>
                <w:sz w:val="20"/>
              </w:rPr>
            </w:pPr>
            <w:r w:rsidRPr="003C70B1">
              <w:rPr>
                <w:sz w:val="20"/>
              </w:rPr>
              <w:t>MAKINERI E PAISJE</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1150000</w:t>
            </w:r>
          </w:p>
        </w:tc>
        <w:tc>
          <w:tcPr>
            <w:tcW w:w="323" w:type="pct"/>
          </w:tcPr>
          <w:p w:rsidR="00C877BD" w:rsidRPr="003C70B1" w:rsidRDefault="00C877BD" w:rsidP="00C877BD">
            <w:pPr>
              <w:pStyle w:val="Tabele"/>
              <w:rPr>
                <w:sz w:val="20"/>
              </w:rPr>
            </w:pPr>
            <w:r w:rsidRPr="003C70B1">
              <w:rPr>
                <w:sz w:val="20"/>
              </w:rPr>
              <w:t>0</w:t>
            </w:r>
          </w:p>
        </w:tc>
        <w:tc>
          <w:tcPr>
            <w:tcW w:w="377" w:type="pct"/>
          </w:tcPr>
          <w:p w:rsidR="00C877BD" w:rsidRPr="003C70B1" w:rsidRDefault="00C877BD" w:rsidP="00C877BD">
            <w:pPr>
              <w:pStyle w:val="Tabele"/>
              <w:rPr>
                <w:sz w:val="20"/>
              </w:rPr>
            </w:pPr>
            <w:r w:rsidRPr="003C70B1">
              <w:rPr>
                <w:sz w:val="20"/>
              </w:rPr>
              <w:t>375000</w:t>
            </w:r>
          </w:p>
        </w:tc>
        <w:tc>
          <w:tcPr>
            <w:tcW w:w="323" w:type="pct"/>
          </w:tcPr>
          <w:p w:rsidR="00C877BD" w:rsidRPr="003C70B1" w:rsidRDefault="00C877BD" w:rsidP="00C877BD">
            <w:pPr>
              <w:pStyle w:val="Tabele"/>
              <w:rPr>
                <w:sz w:val="20"/>
              </w:rPr>
            </w:pPr>
            <w:r w:rsidRPr="003C70B1">
              <w:rPr>
                <w:sz w:val="20"/>
              </w:rPr>
              <w:t>775000</w:t>
            </w:r>
          </w:p>
        </w:tc>
        <w:tc>
          <w:tcPr>
            <w:tcW w:w="346"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B.</w:t>
            </w:r>
          </w:p>
        </w:tc>
        <w:tc>
          <w:tcPr>
            <w:tcW w:w="1503" w:type="pct"/>
          </w:tcPr>
          <w:p w:rsidR="00C877BD" w:rsidRPr="003C70B1" w:rsidRDefault="00C877BD" w:rsidP="00C877BD">
            <w:pPr>
              <w:pStyle w:val="Tabele"/>
              <w:rPr>
                <w:sz w:val="20"/>
              </w:rPr>
            </w:pPr>
            <w:r w:rsidRPr="003C70B1">
              <w:rPr>
                <w:sz w:val="20"/>
              </w:rPr>
              <w:t>NDËRTIM MONTIME</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610000</w:t>
            </w:r>
          </w:p>
        </w:tc>
        <w:tc>
          <w:tcPr>
            <w:tcW w:w="323" w:type="pct"/>
          </w:tcPr>
          <w:p w:rsidR="00C877BD" w:rsidRPr="003C70B1" w:rsidRDefault="00C877BD" w:rsidP="00C877BD">
            <w:pPr>
              <w:pStyle w:val="Tabele"/>
              <w:rPr>
                <w:sz w:val="20"/>
              </w:rPr>
            </w:pPr>
            <w:r w:rsidRPr="003C70B1">
              <w:rPr>
                <w:sz w:val="20"/>
              </w:rPr>
              <w:t>0</w:t>
            </w:r>
          </w:p>
        </w:tc>
        <w:tc>
          <w:tcPr>
            <w:tcW w:w="377" w:type="pct"/>
          </w:tcPr>
          <w:p w:rsidR="00C877BD" w:rsidRPr="003C70B1" w:rsidRDefault="00C877BD" w:rsidP="00C877BD">
            <w:pPr>
              <w:pStyle w:val="Tabele"/>
              <w:rPr>
                <w:sz w:val="20"/>
              </w:rPr>
            </w:pPr>
            <w:r w:rsidRPr="003C70B1">
              <w:rPr>
                <w:sz w:val="20"/>
              </w:rPr>
              <w:t>0</w:t>
            </w:r>
          </w:p>
        </w:tc>
        <w:tc>
          <w:tcPr>
            <w:tcW w:w="323" w:type="pct"/>
          </w:tcPr>
          <w:p w:rsidR="00C877BD" w:rsidRPr="003C70B1" w:rsidRDefault="00C877BD" w:rsidP="00C877BD">
            <w:pPr>
              <w:pStyle w:val="Tabele"/>
              <w:rPr>
                <w:sz w:val="20"/>
              </w:rPr>
            </w:pPr>
            <w:r w:rsidRPr="003C70B1">
              <w:rPr>
                <w:sz w:val="20"/>
              </w:rPr>
              <w:t>405000</w:t>
            </w:r>
          </w:p>
        </w:tc>
        <w:tc>
          <w:tcPr>
            <w:tcW w:w="346" w:type="pct"/>
          </w:tcPr>
          <w:p w:rsidR="00C877BD" w:rsidRPr="003C70B1" w:rsidRDefault="00C877BD" w:rsidP="00C877BD">
            <w:pPr>
              <w:pStyle w:val="Tabele"/>
              <w:rPr>
                <w:sz w:val="20"/>
              </w:rPr>
            </w:pPr>
            <w:r w:rsidRPr="003C70B1">
              <w:rPr>
                <w:sz w:val="20"/>
              </w:rPr>
              <w:t>205000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r w:rsidRPr="003C70B1">
              <w:rPr>
                <w:sz w:val="20"/>
              </w:rPr>
              <w:t>C.</w:t>
            </w:r>
          </w:p>
        </w:tc>
        <w:tc>
          <w:tcPr>
            <w:tcW w:w="1503" w:type="pct"/>
          </w:tcPr>
          <w:p w:rsidR="00C877BD" w:rsidRPr="003C70B1" w:rsidRDefault="00C877BD" w:rsidP="00C877BD">
            <w:pPr>
              <w:pStyle w:val="Tabele"/>
              <w:rPr>
                <w:sz w:val="20"/>
              </w:rPr>
            </w:pPr>
            <w:r w:rsidRPr="003C70B1">
              <w:rPr>
                <w:sz w:val="20"/>
              </w:rPr>
              <w:t>STUDIME E PROJEKTIME</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50000</w:t>
            </w:r>
          </w:p>
        </w:tc>
        <w:tc>
          <w:tcPr>
            <w:tcW w:w="323" w:type="pct"/>
          </w:tcPr>
          <w:p w:rsidR="00C877BD" w:rsidRPr="003C70B1" w:rsidRDefault="00C877BD" w:rsidP="00C877BD">
            <w:pPr>
              <w:pStyle w:val="Tabele"/>
              <w:rPr>
                <w:sz w:val="20"/>
              </w:rPr>
            </w:pPr>
            <w:r w:rsidRPr="003C70B1">
              <w:rPr>
                <w:sz w:val="20"/>
              </w:rPr>
              <w:t>30000</w:t>
            </w:r>
          </w:p>
        </w:tc>
        <w:tc>
          <w:tcPr>
            <w:tcW w:w="377" w:type="pct"/>
          </w:tcPr>
          <w:p w:rsidR="00C877BD" w:rsidRPr="003C70B1" w:rsidRDefault="00C877BD" w:rsidP="00C877BD">
            <w:pPr>
              <w:pStyle w:val="Tabele"/>
              <w:rPr>
                <w:sz w:val="20"/>
              </w:rPr>
            </w:pPr>
            <w:r w:rsidRPr="003C70B1">
              <w:rPr>
                <w:sz w:val="20"/>
              </w:rPr>
              <w:t>20000</w:t>
            </w:r>
          </w:p>
        </w:tc>
        <w:tc>
          <w:tcPr>
            <w:tcW w:w="323" w:type="pct"/>
          </w:tcPr>
          <w:p w:rsidR="00C877BD" w:rsidRPr="003C70B1" w:rsidRDefault="00C877BD" w:rsidP="00C877BD">
            <w:pPr>
              <w:pStyle w:val="Tabele"/>
              <w:rPr>
                <w:sz w:val="20"/>
              </w:rPr>
            </w:pPr>
            <w:r w:rsidRPr="003C70B1">
              <w:rPr>
                <w:sz w:val="20"/>
              </w:rPr>
              <w:t>0</w:t>
            </w:r>
          </w:p>
        </w:tc>
        <w:tc>
          <w:tcPr>
            <w:tcW w:w="346"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cantSplit/>
          <w:trHeight w:val="250"/>
        </w:trPr>
        <w:tc>
          <w:tcPr>
            <w:tcW w:w="1680" w:type="pct"/>
            <w:gridSpan w:val="2"/>
          </w:tcPr>
          <w:p w:rsidR="00C877BD" w:rsidRPr="003C70B1" w:rsidRDefault="00C877BD" w:rsidP="00C877BD">
            <w:pPr>
              <w:pStyle w:val="Tabele"/>
              <w:rPr>
                <w:sz w:val="20"/>
              </w:rPr>
            </w:pPr>
            <w:r w:rsidRPr="003C70B1">
              <w:rPr>
                <w:sz w:val="20"/>
              </w:rPr>
              <w:t>SHUMA FABRIKA E PASURIMIT (A+B+C)</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1810000</w:t>
            </w:r>
          </w:p>
        </w:tc>
        <w:tc>
          <w:tcPr>
            <w:tcW w:w="323" w:type="pct"/>
          </w:tcPr>
          <w:p w:rsidR="00C877BD" w:rsidRPr="003C70B1" w:rsidRDefault="00C877BD" w:rsidP="00C877BD">
            <w:pPr>
              <w:pStyle w:val="Tabele"/>
              <w:rPr>
                <w:sz w:val="20"/>
              </w:rPr>
            </w:pPr>
            <w:r w:rsidRPr="003C70B1">
              <w:rPr>
                <w:sz w:val="20"/>
              </w:rPr>
              <w:t>30000</w:t>
            </w:r>
          </w:p>
        </w:tc>
        <w:tc>
          <w:tcPr>
            <w:tcW w:w="377" w:type="pct"/>
          </w:tcPr>
          <w:p w:rsidR="00C877BD" w:rsidRPr="003C70B1" w:rsidRDefault="00C877BD" w:rsidP="00C877BD">
            <w:pPr>
              <w:pStyle w:val="Tabele"/>
              <w:rPr>
                <w:sz w:val="20"/>
              </w:rPr>
            </w:pPr>
            <w:r w:rsidRPr="003C70B1">
              <w:rPr>
                <w:sz w:val="20"/>
              </w:rPr>
              <w:t>395000</w:t>
            </w:r>
          </w:p>
        </w:tc>
        <w:tc>
          <w:tcPr>
            <w:tcW w:w="323" w:type="pct"/>
          </w:tcPr>
          <w:p w:rsidR="00C877BD" w:rsidRPr="003C70B1" w:rsidRDefault="00C877BD" w:rsidP="00C877BD">
            <w:pPr>
              <w:pStyle w:val="Tabele"/>
              <w:rPr>
                <w:sz w:val="20"/>
              </w:rPr>
            </w:pPr>
            <w:r w:rsidRPr="003C70B1">
              <w:rPr>
                <w:sz w:val="20"/>
              </w:rPr>
              <w:t>1180000</w:t>
            </w:r>
          </w:p>
        </w:tc>
        <w:tc>
          <w:tcPr>
            <w:tcW w:w="346" w:type="pct"/>
          </w:tcPr>
          <w:p w:rsidR="00C877BD" w:rsidRPr="003C70B1" w:rsidRDefault="00C877BD" w:rsidP="00C877BD">
            <w:pPr>
              <w:pStyle w:val="Tabele"/>
              <w:rPr>
                <w:sz w:val="20"/>
              </w:rPr>
            </w:pPr>
            <w:r w:rsidRPr="003C70B1">
              <w:rPr>
                <w:sz w:val="20"/>
              </w:rPr>
              <w:t>205000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c>
          <w:tcPr>
            <w:tcW w:w="372" w:type="pct"/>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1"/>
          <w:wAfter w:w="137" w:type="pct"/>
          <w:cantSplit/>
          <w:trHeight w:val="835"/>
        </w:trPr>
        <w:tc>
          <w:tcPr>
            <w:tcW w:w="4863" w:type="pct"/>
            <w:gridSpan w:val="11"/>
            <w:tcBorders>
              <w:bottom w:val="single" w:sz="4" w:space="0" w:color="auto"/>
            </w:tcBorders>
          </w:tcPr>
          <w:p w:rsidR="00C877BD" w:rsidRPr="003C70B1" w:rsidRDefault="00C877BD" w:rsidP="00C877BD">
            <w:pPr>
              <w:pStyle w:val="Tabele"/>
              <w:rPr>
                <w:sz w:val="20"/>
              </w:rPr>
            </w:pPr>
            <w:r w:rsidRPr="003C70B1">
              <w:rPr>
                <w:sz w:val="20"/>
              </w:rPr>
              <w:t xml:space="preserve">Në vartësı të vërtetësısë së rrezervave të mıneralıt të kromıt në sası e cılësı për vendburımet Vlahën e Perollaj, të dhëna nga shërbımı </w:t>
            </w:r>
          </w:p>
          <w:p w:rsidR="00C877BD" w:rsidRPr="003C70B1" w:rsidRDefault="00C877BD" w:rsidP="00C877BD">
            <w:pPr>
              <w:pStyle w:val="Tabele"/>
              <w:rPr>
                <w:sz w:val="20"/>
              </w:rPr>
            </w:pPr>
            <w:r w:rsidRPr="003C70B1">
              <w:rPr>
                <w:sz w:val="20"/>
              </w:rPr>
              <w:t>gjeollogjık Shqıptar, sı dhe në vartësı të rezultateve të studımeve të pasurımıt, tregut, etj., ınvestımet e mësıpërme  mund të ndryshojnë ose mund të ndërpriten, pas vitit të parë të punës.</w:t>
            </w:r>
          </w:p>
        </w:tc>
      </w:tr>
      <w:tr w:rsidR="00C877BD" w:rsidRPr="003C70B1">
        <w:tblPrEx>
          <w:tblCellMar>
            <w:top w:w="0" w:type="dxa"/>
            <w:bottom w:w="0" w:type="dxa"/>
          </w:tblCellMar>
        </w:tblPrEx>
        <w:trPr>
          <w:gridAfter w:val="1"/>
          <w:wAfter w:w="137" w:type="pct"/>
          <w:trHeight w:val="110"/>
        </w:trPr>
        <w:tc>
          <w:tcPr>
            <w:tcW w:w="177" w:type="pct"/>
          </w:tcPr>
          <w:p w:rsidR="00C877BD" w:rsidRPr="003C70B1" w:rsidRDefault="00C877BD" w:rsidP="00C877BD">
            <w:pPr>
              <w:pStyle w:val="Tabele"/>
              <w:rPr>
                <w:sz w:val="20"/>
              </w:rPr>
            </w:pPr>
          </w:p>
        </w:tc>
        <w:tc>
          <w:tcPr>
            <w:tcW w:w="150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77" w:type="pct"/>
          </w:tcPr>
          <w:p w:rsidR="00C877BD" w:rsidRPr="003C70B1" w:rsidRDefault="00C877BD" w:rsidP="00C877BD">
            <w:pPr>
              <w:pStyle w:val="Tabele"/>
              <w:rPr>
                <w:sz w:val="20"/>
              </w:rPr>
            </w:pPr>
          </w:p>
        </w:tc>
        <w:tc>
          <w:tcPr>
            <w:tcW w:w="323" w:type="pct"/>
          </w:tcPr>
          <w:p w:rsidR="00C877BD" w:rsidRPr="003C70B1" w:rsidRDefault="00C877BD" w:rsidP="00C877BD">
            <w:pPr>
              <w:pStyle w:val="Tabele"/>
              <w:rPr>
                <w:sz w:val="20"/>
              </w:rPr>
            </w:pPr>
          </w:p>
        </w:tc>
        <w:tc>
          <w:tcPr>
            <w:tcW w:w="346"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c>
          <w:tcPr>
            <w:tcW w:w="372" w:type="pct"/>
          </w:tcPr>
          <w:p w:rsidR="00C877BD" w:rsidRPr="003C70B1" w:rsidRDefault="00C877BD" w:rsidP="00C877BD">
            <w:pPr>
              <w:pStyle w:val="Tabele"/>
              <w:rPr>
                <w:sz w:val="20"/>
              </w:rPr>
            </w:pPr>
          </w:p>
        </w:tc>
      </w:tr>
      <w:tr w:rsidR="00C877BD" w:rsidRPr="003C70B1">
        <w:tblPrEx>
          <w:tblCellMar>
            <w:top w:w="0" w:type="dxa"/>
            <w:bottom w:w="0" w:type="dxa"/>
          </w:tblCellMar>
        </w:tblPrEx>
        <w:trPr>
          <w:gridAfter w:val="1"/>
          <w:wAfter w:w="137" w:type="pct"/>
          <w:trHeight w:val="250"/>
        </w:trPr>
        <w:tc>
          <w:tcPr>
            <w:tcW w:w="177" w:type="pct"/>
          </w:tcPr>
          <w:p w:rsidR="00C877BD" w:rsidRPr="003C70B1" w:rsidRDefault="00C877BD" w:rsidP="00C877BD">
            <w:pPr>
              <w:pStyle w:val="Tabele"/>
              <w:rPr>
                <w:sz w:val="20"/>
              </w:rPr>
            </w:pPr>
          </w:p>
        </w:tc>
        <w:tc>
          <w:tcPr>
            <w:tcW w:w="1503" w:type="pct"/>
          </w:tcPr>
          <w:p w:rsidR="00C877BD" w:rsidRPr="003C70B1" w:rsidRDefault="00C877BD" w:rsidP="00C877BD">
            <w:pPr>
              <w:pStyle w:val="Tabele"/>
              <w:rPr>
                <w:sz w:val="20"/>
              </w:rPr>
            </w:pPr>
            <w:r w:rsidRPr="003C70B1">
              <w:rPr>
                <w:sz w:val="20"/>
              </w:rPr>
              <w:t>TOTAL  INVESTIME  PËR  KROMIN</w:t>
            </w:r>
          </w:p>
        </w:tc>
        <w:tc>
          <w:tcPr>
            <w:tcW w:w="377" w:type="pct"/>
          </w:tcPr>
          <w:p w:rsidR="00C877BD" w:rsidRPr="003C70B1" w:rsidRDefault="00C877BD" w:rsidP="00C877BD">
            <w:pPr>
              <w:pStyle w:val="Tabele"/>
              <w:rPr>
                <w:sz w:val="20"/>
              </w:rPr>
            </w:pPr>
            <w:r w:rsidRPr="003C70B1">
              <w:rPr>
                <w:sz w:val="20"/>
              </w:rPr>
              <w:t>USD</w:t>
            </w:r>
          </w:p>
        </w:tc>
        <w:tc>
          <w:tcPr>
            <w:tcW w:w="323" w:type="pct"/>
          </w:tcPr>
          <w:p w:rsidR="00C877BD" w:rsidRPr="003C70B1" w:rsidRDefault="00C877BD" w:rsidP="00C877BD">
            <w:pPr>
              <w:pStyle w:val="Tabele"/>
              <w:rPr>
                <w:sz w:val="20"/>
              </w:rPr>
            </w:pPr>
            <w:r w:rsidRPr="003C70B1">
              <w:rPr>
                <w:sz w:val="20"/>
              </w:rPr>
              <w:t>3700000</w:t>
            </w:r>
          </w:p>
        </w:tc>
        <w:tc>
          <w:tcPr>
            <w:tcW w:w="323" w:type="pct"/>
          </w:tcPr>
          <w:p w:rsidR="00C877BD" w:rsidRPr="003C70B1" w:rsidRDefault="00C877BD" w:rsidP="00C877BD">
            <w:pPr>
              <w:pStyle w:val="Tabele"/>
              <w:rPr>
                <w:sz w:val="20"/>
              </w:rPr>
            </w:pPr>
            <w:r w:rsidRPr="003C70B1">
              <w:rPr>
                <w:sz w:val="20"/>
              </w:rPr>
              <w:t>420000</w:t>
            </w:r>
          </w:p>
        </w:tc>
        <w:tc>
          <w:tcPr>
            <w:tcW w:w="377" w:type="pct"/>
          </w:tcPr>
          <w:p w:rsidR="00C877BD" w:rsidRPr="003C70B1" w:rsidRDefault="00C877BD" w:rsidP="00C877BD">
            <w:pPr>
              <w:pStyle w:val="Tabele"/>
              <w:rPr>
                <w:sz w:val="20"/>
              </w:rPr>
            </w:pPr>
            <w:r w:rsidRPr="003C70B1">
              <w:rPr>
                <w:sz w:val="20"/>
              </w:rPr>
              <w:t>1180000</w:t>
            </w:r>
          </w:p>
        </w:tc>
        <w:tc>
          <w:tcPr>
            <w:tcW w:w="323" w:type="pct"/>
          </w:tcPr>
          <w:p w:rsidR="00C877BD" w:rsidRPr="003C70B1" w:rsidRDefault="00C877BD" w:rsidP="00C877BD">
            <w:pPr>
              <w:pStyle w:val="Tabele"/>
              <w:rPr>
                <w:sz w:val="20"/>
              </w:rPr>
            </w:pPr>
            <w:r w:rsidRPr="003C70B1">
              <w:rPr>
                <w:sz w:val="20"/>
              </w:rPr>
              <w:t>1200000</w:t>
            </w:r>
          </w:p>
        </w:tc>
        <w:tc>
          <w:tcPr>
            <w:tcW w:w="346" w:type="pct"/>
          </w:tcPr>
          <w:p w:rsidR="00C877BD" w:rsidRPr="003C70B1" w:rsidRDefault="00C877BD" w:rsidP="00C877BD">
            <w:pPr>
              <w:pStyle w:val="Tabele"/>
              <w:rPr>
                <w:sz w:val="20"/>
              </w:rPr>
            </w:pPr>
            <w:r w:rsidRPr="003C70B1">
              <w:rPr>
                <w:sz w:val="20"/>
              </w:rPr>
              <w:t>300000</w:t>
            </w:r>
          </w:p>
        </w:tc>
        <w:tc>
          <w:tcPr>
            <w:tcW w:w="372" w:type="pct"/>
          </w:tcPr>
          <w:p w:rsidR="00C877BD" w:rsidRPr="003C70B1" w:rsidRDefault="00C877BD" w:rsidP="00C877BD">
            <w:pPr>
              <w:pStyle w:val="Tabele"/>
              <w:rPr>
                <w:sz w:val="20"/>
              </w:rPr>
            </w:pPr>
            <w:r w:rsidRPr="003C70B1">
              <w:rPr>
                <w:sz w:val="20"/>
              </w:rPr>
              <w:t>100000</w:t>
            </w:r>
          </w:p>
        </w:tc>
        <w:tc>
          <w:tcPr>
            <w:tcW w:w="372" w:type="pct"/>
          </w:tcPr>
          <w:p w:rsidR="00C877BD" w:rsidRPr="003C70B1" w:rsidRDefault="00C877BD" w:rsidP="00C877BD">
            <w:pPr>
              <w:pStyle w:val="Tabele"/>
              <w:rPr>
                <w:sz w:val="20"/>
              </w:rPr>
            </w:pPr>
            <w:r w:rsidRPr="003C70B1">
              <w:rPr>
                <w:sz w:val="20"/>
              </w:rPr>
              <w:t>200000</w:t>
            </w:r>
          </w:p>
        </w:tc>
        <w:tc>
          <w:tcPr>
            <w:tcW w:w="372" w:type="pct"/>
          </w:tcPr>
          <w:p w:rsidR="00C877BD" w:rsidRPr="003C70B1" w:rsidRDefault="00C877BD" w:rsidP="00C877BD">
            <w:pPr>
              <w:pStyle w:val="Tabele"/>
              <w:rPr>
                <w:sz w:val="20"/>
              </w:rPr>
            </w:pPr>
            <w:r w:rsidRPr="003C70B1">
              <w:rPr>
                <w:sz w:val="20"/>
              </w:rPr>
              <w:t>300000</w:t>
            </w:r>
          </w:p>
        </w:tc>
      </w:tr>
    </w:tbl>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p>
    <w:p w:rsidR="00C877BD" w:rsidRPr="00C26B59" w:rsidRDefault="00C877BD" w:rsidP="00C877BD">
      <w:pPr>
        <w:pStyle w:val="Paragrafi"/>
      </w:pPr>
    </w:p>
    <w:tbl>
      <w:tblPr>
        <w:tblW w:w="5000" w:type="pct"/>
        <w:tblCellMar>
          <w:left w:w="30" w:type="dxa"/>
          <w:right w:w="30" w:type="dxa"/>
        </w:tblCellMar>
        <w:tblLook w:val="0000" w:firstRow="0" w:lastRow="0" w:firstColumn="0" w:lastColumn="0" w:noHBand="0" w:noVBand="0"/>
      </w:tblPr>
      <w:tblGrid>
        <w:gridCol w:w="1819"/>
        <w:gridCol w:w="115"/>
        <w:gridCol w:w="457"/>
        <w:gridCol w:w="133"/>
        <w:gridCol w:w="827"/>
        <w:gridCol w:w="120"/>
        <w:gridCol w:w="760"/>
        <w:gridCol w:w="369"/>
        <w:gridCol w:w="491"/>
        <w:gridCol w:w="135"/>
        <w:gridCol w:w="725"/>
        <w:gridCol w:w="266"/>
        <w:gridCol w:w="618"/>
        <w:gridCol w:w="272"/>
        <w:gridCol w:w="595"/>
        <w:gridCol w:w="311"/>
        <w:gridCol w:w="567"/>
        <w:gridCol w:w="128"/>
        <w:gridCol w:w="214"/>
        <w:gridCol w:w="73"/>
        <w:gridCol w:w="573"/>
        <w:gridCol w:w="275"/>
        <w:gridCol w:w="141"/>
        <w:gridCol w:w="546"/>
        <w:gridCol w:w="205"/>
        <w:gridCol w:w="191"/>
        <w:gridCol w:w="489"/>
        <w:gridCol w:w="121"/>
        <w:gridCol w:w="248"/>
        <w:gridCol w:w="491"/>
        <w:gridCol w:w="340"/>
        <w:gridCol w:w="45"/>
        <w:gridCol w:w="34"/>
        <w:gridCol w:w="1370"/>
      </w:tblGrid>
      <w:tr w:rsidR="00C877BD" w:rsidRPr="00C26B59">
        <w:tblPrEx>
          <w:tblCellMar>
            <w:top w:w="0" w:type="dxa"/>
            <w:bottom w:w="0" w:type="dxa"/>
          </w:tblCellMar>
        </w:tblPrEx>
        <w:trPr>
          <w:gridAfter w:val="3"/>
          <w:wAfter w:w="516" w:type="pct"/>
          <w:cantSplit/>
          <w:trHeight w:val="54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r w:rsidRPr="00C26B59">
              <w:t>ANEKSI 2</w:t>
            </w:r>
          </w:p>
          <w:p w:rsidR="00C877BD" w:rsidRPr="00C26B59" w:rsidRDefault="00C877BD" w:rsidP="00C877BD">
            <w:pPr>
              <w:pStyle w:val="Tabele"/>
            </w:pPr>
            <w:r w:rsidRPr="00C26B59">
              <w:t>F.2</w:t>
            </w:r>
          </w:p>
        </w:tc>
      </w:tr>
      <w:tr w:rsidR="00C877BD" w:rsidRPr="00C26B59">
        <w:tblPrEx>
          <w:tblCellMar>
            <w:top w:w="0" w:type="dxa"/>
            <w:bottom w:w="0" w:type="dxa"/>
          </w:tblCellMar>
        </w:tblPrEx>
        <w:trPr>
          <w:gridAfter w:val="3"/>
          <w:wAfter w:w="516" w:type="pct"/>
          <w:trHeight w:val="326"/>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r w:rsidRPr="00C26B59">
              <w:t>INVESTIMET PËR INDUSTINË E BAKRIT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C26B59" w:rsidRDefault="00C877BD" w:rsidP="00C877BD">
            <w:pPr>
              <w:pStyle w:val="Tabele"/>
            </w:pPr>
          </w:p>
        </w:tc>
      </w:tr>
      <w:tr w:rsidR="00C877BD" w:rsidRPr="003C70B1">
        <w:tblPrEx>
          <w:tblCellMar>
            <w:top w:w="0" w:type="dxa"/>
            <w:bottom w:w="0" w:type="dxa"/>
          </w:tblCellMar>
        </w:tblPrEx>
        <w:trPr>
          <w:gridAfter w:val="3"/>
          <w:wAfter w:w="516" w:type="pct"/>
          <w:trHeight w:val="250"/>
        </w:trPr>
        <w:tc>
          <w:tcPr>
            <w:tcW w:w="1635" w:type="pct"/>
            <w:gridSpan w:val="8"/>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 xml:space="preserve">EMËRTIMI I PUNIMEVE </w:t>
            </w:r>
          </w:p>
        </w:tc>
        <w:tc>
          <w:tcPr>
            <w:tcW w:w="222" w:type="pct"/>
            <w:gridSpan w:val="2"/>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Njësia</w:t>
            </w:r>
          </w:p>
        </w:tc>
        <w:tc>
          <w:tcPr>
            <w:tcW w:w="352" w:type="pct"/>
            <w:gridSpan w:val="2"/>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Shuma</w:t>
            </w:r>
          </w:p>
        </w:tc>
        <w:tc>
          <w:tcPr>
            <w:tcW w:w="317" w:type="pct"/>
            <w:gridSpan w:val="2"/>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Viti 1</w:t>
            </w:r>
          </w:p>
        </w:tc>
        <w:tc>
          <w:tcPr>
            <w:tcW w:w="323" w:type="pct"/>
            <w:gridSpan w:val="2"/>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Viti 2</w:t>
            </w:r>
          </w:p>
        </w:tc>
        <w:tc>
          <w:tcPr>
            <w:tcW w:w="350" w:type="pct"/>
            <w:gridSpan w:val="4"/>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Viti 3</w:t>
            </w:r>
          </w:p>
        </w:tc>
        <w:tc>
          <w:tcPr>
            <w:tcW w:w="351" w:type="pct"/>
            <w:gridSpan w:val="3"/>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Viti 4</w:t>
            </w:r>
          </w:p>
        </w:tc>
        <w:tc>
          <w:tcPr>
            <w:tcW w:w="335" w:type="pct"/>
            <w:gridSpan w:val="3"/>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Viti 5</w:t>
            </w:r>
          </w:p>
        </w:tc>
        <w:tc>
          <w:tcPr>
            <w:tcW w:w="305" w:type="pct"/>
            <w:gridSpan w:val="3"/>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Viti 6</w:t>
            </w:r>
          </w:p>
        </w:tc>
        <w:tc>
          <w:tcPr>
            <w:tcW w:w="295" w:type="pct"/>
            <w:gridSpan w:val="2"/>
            <w:tcBorders>
              <w:top w:val="single" w:sz="6" w:space="0" w:color="auto"/>
              <w:left w:val="single" w:sz="6" w:space="0" w:color="auto"/>
              <w:bottom w:val="single" w:sz="2" w:space="0" w:color="000000"/>
              <w:right w:val="single" w:sz="6" w:space="0" w:color="auto"/>
            </w:tcBorders>
          </w:tcPr>
          <w:p w:rsidR="00C877BD" w:rsidRPr="003C70B1" w:rsidRDefault="00C877BD" w:rsidP="00C877BD">
            <w:pPr>
              <w:pStyle w:val="Tabele"/>
              <w:rPr>
                <w:sz w:val="20"/>
              </w:rPr>
            </w:pPr>
            <w:r w:rsidRPr="003C70B1">
              <w:rPr>
                <w:sz w:val="20"/>
              </w:rPr>
              <w:t>Viti 7</w:t>
            </w:r>
          </w:p>
        </w:tc>
      </w:tr>
      <w:tr w:rsidR="00C877BD" w:rsidRPr="003C70B1">
        <w:tblPrEx>
          <w:tblCellMar>
            <w:top w:w="0" w:type="dxa"/>
            <w:bottom w:w="0" w:type="dxa"/>
          </w:tblCellMar>
        </w:tblPrEx>
        <w:trPr>
          <w:gridAfter w:val="3"/>
          <w:wAfter w:w="516" w:type="pct"/>
          <w:trHeight w:val="269"/>
        </w:trPr>
        <w:tc>
          <w:tcPr>
            <w:tcW w:w="1635" w:type="pct"/>
            <w:gridSpan w:val="8"/>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KU DO TË INVESTOHET</w:t>
            </w:r>
          </w:p>
        </w:tc>
        <w:tc>
          <w:tcPr>
            <w:tcW w:w="222" w:type="pct"/>
            <w:gridSpan w:val="2"/>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Matjes</w:t>
            </w:r>
          </w:p>
        </w:tc>
        <w:tc>
          <w:tcPr>
            <w:tcW w:w="352" w:type="pct"/>
            <w:gridSpan w:val="2"/>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Gjithsj</w:t>
            </w:r>
          </w:p>
        </w:tc>
        <w:tc>
          <w:tcPr>
            <w:tcW w:w="317" w:type="pct"/>
            <w:gridSpan w:val="2"/>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i punës</w:t>
            </w:r>
          </w:p>
        </w:tc>
        <w:tc>
          <w:tcPr>
            <w:tcW w:w="323" w:type="pct"/>
            <w:gridSpan w:val="2"/>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i punës</w:t>
            </w:r>
          </w:p>
        </w:tc>
        <w:tc>
          <w:tcPr>
            <w:tcW w:w="350" w:type="pct"/>
            <w:gridSpan w:val="4"/>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i punës</w:t>
            </w:r>
          </w:p>
        </w:tc>
        <w:tc>
          <w:tcPr>
            <w:tcW w:w="351" w:type="pct"/>
            <w:gridSpan w:val="3"/>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i punës</w:t>
            </w:r>
          </w:p>
        </w:tc>
        <w:tc>
          <w:tcPr>
            <w:tcW w:w="335" w:type="pct"/>
            <w:gridSpan w:val="3"/>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i punës</w:t>
            </w:r>
          </w:p>
        </w:tc>
        <w:tc>
          <w:tcPr>
            <w:tcW w:w="305" w:type="pct"/>
            <w:gridSpan w:val="3"/>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i punës</w:t>
            </w:r>
          </w:p>
        </w:tc>
        <w:tc>
          <w:tcPr>
            <w:tcW w:w="295" w:type="pct"/>
            <w:gridSpan w:val="2"/>
            <w:tcBorders>
              <w:top w:val="single" w:sz="2" w:space="0" w:color="000000"/>
              <w:left w:val="single" w:sz="6" w:space="0" w:color="auto"/>
              <w:bottom w:val="single" w:sz="6" w:space="0" w:color="auto"/>
              <w:right w:val="single" w:sz="6" w:space="0" w:color="auto"/>
            </w:tcBorders>
          </w:tcPr>
          <w:p w:rsidR="00C877BD" w:rsidRPr="003C70B1" w:rsidRDefault="00C877BD" w:rsidP="00C877BD">
            <w:pPr>
              <w:pStyle w:val="Tabele"/>
              <w:rPr>
                <w:sz w:val="20"/>
              </w:rPr>
            </w:pPr>
            <w:r w:rsidRPr="003C70B1">
              <w:rPr>
                <w:sz w:val="20"/>
              </w:rPr>
              <w:t>i punës</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I. PËR MINIERAT E BAKRIT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A/1. PUNIME MINERARE KAPITALE FAZA E PARË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'995'000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'580'000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'415'000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Për minierën e Munellës</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'795'000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'380'000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'415'000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 Për minierën e Lak-Roshit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A/2. PUNIME MINERARE KAPITALE FAZA E DYTË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'941'500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'76'000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'322'500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'527'000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'16'000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Për minierën e Munellës</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'657'500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'182'500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'475'000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 Për minierën e Lak-Roshit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'284'000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'76'000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'140'000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'52'000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'16'000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A/3. PUNIME MINERARE KAPITALE FAZA E TRETË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1'321'000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'139'200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'315'800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'347'000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'305'000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'214'000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Për minierën e Karmës</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1'321'000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'139'200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'315'800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'347'000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'305'000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'214'000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A. SHUMA INVESTIME PËR  PUNIME MINERARE KAPITALE </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3'257'500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'656'000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'737'500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'666'200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'331'800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'347'000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'305'000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'214'000</w:t>
            </w:r>
          </w:p>
        </w:tc>
      </w:tr>
      <w:tr w:rsidR="00C877BD" w:rsidRPr="003C70B1">
        <w:tblPrEx>
          <w:tblCellMar>
            <w:top w:w="0" w:type="dxa"/>
            <w:bottom w:w="0" w:type="dxa"/>
          </w:tblCellMar>
        </w:tblPrEx>
        <w:trPr>
          <w:gridAfter w:val="3"/>
          <w:wAfter w:w="516" w:type="pct"/>
          <w:trHeight w:val="110"/>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B/1. MAKINERI E PAISJE PËR MINIERAT FAZA E PARË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1'490'000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1'490'000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Për minierën e Munellës</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1'300'000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 Për minierën e Lak-Roshit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'190'000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'190'000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B/2. MAKINERI E PAISJE PËR MINIERAT FAZA E DYTË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2'460'000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1'760'000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'700'000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Për minierën e Munellës</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1'700'000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'700'000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 Për minierën e Lak-Roshit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'760'000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'760'000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B/3. MAKINERI E PAISJE PËR MINIERAT FAZA E TRETË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'950'000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'400'000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'400'000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'150'000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Për minierën e Karmës</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'950'000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'400'000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'400'000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'150'000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B. SHUMA INVESTIME MAKINERI E PAISJE PËR MINIERAT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4'900'000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1'490'000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1'760'000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1'100'000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'400'000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'150'000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130"/>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SHUMA INVESTIME PËR MINIERAT E BAKRIT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8'157'500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2'146'000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2'497'500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1'766'200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'731'800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'497'000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'305'000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'214'000</w:t>
            </w:r>
          </w:p>
        </w:tc>
      </w:tr>
      <w:tr w:rsidR="00C877BD" w:rsidRPr="003C70B1">
        <w:tblPrEx>
          <w:tblCellMar>
            <w:top w:w="0" w:type="dxa"/>
            <w:bottom w:w="0" w:type="dxa"/>
          </w:tblCellMar>
        </w:tblPrEx>
        <w:trPr>
          <w:gridAfter w:val="3"/>
          <w:wAfter w:w="516" w:type="pct"/>
          <w:trHeight w:val="14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cantSplit/>
          <w:trHeight w:val="259"/>
        </w:trPr>
        <w:tc>
          <w:tcPr>
            <w:tcW w:w="1857" w:type="pct"/>
            <w:gridSpan w:val="10"/>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II. PËR FABRIKAT E PASURIMIT (FAZA E DYTË DHE E TRETË)</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130"/>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FABRIKA E FUSH-ARRËZIT, FAZA E DYTË  </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3'265'000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1'255'000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2'010'000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Ndërtim montime</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'250'000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'250'000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 Makineri e paisje</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2'765'000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1'005'000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1'760'000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110"/>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FABRIKA E MJEDES, FAZA E TRETE</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2'300'000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0" w:type="pct"/>
            <w:gridSpan w:val="4"/>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51"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1'200'000</w:t>
            </w:r>
          </w:p>
        </w:tc>
        <w:tc>
          <w:tcPr>
            <w:tcW w:w="33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1'100'000</w:t>
            </w:r>
          </w:p>
        </w:tc>
        <w:tc>
          <w:tcPr>
            <w:tcW w:w="30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95"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cantSplit/>
          <w:trHeight w:val="517"/>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p w:rsidR="00C877BD" w:rsidRPr="003C70B1" w:rsidRDefault="00C877BD" w:rsidP="00C877BD">
            <w:pPr>
              <w:pStyle w:val="Tabele"/>
              <w:rPr>
                <w:sz w:val="20"/>
              </w:rPr>
            </w:pPr>
            <w:r w:rsidRPr="003C70B1">
              <w:rPr>
                <w:sz w:val="20"/>
              </w:rPr>
              <w:t>ANEKSI 2</w:t>
            </w:r>
          </w:p>
          <w:p w:rsidR="00C877BD" w:rsidRPr="003C70B1" w:rsidRDefault="00C877BD" w:rsidP="00C877BD">
            <w:pPr>
              <w:pStyle w:val="Tabele"/>
              <w:rPr>
                <w:sz w:val="20"/>
              </w:rPr>
            </w:pPr>
            <w:r w:rsidRPr="003C70B1">
              <w:rPr>
                <w:sz w:val="20"/>
              </w:rPr>
              <w:t>F.3</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Ndërtim montime</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 Makineri e paisje</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SHUMA INVESTIME PËR FABRIKAT,  (PËR TË DY FAZAT)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5'565'000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1'255'000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2'010'000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1'200'000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1'100'000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130"/>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III. PËR UZINËN E BAKRIT RUBIK (FAZA E TRETË)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 Ndertim montime e makineri e paisje për impiantin e briketimit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2'400'000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'800'000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1'400'000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 Riparime, mekanizime, përmirësim kushte pune etj.</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'800'000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'600'000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SHUMA INVESTIME PËR RUBIKUN (FAZA E TRETË)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3'200'000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'800'000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1'600'000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'800'000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130"/>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IV. INVESTIME PËR KËRKIME GJEOLLOGJIKE</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'50'000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'50'000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V. INVESTIME PËR STUDIME</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'600'000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'400'000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VI. INVESTIME TË NDRYSHME</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1'910'000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'630'000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'750'000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'260'000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'80'000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'30'000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'30'000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VII. INVESTIME TË PA PARASHIKUARA</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'200'000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'100'000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'50'000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'50'000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SHUMA INVESTIME FAZA E PARË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3'315'000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3'100'000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'215'000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SHUMA INVESTIME FAZA E DYTË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9'296'500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'76'000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4'987'500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3'597'000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'246'000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'130'000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'130'000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'130'000</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SHUMA INVESTIME FAZA E TRETË</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8'321'000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1'639'200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3'665'800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2'497'000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'305'000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'214'000</w:t>
            </w:r>
          </w:p>
        </w:tc>
      </w:tr>
      <w:tr w:rsidR="00C877BD" w:rsidRPr="003C70B1">
        <w:tblPrEx>
          <w:tblCellMar>
            <w:top w:w="0" w:type="dxa"/>
            <w:bottom w:w="0" w:type="dxa"/>
          </w:tblCellMar>
        </w:tblPrEx>
        <w:trPr>
          <w:gridAfter w:val="3"/>
          <w:wAfter w:w="516" w:type="pct"/>
          <w:trHeight w:val="130"/>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TOTAL INVESTIME NË INDUSTRINË E BAKRIT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USD</w:t>
            </w: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20'932'500</w:t>
            </w: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3'176'000</w:t>
            </w: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5'202'500</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5'236'200</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3'911'800</w:t>
            </w: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2'627'000</w:t>
            </w: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'435'000</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'344'000</w:t>
            </w:r>
          </w:p>
        </w:tc>
      </w:tr>
      <w:tr w:rsidR="00C877BD" w:rsidRPr="003C70B1">
        <w:tblPrEx>
          <w:tblCellMar>
            <w:top w:w="0" w:type="dxa"/>
            <w:bottom w:w="0" w:type="dxa"/>
          </w:tblCellMar>
        </w:tblPrEx>
        <w:trPr>
          <w:gridAfter w:val="3"/>
          <w:wAfter w:w="516" w:type="pct"/>
          <w:trHeight w:val="130"/>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SHENIM 1 :</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cantSplit/>
          <w:trHeight w:val="25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Në fazën e parë do të investohet vetëm për të hapur minierën e Munellës nëpërmjet traverbangjeve 675 e 725, për të rehabilituar minierën e Lakut të Roshit, </w:t>
            </w:r>
          </w:p>
        </w:tc>
      </w:tr>
      <w:tr w:rsidR="00C877BD" w:rsidRPr="003C70B1">
        <w:tblPrEx>
          <w:tblCellMar>
            <w:top w:w="0" w:type="dxa"/>
            <w:bottom w:w="0" w:type="dxa"/>
          </w:tblCellMar>
        </w:tblPrEx>
        <w:trPr>
          <w:gridAfter w:val="3"/>
          <w:wAfter w:w="516" w:type="pct"/>
          <w:trHeight w:val="25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për të bërë shpimet në të dy këto miniera me qëllim verifikimin e pjesëshëm në sasi e cilësi të rrezervave të dhëna nga shërbimi gjeollogjik Shqiptar dhe </w:t>
            </w:r>
          </w:p>
        </w:tc>
      </w:tr>
      <w:tr w:rsidR="00C877BD" w:rsidRPr="003C70B1">
        <w:tblPrEx>
          <w:tblCellMar>
            <w:top w:w="0" w:type="dxa"/>
            <w:bottom w:w="0" w:type="dxa"/>
          </w:tblCellMar>
        </w:tblPrEx>
        <w:trPr>
          <w:gridAfter w:val="3"/>
          <w:wAfter w:w="516" w:type="pct"/>
          <w:trHeight w:val="259"/>
        </w:trPr>
        <w:tc>
          <w:tcPr>
            <w:tcW w:w="3173" w:type="pct"/>
            <w:gridSpan w:val="19"/>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për të marrë provën teknollogjike e për të  bërë studimet e pasurimit të mineraleve të Munellës e të Lak-Roshit.</w:t>
            </w: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Faza e dytë e investimeve  do të zbatohet në rast se rezultatet e fazës së parë do të mbështesin ekonomikisht investimet e fazës së dytë. Në këtë fazë do të </w:t>
            </w:r>
          </w:p>
        </w:tc>
      </w:tr>
      <w:tr w:rsidR="00C877BD" w:rsidRPr="003C70B1">
        <w:tblPrEx>
          <w:tblCellMar>
            <w:top w:w="0" w:type="dxa"/>
            <w:bottom w:w="0" w:type="dxa"/>
          </w:tblCellMar>
        </w:tblPrEx>
        <w:trPr>
          <w:gridAfter w:val="3"/>
          <w:wAfter w:w="516" w:type="pct"/>
          <w:trHeight w:val="25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rikonstruktohet fabrika e pasurimit të bakrit në Fush-Arrëz për kapacitet 240 mij ton mineral në vit, si dhe do të vazhdojë përgatitja për prodhim e minierave </w:t>
            </w:r>
          </w:p>
        </w:tc>
      </w:tr>
      <w:tr w:rsidR="00C877BD" w:rsidRPr="003C70B1">
        <w:tblPrEx>
          <w:tblCellMar>
            <w:top w:w="0" w:type="dxa"/>
            <w:bottom w:w="0" w:type="dxa"/>
          </w:tblCellMar>
        </w:tblPrEx>
        <w:trPr>
          <w:gridAfter w:val="3"/>
          <w:wAfter w:w="516" w:type="pct"/>
          <w:trHeight w:val="259"/>
        </w:trPr>
        <w:tc>
          <w:tcPr>
            <w:tcW w:w="1635" w:type="pct"/>
            <w:gridSpan w:val="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të Munellës e të Lak-Roshit.</w:t>
            </w:r>
          </w:p>
        </w:tc>
        <w:tc>
          <w:tcPr>
            <w:tcW w:w="22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52"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3" w:type="pct"/>
            <w:gridSpan w:val="2"/>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4102" w:type="pct"/>
            <w:gridSpan w:val="28"/>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Faza e tretë e investimeve do të zbatohet në rast se rezervat e minierave të Lak-Roshit dhe të Munellës do të mbështesin investimin në Rubik ; </w:t>
            </w: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3"/>
          <w:wAfter w:w="516" w:type="pct"/>
          <w:trHeight w:val="25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dhe për minierën e Karmës e fabrikën e Mjedës, në rast se do të zbulohen rrezerva të reja, që gjithashtu do të mbështesin investimet në Karme e në Mjedë.</w:t>
            </w:r>
          </w:p>
        </w:tc>
      </w:tr>
      <w:tr w:rsidR="00C877BD" w:rsidRPr="003C70B1">
        <w:tblPrEx>
          <w:tblCellMar>
            <w:top w:w="0" w:type="dxa"/>
            <w:bottom w:w="0" w:type="dxa"/>
          </w:tblCellMar>
        </w:tblPrEx>
        <w:trPr>
          <w:gridAfter w:val="3"/>
          <w:wAfter w:w="516" w:type="pct"/>
          <w:trHeight w:val="25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Pesa i përket Rubikut, përveç sa më sipër, investimi është i kondicjonuar edhe me ndotjen e ambjentit dhe me ç`demtimet e dëmeve që mund të shkaktohen     </w:t>
            </w:r>
          </w:p>
        </w:tc>
      </w:tr>
      <w:tr w:rsidR="00C877BD" w:rsidRPr="003C70B1">
        <w:tblPrEx>
          <w:tblCellMar>
            <w:top w:w="0" w:type="dxa"/>
            <w:bottom w:w="0" w:type="dxa"/>
          </w:tblCellMar>
        </w:tblPrEx>
        <w:trPr>
          <w:gridAfter w:val="3"/>
          <w:wAfter w:w="516" w:type="pct"/>
          <w:trHeight w:val="25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nga hedhja në atmosferë e gazeve të shkrirjes së mineraleve e koncentrateve të bakrit dhe të përpunimit të bakrit blister e nënprodukteve të tij. Kompanija</w:t>
            </w:r>
          </w:p>
        </w:tc>
      </w:tr>
      <w:tr w:rsidR="00C877BD" w:rsidRPr="003C70B1">
        <w:tblPrEx>
          <w:tblCellMar>
            <w:top w:w="0" w:type="dxa"/>
            <w:bottom w:w="0" w:type="dxa"/>
          </w:tblCellMar>
        </w:tblPrEx>
        <w:trPr>
          <w:gridAfter w:val="3"/>
          <w:wAfter w:w="516" w:type="pct"/>
          <w:trHeight w:val="259"/>
        </w:trPr>
        <w:tc>
          <w:tcPr>
            <w:tcW w:w="4484" w:type="pct"/>
            <w:gridSpan w:val="31"/>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 xml:space="preserve">BER-ONER nuk mund të jetë objekt i penalizimeve për ç`dëmtimin e këtyre dëmeve. Investimi në Rubik do të vendoset  pas vënjes në punë me teknollogjinë </w:t>
            </w:r>
          </w:p>
        </w:tc>
      </w:tr>
      <w:tr w:rsidR="00C877BD" w:rsidRPr="003C70B1">
        <w:tblPrEx>
          <w:tblCellMar>
            <w:top w:w="0" w:type="dxa"/>
            <w:bottom w:w="0" w:type="dxa"/>
          </w:tblCellMar>
        </w:tblPrEx>
        <w:trPr>
          <w:gridAfter w:val="3"/>
          <w:wAfter w:w="516" w:type="pct"/>
          <w:trHeight w:val="259"/>
        </w:trPr>
        <w:tc>
          <w:tcPr>
            <w:tcW w:w="2849" w:type="pct"/>
            <w:gridSpan w:val="16"/>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r w:rsidRPr="003C70B1">
              <w:rPr>
                <w:sz w:val="20"/>
              </w:rPr>
              <w:t>ekzistuese të uzinës së Rubikut (për disa muaj) dhe pas matjes së shkallës së ndotjes së ambjentit.</w:t>
            </w:r>
          </w:p>
        </w:tc>
        <w:tc>
          <w:tcPr>
            <w:tcW w:w="324"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2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17"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285"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c>
          <w:tcPr>
            <w:tcW w:w="383" w:type="pct"/>
            <w:gridSpan w:val="3"/>
            <w:tcBorders>
              <w:top w:val="single" w:sz="2" w:space="0" w:color="000000"/>
              <w:left w:val="single" w:sz="2" w:space="0" w:color="000000"/>
              <w:bottom w:val="single" w:sz="2" w:space="0" w:color="000000"/>
              <w:right w:val="single" w:sz="2" w:space="0" w:color="000000"/>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cantSplit/>
          <w:trHeight w:val="581"/>
        </w:trPr>
        <w:tc>
          <w:tcPr>
            <w:tcW w:w="4364" w:type="pct"/>
            <w:gridSpan w:val="30"/>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p w:rsidR="00C877BD" w:rsidRPr="003C70B1" w:rsidRDefault="00C877BD" w:rsidP="00C877BD">
            <w:pPr>
              <w:pStyle w:val="Tabele"/>
              <w:rPr>
                <w:sz w:val="20"/>
              </w:rPr>
            </w:pPr>
            <w:r w:rsidRPr="003C70B1">
              <w:rPr>
                <w:sz w:val="20"/>
              </w:rPr>
              <w:t>ANEKSI 3</w:t>
            </w:r>
          </w:p>
          <w:p w:rsidR="00C877BD" w:rsidRPr="003C70B1" w:rsidRDefault="00C877BD" w:rsidP="00C877BD">
            <w:pPr>
              <w:pStyle w:val="Tabele"/>
              <w:rPr>
                <w:sz w:val="20"/>
              </w:rPr>
            </w:pPr>
            <w:r w:rsidRPr="003C70B1">
              <w:rPr>
                <w:sz w:val="20"/>
              </w:rPr>
              <w:t>F.1</w:t>
            </w:r>
          </w:p>
        </w:tc>
      </w:tr>
      <w:tr w:rsidR="00C877BD" w:rsidRPr="003C70B1">
        <w:tblPrEx>
          <w:tblCellMar>
            <w:top w:w="0" w:type="dxa"/>
            <w:bottom w:w="0" w:type="dxa"/>
          </w:tblCellMar>
        </w:tblPrEx>
        <w:trPr>
          <w:gridAfter w:val="4"/>
          <w:wAfter w:w="636" w:type="pct"/>
          <w:cantSplit/>
          <w:trHeight w:val="259"/>
        </w:trPr>
        <w:tc>
          <w:tcPr>
            <w:tcW w:w="4364" w:type="pct"/>
            <w:gridSpan w:val="30"/>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PLANI I PËRGJITHSHËM I PRODHIMEVE, INVESTIMEVE, TË ARDHURAVE DHE SHPENZIMEVE PËR OBJEKTET E BAKRIT DHE KROMIT</w:t>
            </w:r>
          </w:p>
        </w:tc>
      </w:tr>
      <w:tr w:rsidR="00C877BD" w:rsidRPr="003C70B1">
        <w:tblPrEx>
          <w:tblCellMar>
            <w:top w:w="0" w:type="dxa"/>
            <w:bottom w:w="0" w:type="dxa"/>
          </w:tblCellMar>
        </w:tblPrEx>
        <w:trPr>
          <w:gridAfter w:val="1"/>
          <w:wAfter w:w="487" w:type="pct"/>
          <w:trHeight w:val="259"/>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6" w:type="pct"/>
            <w:gridSpan w:val="16"/>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QË KËRKOHET TE MIRREN NË KONCESION</w:t>
            </w:r>
          </w:p>
        </w:tc>
        <w:tc>
          <w:tcPr>
            <w:tcW w:w="33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9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EMËRTIMI</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Njësia</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Shuma</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1</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2</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3</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4</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5</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7</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8</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9</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Viti 10</w:t>
            </w: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mineral bakri gjithsej</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1,780,000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100,000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koncentrat bakri për shkri.</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133,106</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25810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25810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25851</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24178</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15728</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15728</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koncentrat bakri për eksp.</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39,939</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14129</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25810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koncentrat zinku eksp.</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35,952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3387</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5403</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5403</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5403</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5403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4462</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3246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3246</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Pasurim mineral bakri</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1780000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100000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bakër blister</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24940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4836</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4836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4844</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4530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2947</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2947</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mineral kromi gjithsej</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845,000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41,000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110,000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110,000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110,000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110,000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Nga ky koker për eksport</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235,000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Nga ky për pasurim</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610,000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16,000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28,000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Pasurim mineral kromi</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610,000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36,000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82,000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82,000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82,000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82,000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82,000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82,000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82,000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koncentrat kromi</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255,721</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15,092</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Prodhime për eksport :</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Koncentrat bakri</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39939</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14129</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25810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bakër katodik</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24355.2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4722.6</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4722.6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4730.1</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4424.0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2877.9</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2877.9</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koncentrat zinku</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35952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3387</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5403</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5403</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5403</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5403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4462</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3246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3246</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Au</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kg</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628.690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114.566</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114.566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114.566</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105.494</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89.748</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89.748</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Ag</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kg</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8598.67</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1578.46</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1578.46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1578.46</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1423.08</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1220.10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1220.10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sulfat bakri</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748</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145</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145</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145</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136</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88</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88</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skorje të granuluar</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133106</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25810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25810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25851</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24178</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15728</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15728</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mineral kromi për eksport</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235,000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Prodhim koncentrat kromi, eksport</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ton</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255,721</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15,092</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34,376</w:t>
            </w: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Shuma të ardhura nga bakri</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72782324</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4421725</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7776122</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11714122</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11714122</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11727596</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10737819</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7345408</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7345408</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 xml:space="preserve">Të ardhura nga kromi </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39672141</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480000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2289176</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5237566</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5237566</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5237566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5237566</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5237566</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5237566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5237566</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Gjitsej të ardhura</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112454465</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480000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6710901</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13013689</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16951689</w:t>
            </w:r>
          </w:p>
        </w:tc>
        <w:tc>
          <w:tcPr>
            <w:tcW w:w="359"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16951689</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16965163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15975385</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12582974</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12582974</w:t>
            </w:r>
          </w:p>
        </w:tc>
      </w:tr>
      <w:tr w:rsidR="00C877BD" w:rsidRPr="003C70B1">
        <w:tblPrEx>
          <w:tblCellMar>
            <w:top w:w="0" w:type="dxa"/>
            <w:bottom w:w="0" w:type="dxa"/>
          </w:tblCellMar>
        </w:tblPrEx>
        <w:trPr>
          <w:gridAfter w:val="4"/>
          <w:wAfter w:w="636" w:type="pct"/>
          <w:cantSplit/>
          <w:trHeight w:val="544"/>
        </w:trPr>
        <w:tc>
          <w:tcPr>
            <w:tcW w:w="4364" w:type="pct"/>
            <w:gridSpan w:val="30"/>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p w:rsidR="00C877BD" w:rsidRPr="003C70B1" w:rsidRDefault="00C877BD" w:rsidP="00C877BD">
            <w:pPr>
              <w:pStyle w:val="Tabele"/>
              <w:rPr>
                <w:sz w:val="20"/>
              </w:rPr>
            </w:pPr>
          </w:p>
          <w:p w:rsidR="00C877BD" w:rsidRPr="003C70B1" w:rsidRDefault="00C877BD" w:rsidP="00C877BD">
            <w:pPr>
              <w:pStyle w:val="Tabele"/>
              <w:rPr>
                <w:sz w:val="20"/>
              </w:rPr>
            </w:pPr>
            <w:r w:rsidRPr="003C70B1">
              <w:rPr>
                <w:sz w:val="20"/>
              </w:rPr>
              <w:t>ANEKSI 3</w:t>
            </w:r>
          </w:p>
          <w:p w:rsidR="00C877BD" w:rsidRPr="003C70B1" w:rsidRDefault="00C877BD" w:rsidP="00C877BD">
            <w:pPr>
              <w:pStyle w:val="Tabele"/>
              <w:rPr>
                <w:sz w:val="20"/>
              </w:rPr>
            </w:pPr>
            <w:r w:rsidRPr="003C70B1">
              <w:rPr>
                <w:sz w:val="20"/>
              </w:rPr>
              <w:t>F.2</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Investime në bakër</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15985000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3066500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5030000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4643000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1976500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1018000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125500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125500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Investime në krom</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3700000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420000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1180000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1200000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200000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Shto investime për blerje gjenerator</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600000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200000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Gjithsej investime</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20285000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3486500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6210000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6043000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2676500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1118000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325500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425500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Shuma shpenz. operative në bakër</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47162025</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1908504</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4526482</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7314464</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7314464</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7318697</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7113420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5832997</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5832997</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Shuma shpenz. operative në krom</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32531078</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176000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352000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1881637</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4303063</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4303063</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4303063</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4303063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4303063</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4303063</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4303063</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Shto shpenz.ritje cmimi energji Elekt.</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1030000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95000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125000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125000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 xml:space="preserve">Shto shpenz. prodh.10% energ. elekt.  </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30000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40000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70000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70000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70000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70000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70000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70000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Gjithsej shpenzime operative</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81223103</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201000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397000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3915142</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8994545</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11812527</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11812527</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11816759</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11611483</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10331060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10331060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Amortizimi (mesatarisht 13 % në vit)</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20285000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44000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88000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2046135</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2394080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2539420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2581735</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2637050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2637050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2637050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2680480</w:t>
            </w: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Shpenzimet e plota (Kosto e plotë)</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101508103</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485000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5961277</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11388625</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14351947</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14394262</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14453809</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14248533</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12968110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13011540</w:t>
            </w:r>
          </w:p>
        </w:tc>
      </w:tr>
      <w:tr w:rsidR="00C877BD" w:rsidRPr="003C70B1">
        <w:tblPrEx>
          <w:tblCellMar>
            <w:top w:w="0" w:type="dxa"/>
            <w:bottom w:w="0" w:type="dxa"/>
          </w:tblCellMar>
        </w:tblPrEx>
        <w:trPr>
          <w:gridAfter w:val="4"/>
          <w:wAfter w:w="636" w:type="pct"/>
          <w:trHeight w:val="25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Gjithsej fitimi para taksave</w:t>
            </w: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10946362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749624</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1625064</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2599742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2557427</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2511353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1726853</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-385136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-428566</w:t>
            </w:r>
          </w:p>
        </w:tc>
      </w:tr>
      <w:tr w:rsidR="00C877BD" w:rsidRPr="003C70B1">
        <w:tblPrEx>
          <w:tblCellMar>
            <w:top w:w="0" w:type="dxa"/>
            <w:bottom w:w="0" w:type="dxa"/>
          </w:tblCellMar>
        </w:tblPrEx>
        <w:trPr>
          <w:gridAfter w:val="4"/>
          <w:wAfter w:w="636" w:type="pct"/>
          <w:trHeight w:val="130"/>
        </w:trPr>
        <w:tc>
          <w:tcPr>
            <w:tcW w:w="647"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04"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cantSplit/>
          <w:trHeight w:val="250"/>
        </w:trPr>
        <w:tc>
          <w:tcPr>
            <w:tcW w:w="1504" w:type="pct"/>
            <w:gridSpan w:val="7"/>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 xml:space="preserve">BILANCI EKONOMIK , DUKE  PËRJASHTUAR TAKSËN MBI </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2"/>
          <w:wAfter w:w="499" w:type="pct"/>
          <w:trHeight w:val="250"/>
        </w:trPr>
        <w:tc>
          <w:tcPr>
            <w:tcW w:w="1809" w:type="pct"/>
            <w:gridSpan w:val="9"/>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FITIMIN PËR 5 VITE  PRODHIM, SIC PARAQITET NË KËTË BILANC</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137"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91"/>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Gjithsej fitimi para taksave</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10946362</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749624</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1625064</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2599742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2557427</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2511353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1726853</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-385136</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-428566</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Taksa mbi fitimin (25%)</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431713</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431713</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Fitimi neto i llogaritur</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10514649</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-5000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749624</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1625064</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2599742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2557427</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2511353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1295139</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CASH FLOË</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Shkalla e interesave vjetore</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0.07</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Fitimi operativ minus investimet</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10946362</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-3447500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-6127000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-3247241</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1342644</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4021162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4813662</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4722903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4363903</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2251914</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2251914</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Taksa mbi fitimin (25%)</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431713</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431713</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Shuma fitim operativ-investime-taks</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10514649</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-3447500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-6127000</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-3247241</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1342644</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4021162</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4813662</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4722903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3932189</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2251914</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2251914</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Interesat</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-4113263</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-241325</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-687107.8</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-962512</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-935903</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-719935</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-433374</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-133107</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0</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 xml:space="preserve">Cash floë vjetor </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6401385</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-3688825</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-6814108</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-4209753</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406741</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3301227</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4380288</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4589797</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3932189</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2251914</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2251914</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 xml:space="preserve">Cash floë kumulativ </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-3688825</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-10502933</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-14712686</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-14305945</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-11004718</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-6624430</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-2034633</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1897556</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4149471</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6401385</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Fitimi neto rreal (Cash-Floë as Equiti)</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USD</w:t>
            </w: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6401385</w:t>
            </w: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-3688825</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-6814108</w:t>
            </w: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-4209753</w:t>
            </w: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406741</w:t>
            </w: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3301227</w:t>
            </w: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4380288</w:t>
            </w: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4589797</w:t>
            </w: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3932189</w:t>
            </w: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2251914</w:t>
            </w: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2251914</w:t>
            </w:r>
          </w:p>
        </w:tc>
      </w:tr>
      <w:tr w:rsidR="00C877BD" w:rsidRPr="003C70B1">
        <w:tblPrEx>
          <w:tblCellMar>
            <w:top w:w="0" w:type="dxa"/>
            <w:bottom w:w="0" w:type="dxa"/>
          </w:tblCellMar>
        </w:tblPrEx>
        <w:trPr>
          <w:gridAfter w:val="4"/>
          <w:wAfter w:w="636" w:type="pct"/>
          <w:trHeight w:val="250"/>
        </w:trPr>
        <w:tc>
          <w:tcPr>
            <w:tcW w:w="688"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Shenim :</w:t>
            </w:r>
          </w:p>
        </w:tc>
        <w:tc>
          <w:tcPr>
            <w:tcW w:w="210"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36"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270" w:type="pct"/>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9"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3" w:type="pct"/>
            <w:gridSpan w:val="2"/>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51" w:type="pct"/>
            <w:gridSpan w:val="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42"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1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c>
          <w:tcPr>
            <w:tcW w:w="305" w:type="pct"/>
            <w:gridSpan w:val="3"/>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p>
        </w:tc>
      </w:tr>
      <w:tr w:rsidR="00C877BD" w:rsidRPr="003C70B1">
        <w:tblPrEx>
          <w:tblCellMar>
            <w:top w:w="0" w:type="dxa"/>
            <w:bottom w:w="0" w:type="dxa"/>
          </w:tblCellMar>
        </w:tblPrEx>
        <w:trPr>
          <w:trHeight w:val="250"/>
        </w:trPr>
        <w:tc>
          <w:tcPr>
            <w:tcW w:w="5000" w:type="pct"/>
            <w:gridSpan w:val="3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Rezultati negativ i vitit të 9 e 10 prej  385136 + 428566 = 813702 USD, pas amortizimit të investimeve, mbartet si borxh në vitin e 11. Sa më sipër për periudhën 10 vjecare të marrë në</w:t>
            </w:r>
          </w:p>
        </w:tc>
      </w:tr>
      <w:tr w:rsidR="00C877BD" w:rsidRPr="003C70B1">
        <w:tblPrEx>
          <w:tblCellMar>
            <w:top w:w="0" w:type="dxa"/>
            <w:bottom w:w="0" w:type="dxa"/>
          </w:tblCellMar>
        </w:tblPrEx>
        <w:trPr>
          <w:trHeight w:val="250"/>
        </w:trPr>
        <w:tc>
          <w:tcPr>
            <w:tcW w:w="5000" w:type="pct"/>
            <w:gridSpan w:val="34"/>
            <w:tcBorders>
              <w:top w:val="single" w:sz="4" w:space="0" w:color="auto"/>
              <w:left w:val="single" w:sz="4" w:space="0" w:color="auto"/>
              <w:bottom w:val="single" w:sz="4" w:space="0" w:color="auto"/>
              <w:right w:val="single" w:sz="4" w:space="0" w:color="auto"/>
            </w:tcBorders>
          </w:tcPr>
          <w:p w:rsidR="00C877BD" w:rsidRPr="003C70B1" w:rsidRDefault="00C877BD" w:rsidP="00C877BD">
            <w:pPr>
              <w:pStyle w:val="Tabele"/>
              <w:rPr>
                <w:sz w:val="20"/>
              </w:rPr>
            </w:pPr>
            <w:r w:rsidRPr="003C70B1">
              <w:rPr>
                <w:sz w:val="20"/>
              </w:rPr>
              <w:t>kalkulim, fitimi neto real është 6 401385 + 0.25 x (813 702) = 6 604810 USD,  me ndryshimin se shuma 203425 USD nuk do të merret në vitin e 9 e të 10, por do të merret në vitin e 11.</w:t>
            </w:r>
          </w:p>
        </w:tc>
      </w:tr>
    </w:tbl>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C877BD" w:rsidRPr="003C70B1" w:rsidRDefault="00C877BD" w:rsidP="00C877BD">
      <w:pPr>
        <w:pStyle w:val="Paragrafi"/>
        <w:rPr>
          <w:sz w:val="20"/>
        </w:rPr>
      </w:pPr>
    </w:p>
    <w:p w:rsidR="00A0784B" w:rsidRPr="007732C8" w:rsidRDefault="00A0784B" w:rsidP="007732C8"/>
    <w:sectPr w:rsidR="00A0784B" w:rsidRPr="007732C8">
      <w:pgSz w:w="16840" w:h="11907" w:orient="landscape" w:code="9"/>
      <w:pgMar w:top="964" w:right="1418" w:bottom="1418" w:left="1418" w:header="964" w:footer="9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13A" w:rsidRDefault="004B013A">
      <w:r>
        <w:separator/>
      </w:r>
    </w:p>
  </w:endnote>
  <w:endnote w:type="continuationSeparator" w:id="0">
    <w:p w:rsidR="004B013A" w:rsidRDefault="004B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7BD" w:rsidRDefault="00C877B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877BD" w:rsidRDefault="00C877B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7BD" w:rsidRDefault="00C877B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13A" w:rsidRDefault="004B013A">
      <w:r>
        <w:separator/>
      </w:r>
    </w:p>
  </w:footnote>
  <w:footnote w:type="continuationSeparator" w:id="0">
    <w:p w:rsidR="004B013A" w:rsidRDefault="004B01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13D9"/>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B013A"/>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1104"/>
    <w:rsid w:val="00872000"/>
    <w:rsid w:val="00881600"/>
    <w:rsid w:val="00964189"/>
    <w:rsid w:val="009C29DF"/>
    <w:rsid w:val="009F72BC"/>
    <w:rsid w:val="00A0784B"/>
    <w:rsid w:val="00A246D1"/>
    <w:rsid w:val="00A923BE"/>
    <w:rsid w:val="00AA4D4B"/>
    <w:rsid w:val="00B26C38"/>
    <w:rsid w:val="00B576CE"/>
    <w:rsid w:val="00BB5AB5"/>
    <w:rsid w:val="00BC6B73"/>
    <w:rsid w:val="00C158CF"/>
    <w:rsid w:val="00C22BA7"/>
    <w:rsid w:val="00C36B40"/>
    <w:rsid w:val="00C7710C"/>
    <w:rsid w:val="00C877BD"/>
    <w:rsid w:val="00CF2E64"/>
    <w:rsid w:val="00D1319A"/>
    <w:rsid w:val="00D92AC6"/>
    <w:rsid w:val="00DC64E5"/>
    <w:rsid w:val="00E06AA7"/>
    <w:rsid w:val="00E624E2"/>
    <w:rsid w:val="00E645E3"/>
    <w:rsid w:val="00EA206E"/>
    <w:rsid w:val="00F5419B"/>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306F44E-A289-4AE6-ABAC-E98DF7A4E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7BD"/>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C877BD"/>
    <w:pPr>
      <w:keepNext/>
      <w:spacing w:before="120"/>
      <w:jc w:val="both"/>
      <w:outlineLvl w:val="3"/>
    </w:pPr>
    <w:rPr>
      <w:rFonts w:ascii="Arial" w:hAnsi="Arial"/>
      <w:sz w:val="24"/>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C877BD"/>
    <w:pPr>
      <w:keepNext/>
      <w:spacing w:before="120"/>
      <w:jc w:val="both"/>
      <w:outlineLvl w:val="5"/>
    </w:pPr>
    <w:rPr>
      <w:rFonts w:ascii="Arial" w:hAnsi="Arial"/>
      <w:b/>
      <w:i/>
      <w:sz w:val="28"/>
    </w:rPr>
  </w:style>
  <w:style w:type="paragraph" w:styleId="Heading8">
    <w:name w:val="heading 8"/>
    <w:basedOn w:val="Normal"/>
    <w:next w:val="Normal"/>
    <w:qFormat/>
    <w:rsid w:val="00C877BD"/>
    <w:pPr>
      <w:keepNext/>
      <w:outlineLvl w:val="7"/>
    </w:pPr>
    <w:rPr>
      <w:sz w:val="26"/>
    </w:rPr>
  </w:style>
  <w:style w:type="paragraph" w:styleId="Heading9">
    <w:name w:val="heading 9"/>
    <w:basedOn w:val="Normal"/>
    <w:next w:val="Normal"/>
    <w:qFormat/>
    <w:rsid w:val="00C877BD"/>
    <w:pPr>
      <w:keepNext/>
      <w:spacing w:before="120"/>
      <w:jc w:val="center"/>
      <w:outlineLvl w:val="8"/>
    </w:pPr>
    <w:rPr>
      <w:rFonts w:ascii="Arial" w:hAnsi="Arial"/>
      <w:b/>
      <w:sz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C877BD"/>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C877BD"/>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7855</Words>
  <Characters>44779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