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D20" w:rsidRPr="001D0987" w:rsidRDefault="00CA5D20" w:rsidP="00CA5D20">
      <w:pPr>
        <w:pStyle w:val="Paragrafi"/>
      </w:pPr>
      <w:bookmarkStart w:id="0" w:name="_GoBack"/>
      <w:bookmarkEnd w:id="0"/>
      <w:r w:rsidRPr="001D0987">
        <w:t xml:space="preserve">          </w:t>
      </w:r>
    </w:p>
    <w:p w:rsidR="00CA5D20" w:rsidRPr="001D0987" w:rsidRDefault="00CA5D20" w:rsidP="00CA5D20">
      <w:pPr>
        <w:pStyle w:val="Akti"/>
      </w:pPr>
      <w:r w:rsidRPr="001D0987">
        <w:t>L I G J</w:t>
      </w:r>
    </w:p>
    <w:p w:rsidR="00CA5D20" w:rsidRPr="001D0987" w:rsidRDefault="00CA5D20" w:rsidP="00CA5D20">
      <w:pPr>
        <w:pStyle w:val="NumriData"/>
      </w:pPr>
      <w:r w:rsidRPr="001D0987">
        <w:t>Nr.8765, datë 2.4.2001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Titulli"/>
      </w:pPr>
      <w:r w:rsidRPr="001D0987">
        <w:t>PËR DISA SHTESA DHE NDRYSHIME NË LIGJIN NR.8113, DATË 28.3.1996 “PËR DEKORATAT NË REPUBLIKËN E SHQIPËRISË”</w:t>
      </w:r>
    </w:p>
    <w:p w:rsidR="00CA5D20" w:rsidRPr="001D0987" w:rsidRDefault="00CA5D20" w:rsidP="00CA5D20">
      <w:pPr>
        <w:pStyle w:val="Paragrafi"/>
        <w:ind w:firstLine="0"/>
      </w:pPr>
    </w:p>
    <w:p w:rsidR="00CA5D20" w:rsidRPr="001D0987" w:rsidRDefault="00CA5D20" w:rsidP="00CA5D20">
      <w:pPr>
        <w:pStyle w:val="BazLigjPropozues"/>
      </w:pPr>
      <w:r w:rsidRPr="001D0987">
        <w:t>Në mbështetje të neneve 78 dhe 83 pika 1 të Kushtetutës, me propozimin e një grupi deputetësh,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Institucioni"/>
      </w:pPr>
      <w:r w:rsidRPr="001D0987">
        <w:t xml:space="preserve">K UV E N D I  </w:t>
      </w:r>
    </w:p>
    <w:p w:rsidR="00CA5D20" w:rsidRPr="001D0987" w:rsidRDefault="00CA5D20" w:rsidP="00CA5D20">
      <w:pPr>
        <w:pStyle w:val="Institucioni"/>
      </w:pPr>
      <w:r w:rsidRPr="001D0987">
        <w:t>I REPUBLIKËS SË SHQIPËRISË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VENDOSI"/>
      </w:pPr>
      <w:r w:rsidRPr="001D0987">
        <w:t>V E N D O S I :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NeniNr"/>
      </w:pPr>
      <w:r w:rsidRPr="001D0987">
        <w:t>Neni 1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Paragrafi"/>
      </w:pPr>
      <w:r w:rsidRPr="001D0987">
        <w:t>Në nenin 1, pas fjalëve “shtetasve shqiptarë ose të huaj”, shtohen fjalët “si dhe personave juridikë,”.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NeniNr"/>
      </w:pPr>
      <w:r w:rsidRPr="001D0987">
        <w:t>Neni 2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Paragrafi"/>
      </w:pPr>
      <w:r w:rsidRPr="001D0987">
        <w:t>- Në nenin 3 pika 4, emërtimi “Mjeshtër i Madh i Punës” ndryshohet në “Mjeshtër i Madh”.</w:t>
      </w:r>
    </w:p>
    <w:p w:rsidR="00CA5D20" w:rsidRPr="001D0987" w:rsidRDefault="00CA5D20" w:rsidP="00CA5D20">
      <w:pPr>
        <w:pStyle w:val="Paragrafi"/>
      </w:pPr>
      <w:r w:rsidRPr="001D0987">
        <w:t>- Në po këtë nen shtohet pika 11 me këtë përmbajtje:</w:t>
      </w:r>
    </w:p>
    <w:p w:rsidR="00CA5D20" w:rsidRPr="001D0987" w:rsidRDefault="00CA5D20" w:rsidP="00CA5D20">
      <w:pPr>
        <w:pStyle w:val="Paragrafi"/>
      </w:pPr>
      <w:r w:rsidRPr="001D0987">
        <w:t>“11. Medalja “Për Merita të Veçana Civile”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NeniNr"/>
      </w:pPr>
      <w:r w:rsidRPr="001D0987">
        <w:t>Neni 3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Paragrafi"/>
      </w:pPr>
      <w:r w:rsidRPr="001D0987">
        <w:t>Në nenin 8 titulli ndryshohet në “Urdhri “Mjeshtër i Madh””.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NeniNr"/>
      </w:pPr>
      <w:r w:rsidRPr="001D0987">
        <w:t>Neni 4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Paragrafi"/>
      </w:pPr>
      <w:r w:rsidRPr="001D0987">
        <w:t>Pas nenit 14 shtohet neni 14/1 me këtë përmbajtje:</w:t>
      </w:r>
    </w:p>
    <w:p w:rsidR="00CA5D20" w:rsidRPr="001D0987" w:rsidRDefault="00CA5D20" w:rsidP="00CA5D20">
      <w:pPr>
        <w:pStyle w:val="Paragrafi"/>
      </w:pPr>
      <w:r w:rsidRPr="001D0987">
        <w:t>“Medalja “Për Merita të Veçanta Civile”</w:t>
      </w:r>
    </w:p>
    <w:p w:rsidR="00CA5D20" w:rsidRPr="001D0987" w:rsidRDefault="00CA5D20" w:rsidP="00CA5D20">
      <w:pPr>
        <w:pStyle w:val="Paragrafi"/>
      </w:pPr>
      <w:r w:rsidRPr="001D0987">
        <w:t>U jepet qytetarëve shqiptarë dhe të huaj për merita të veçanta civile në Shqipëri. Kjo medalje do të jetë e artë.”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NeniNr"/>
      </w:pPr>
      <w:r w:rsidRPr="001D0987">
        <w:t>Neni 5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Paragrafi"/>
      </w:pPr>
      <w:r w:rsidRPr="001D0987">
        <w:t>Urdhri “Mjeshtër i Madh i Punës”, i dhënë deri në hyrjen në fuqi të këtij ligji, njihet si Urdhri “Mjeshtër i Madh”.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NeniNr"/>
      </w:pPr>
      <w:r w:rsidRPr="001D0987">
        <w:t>Neni 6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Paragrafi"/>
      </w:pPr>
      <w:r w:rsidRPr="001D0987">
        <w:t>Ky ligj hyn në fuqi 15 ditë pas botimit në Fletoren Zyrtare.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Shpallja"/>
      </w:pPr>
      <w:r w:rsidRPr="001D0987">
        <w:t>Shpallur me dekretin nr.2970, datë 18.4.2001 të Presidentit të Republikës së Shqipërisë, Rexhep Meidani</w:t>
      </w:r>
    </w:p>
    <w:p w:rsidR="00CA5D20" w:rsidRPr="001D0987" w:rsidRDefault="00CA5D20" w:rsidP="00CA5D20">
      <w:pPr>
        <w:pStyle w:val="Paragrafi"/>
      </w:pPr>
    </w:p>
    <w:p w:rsidR="00CA5D20" w:rsidRPr="001D0987" w:rsidRDefault="00CA5D20" w:rsidP="00CA5D20">
      <w:pPr>
        <w:pStyle w:val="Paragrafi"/>
      </w:pPr>
    </w:p>
    <w:sectPr w:rsidR="00CA5D20" w:rsidRPr="001D098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52641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CA5D20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270715-7640-4E48-8D92-99ACF2CBB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2019-03-14T12:36:00Z</dcterms:created>
  <dcterms:modified xsi:type="dcterms:W3CDTF">2019-03-14T12:36:00Z</dcterms:modified>
</cp:coreProperties>
</file>