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E26" w:rsidRPr="00C306FB" w:rsidRDefault="00B01E26" w:rsidP="00B01E26">
      <w:pPr>
        <w:pStyle w:val="Akti"/>
      </w:pPr>
      <w:bookmarkStart w:id="0" w:name="_GoBack"/>
      <w:bookmarkEnd w:id="0"/>
      <w:r w:rsidRPr="00C306FB">
        <w:t>L I G J</w:t>
      </w:r>
    </w:p>
    <w:p w:rsidR="00B01E26" w:rsidRPr="00C306FB" w:rsidRDefault="00B01E26" w:rsidP="00B01E26">
      <w:pPr>
        <w:pStyle w:val="NumriData"/>
      </w:pPr>
      <w:r w:rsidRPr="00C306FB">
        <w:t>Nr.8810, datë 17.5.2001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Titulli"/>
      </w:pPr>
      <w:r w:rsidRPr="00C306FB">
        <w:t>PËR PËRCAKTIMIN E FORMËS DHE TË STRUKTURËS SË FORMULËS TË PRIVATIZIMIT TË SHOQËRISË ANONIME “ALBTELECOM”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BazLigjPropozues"/>
      </w:pPr>
      <w:r w:rsidRPr="00C306FB">
        <w:t>Në mbështetje të neneve 78 dhe 83 pika 1  të Kushtetutës, me propozimin e Këshillit të Ministrave,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Institucioni"/>
      </w:pPr>
      <w:r w:rsidRPr="00C306FB">
        <w:t xml:space="preserve">K UV E N D I </w:t>
      </w:r>
    </w:p>
    <w:p w:rsidR="00B01E26" w:rsidRPr="00C306FB" w:rsidRDefault="00B01E26" w:rsidP="00B01E26">
      <w:pPr>
        <w:pStyle w:val="Paragrafi"/>
      </w:pPr>
      <w:r w:rsidRPr="00C306FB">
        <w:t xml:space="preserve"> </w:t>
      </w:r>
    </w:p>
    <w:p w:rsidR="00B01E26" w:rsidRPr="00C306FB" w:rsidRDefault="00B01E26" w:rsidP="00B01E26">
      <w:pPr>
        <w:pStyle w:val="VENDOSI"/>
      </w:pPr>
      <w:r w:rsidRPr="00C306FB">
        <w:t>I REPUBLIKËS SË SHQIPËRISË</w:t>
      </w:r>
    </w:p>
    <w:p w:rsidR="00B01E26" w:rsidRPr="00C306FB" w:rsidRDefault="00B01E26" w:rsidP="00B01E26">
      <w:pPr>
        <w:pStyle w:val="VENDOSI"/>
      </w:pPr>
      <w:r w:rsidRPr="00C306FB">
        <w:t>V E N D O S I: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1</w:t>
      </w:r>
    </w:p>
    <w:p w:rsidR="00B01E26" w:rsidRPr="00C306FB" w:rsidRDefault="00B01E26" w:rsidP="00B01E26">
      <w:pPr>
        <w:pStyle w:val="Paragrafi"/>
      </w:pPr>
      <w:r w:rsidRPr="00C306FB">
        <w:t xml:space="preserve"> </w:t>
      </w:r>
    </w:p>
    <w:p w:rsidR="00B01E26" w:rsidRPr="00C306FB" w:rsidRDefault="00B01E26" w:rsidP="00B01E26">
      <w:pPr>
        <w:pStyle w:val="Paragrafi"/>
      </w:pPr>
      <w:r w:rsidRPr="00C306FB">
        <w:t>Shoqëria anonime “Albtelecom” i nënshtrohet privatizimit.</w:t>
      </w:r>
    </w:p>
    <w:p w:rsidR="00B01E26" w:rsidRDefault="00B01E26" w:rsidP="00B01E26">
      <w:pPr>
        <w:pStyle w:val="Paragrafi"/>
      </w:pPr>
      <w:r w:rsidRPr="00C306FB">
        <w:t>Privatizimi i “Albtelecomit”sh.a. do të realizohet nëpërmjet transferimit të së drejtës së pronësisë të 100 për qind të aksioneve të zotëruara nga shteti të tretëve, sipas formulës së privatizimit të parashikuar në këtë ligj.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2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  <w:r w:rsidRPr="00C306FB">
        <w:t>Forma dhe formula e privatizimit të aksioneve të “Albtelecom” sh.a. është si vijon:</w:t>
      </w:r>
    </w:p>
    <w:p w:rsidR="00B01E26" w:rsidRPr="00C306FB" w:rsidRDefault="00B01E26" w:rsidP="00B01E26">
      <w:pPr>
        <w:pStyle w:val="Paragrafi"/>
      </w:pPr>
      <w:r w:rsidRPr="00C306FB">
        <w:t>1. Jo më pak se 51 për qind, por jo më shumë se 76 për qind e aksioneve të kapitalit, u ofrohen investitorëve strategjikë të cilët janë shoqëri të specializuara në fushën e telekomunikacioneve.</w:t>
      </w:r>
    </w:p>
    <w:p w:rsidR="00B01E26" w:rsidRPr="00C306FB" w:rsidRDefault="00B01E26" w:rsidP="00B01E26">
      <w:pPr>
        <w:pStyle w:val="Paragrafi"/>
      </w:pPr>
      <w:r w:rsidRPr="00C306FB">
        <w:t xml:space="preserve"> Paketa e aksioneve të parashikuara në paragrafin e mësipërm do të transferohet nëpërmjet shitjes me tender të hapur ndërkombëtar dhe paguhet me USD. Madhësia e kësaj pakete përcaktohet me vendim të Këshillit të Ministrave.</w:t>
      </w:r>
    </w:p>
    <w:p w:rsidR="00B01E26" w:rsidRPr="00C306FB" w:rsidRDefault="00B01E26" w:rsidP="00B01E26">
      <w:pPr>
        <w:pStyle w:val="Paragrafi"/>
      </w:pPr>
      <w:r w:rsidRPr="00C306FB">
        <w:t>2. 3 (tre) për qind e aksioneve të kapitalit transferohet pa pagesë për llogari të “Albapost” sh.a.</w:t>
      </w:r>
    </w:p>
    <w:p w:rsidR="00B01E26" w:rsidRPr="00C306FB" w:rsidRDefault="00B01E26" w:rsidP="00B01E26">
      <w:pPr>
        <w:pStyle w:val="Paragrafi"/>
      </w:pPr>
      <w:r w:rsidRPr="00C306FB">
        <w:t>3. Paketa e mbetur e aksioneve të kapitalit u ofrohet subjekteve të mëposhtëm:</w:t>
      </w:r>
    </w:p>
    <w:p w:rsidR="00B01E26" w:rsidRPr="00C306FB" w:rsidRDefault="00B01E26" w:rsidP="00B01E26">
      <w:pPr>
        <w:pStyle w:val="Paragrafi"/>
      </w:pPr>
      <w:r w:rsidRPr="00C306FB">
        <w:t>- Ish-pronarëve të mëparshëm të truallit dhe të ndërtesave, sipas vlerës së përfshirë në kapitalin e shoqërisë, sipas akteve ligjore dhe nënligjore në fuqi.</w:t>
      </w:r>
    </w:p>
    <w:p w:rsidR="00B01E26" w:rsidRPr="00C306FB" w:rsidRDefault="00B01E26" w:rsidP="00B01E26">
      <w:pPr>
        <w:pStyle w:val="Paragrafi"/>
      </w:pPr>
      <w:r w:rsidRPr="00C306FB">
        <w:t>- Punonjësve të “Albtelekom” sh.a., me anë të shkëmbimit të aksioneve me bonot e privatizimit të zotëruara prej tyre, duke përfshirë edhe ato të zotëruara, përfshirë nga familjarët e tyre (të tillë janë vetëm prindërit, bashkëshortët dhe fëmijët e punonjësve).</w:t>
      </w:r>
    </w:p>
    <w:p w:rsidR="00B01E26" w:rsidRPr="00C306FB" w:rsidRDefault="00B01E26" w:rsidP="00B01E26">
      <w:pPr>
        <w:pStyle w:val="Paragrafi"/>
      </w:pPr>
      <w:r w:rsidRPr="00C306FB">
        <w:t>Në kuptim të këtij paragrafi, punonjës të shoqërisë vlerësohen punonjësit aktualë dhe ata të trajtuar me asistencë, sipas akteve ligjore në fuqi, një vit para publikimit të shoqërisë për privatizim.</w:t>
      </w:r>
    </w:p>
    <w:p w:rsidR="00B01E26" w:rsidRPr="00C306FB" w:rsidRDefault="00B01E26" w:rsidP="00B01E26">
      <w:pPr>
        <w:pStyle w:val="Paragrafi"/>
      </w:pPr>
      <w:r w:rsidRPr="00C306FB">
        <w:t>4. Aksionet që mbeten pas procedurës së përshkruar në pikën 3, do të transferohen nëpërmjet ofertës publike dhe/ose me ankande publike, sipas akteve ligjore në fuqi.</w:t>
      </w:r>
    </w:p>
    <w:p w:rsidR="00B01E26" w:rsidRPr="00C306FB" w:rsidRDefault="00B01E26" w:rsidP="00B01E26">
      <w:pPr>
        <w:pStyle w:val="Paragrafi"/>
      </w:pPr>
      <w:r w:rsidRPr="00C306FB">
        <w:t>Mënyra e transferimit dhe madhësia e kësaj pakete aksionesh do të përcaktohet me vendim të Këshillit të Ministrave.</w:t>
      </w:r>
    </w:p>
    <w:p w:rsidR="00B01E26" w:rsidRPr="00C306FB" w:rsidRDefault="00B01E26" w:rsidP="00B01E26">
      <w:pPr>
        <w:pStyle w:val="Paragrafi"/>
      </w:pPr>
      <w:r w:rsidRPr="00C306FB">
        <w:t>5. Investitorët strategjikë, të cilët blejnë aksione sipas pikës 1,ushtrojnë të drejtën e parablerjes së aksioneve të kapitalit, të mbetura pas procedurës së përshkruar më sipër,nëse ka, duke paguar të njëjtin çmim për aksion sipas pikës 1. E drejta e parablerjes shuhet 1 vit pas përfundimit të procedurës së transferimit të aksioneve që u janë ofruar subjekteve sipas pikave 3 dhe 4.</w:t>
      </w:r>
    </w:p>
    <w:p w:rsidR="00B01E26" w:rsidRPr="00C306FB" w:rsidRDefault="00B01E26" w:rsidP="00B01E26">
      <w:pPr>
        <w:pStyle w:val="Paragrafi"/>
      </w:pPr>
      <w:r w:rsidRPr="00C306FB">
        <w:t>6. Në rastin e një pakete të mbetur, pas përfundimit të afatit për parablerjen nga investitori strategjik, mënyra e transferimit të kësaj pakete do të përcaktohet me vendim të Këshillit të Ministrave, duke zbatuar procedurën e përshkruar në pikën 4.</w:t>
      </w:r>
    </w:p>
    <w:p w:rsidR="00B01E26" w:rsidRPr="00C306FB" w:rsidRDefault="00B01E26" w:rsidP="00B01E26">
      <w:pPr>
        <w:pStyle w:val="Paragrafi"/>
      </w:pPr>
      <w:r w:rsidRPr="00C306FB">
        <w:t>Në kuptim të paragrafëve të pikave 4 dhe 6 nuk do të zbatohen nenet 206 dhe 207 të ligjit nr.7638, datë 19.11.1992 “Për shoqëritë tregtare”.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3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  <w:r w:rsidRPr="00C306FB">
        <w:t xml:space="preserve">Trajtimi i punonjësve që do të dalin të papunë nga procesi i ristrukturimit, në kuadër të </w:t>
      </w:r>
      <w:r w:rsidRPr="00C306FB">
        <w:lastRenderedPageBreak/>
        <w:t>privatizimit të “Albtelecom” sh.a. do të përcaktohet me vendim të Këshillit të Ministrave.</w:t>
      </w:r>
    </w:p>
    <w:p w:rsidR="00B01E26" w:rsidRPr="00C306FB" w:rsidRDefault="00B01E26" w:rsidP="00B01E26">
      <w:pPr>
        <w:pStyle w:val="Paragrafi"/>
      </w:pPr>
      <w:r w:rsidRPr="00C306FB">
        <w:t>Fondet e nevojshme për një trajtim të tillë do të mbulohen nga të ardhurat e shoqërisë anonime “Albtelecom” përpara përfundimit të procesit të privatizimit. Pas përfundimit të këtij procesi, fondet që nevojiten për një trajtim të tillë, do të mbulohen nga të ardhurat e privatizimit, në përputhje me nenin 4 në vijim.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4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  <w:r w:rsidRPr="00C306FB">
        <w:t>Të ardhurat nga privatizimi i Albtelecom sh.a. do të përdoren:</w:t>
      </w:r>
    </w:p>
    <w:p w:rsidR="00B01E26" w:rsidRPr="00C306FB" w:rsidRDefault="00B01E26" w:rsidP="00B01E26">
      <w:pPr>
        <w:pStyle w:val="Paragrafi"/>
      </w:pPr>
      <w:r w:rsidRPr="00C306FB">
        <w:t>- për mbulimin e shpenzimeve për organizimin e tenderit dhe për veprimtari të tjera, që nevojiten në procesin e privatizimit;</w:t>
      </w:r>
    </w:p>
    <w:p w:rsidR="00B01E26" w:rsidRPr="00C306FB" w:rsidRDefault="00B01E26" w:rsidP="00B01E26">
      <w:pPr>
        <w:pStyle w:val="Paragrafi"/>
      </w:pPr>
      <w:r w:rsidRPr="00C306FB">
        <w:t>- për pagesën e tarifës së suksesit shoqërisë së huaj konsulente;</w:t>
      </w:r>
    </w:p>
    <w:p w:rsidR="00B01E26" w:rsidRPr="00C306FB" w:rsidRDefault="00B01E26" w:rsidP="00B01E26">
      <w:pPr>
        <w:pStyle w:val="Paragrafi"/>
      </w:pPr>
      <w:r w:rsidRPr="00C306FB">
        <w:t>- për mbulimin e fondeve për trajtimin e punonjësve.</w:t>
      </w:r>
    </w:p>
    <w:p w:rsidR="00B01E26" w:rsidRPr="00C306FB" w:rsidRDefault="00B01E26" w:rsidP="00B01E26">
      <w:pPr>
        <w:pStyle w:val="Paragrafi"/>
      </w:pPr>
      <w:r w:rsidRPr="00C306FB">
        <w:t>Pjesa që mbetet kalon në Buxhetin e Shtetit.</w:t>
      </w:r>
    </w:p>
    <w:p w:rsidR="00B01E26" w:rsidRPr="00C306FB" w:rsidRDefault="00B01E26" w:rsidP="00B01E26">
      <w:pPr>
        <w:pStyle w:val="Paragrafi"/>
      </w:pPr>
      <w:r w:rsidRPr="00C306FB">
        <w:t>Masa e përdorimit të të ardhurave nga privatizimi i Albtelecom-it do të përcaktohet me vendim të Këshillit të Ministrave.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5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  <w:r w:rsidRPr="00C306FB">
        <w:t>Kriteret e përzgjedhjes së investitorëve strategjikë dhe kriteret e vlerësimit të ofertave për privatizimin e shoqërisë anonime “Albtecom” përcaktohen me vendim të Këshillit të Ministrave.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6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  <w:r w:rsidRPr="00C306FB">
        <w:t>Ngarkohet Ministria e Ekonomisë Publike dhe Privatizimit për kryerjen e të gjitha procedurave të tenderit ndërkombëtar për investitorët strategjikë me asistencën  e shoqërisë së huaj konsulente.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NeniNr"/>
      </w:pPr>
      <w:r w:rsidRPr="00C306FB">
        <w:t>Neni 7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  <w:r w:rsidRPr="00C306FB">
        <w:t>Ky ligj hyn në fuqi 15 ditë pas botimit në Fletoren Zyrtare.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Shpallja"/>
      </w:pPr>
      <w:r w:rsidRPr="00C306FB">
        <w:t>Shpallur me dekretin nr. 3051, datë 5.6.2001 të Presidentit të Republikës së Shqipërisë, Rexhep Meidani</w:t>
      </w: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</w:p>
    <w:p w:rsidR="00B01E26" w:rsidRPr="00C306FB" w:rsidRDefault="00B01E26" w:rsidP="00B01E26">
      <w:pPr>
        <w:pStyle w:val="Paragrafi"/>
      </w:pPr>
    </w:p>
    <w:p w:rsidR="00B01E26" w:rsidRPr="007732C8" w:rsidRDefault="00B01E26" w:rsidP="00B01E26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96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329" w:rsidRDefault="00313329">
      <w:r>
        <w:separator/>
      </w:r>
    </w:p>
  </w:endnote>
  <w:endnote w:type="continuationSeparator" w:id="0">
    <w:p w:rsidR="00313329" w:rsidRDefault="0031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E26" w:rsidRDefault="00B01E2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1E26" w:rsidRDefault="00B01E2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E26" w:rsidRDefault="00B01E2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329" w:rsidRDefault="00313329">
      <w:r>
        <w:separator/>
      </w:r>
    </w:p>
  </w:footnote>
  <w:footnote w:type="continuationSeparator" w:id="0">
    <w:p w:rsidR="00313329" w:rsidRDefault="0031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3329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660D5"/>
    <w:rsid w:val="0058563C"/>
    <w:rsid w:val="005A53C5"/>
    <w:rsid w:val="005D4BA8"/>
    <w:rsid w:val="006A37D8"/>
    <w:rsid w:val="00705463"/>
    <w:rsid w:val="0074183C"/>
    <w:rsid w:val="00767527"/>
    <w:rsid w:val="007732C8"/>
    <w:rsid w:val="0078606B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1E26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73DF31-4267-4DCF-8CAB-8E64D55D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E2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01E26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B01E26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