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57F" w:rsidRPr="00272662" w:rsidRDefault="000E757F" w:rsidP="000E757F">
      <w:pPr>
        <w:pStyle w:val="Akti"/>
        <w:rPr>
          <w:rFonts w:ascii="Garamond" w:hAnsi="Garamond"/>
          <w:sz w:val="24"/>
          <w:szCs w:val="24"/>
        </w:rPr>
      </w:pPr>
      <w:bookmarkStart w:id="0" w:name="_GoBack"/>
      <w:r w:rsidRPr="00272662">
        <w:rPr>
          <w:rFonts w:ascii="Garamond" w:hAnsi="Garamond"/>
          <w:sz w:val="24"/>
          <w:szCs w:val="24"/>
        </w:rPr>
        <w:t>L I G J</w:t>
      </w:r>
    </w:p>
    <w:p w:rsidR="000E757F" w:rsidRPr="00272662" w:rsidRDefault="000E757F" w:rsidP="000E757F">
      <w:pPr>
        <w:pStyle w:val="NumriData"/>
        <w:rPr>
          <w:rFonts w:ascii="Garamond" w:hAnsi="Garamond"/>
          <w:sz w:val="24"/>
          <w:szCs w:val="24"/>
        </w:rPr>
      </w:pPr>
      <w:r w:rsidRPr="00272662">
        <w:rPr>
          <w:rFonts w:ascii="Garamond" w:hAnsi="Garamond"/>
          <w:sz w:val="24"/>
          <w:szCs w:val="24"/>
        </w:rPr>
        <w:t>Nr. 8811, datë 17.5.2001</w:t>
      </w:r>
    </w:p>
    <w:p w:rsidR="000E757F" w:rsidRPr="00272662" w:rsidRDefault="000E757F" w:rsidP="000E757F">
      <w:pPr>
        <w:pStyle w:val="Paragrafi"/>
        <w:rPr>
          <w:rFonts w:ascii="Garamond" w:hAnsi="Garamond"/>
          <w:sz w:val="24"/>
          <w:szCs w:val="24"/>
        </w:rPr>
      </w:pPr>
    </w:p>
    <w:p w:rsidR="000E757F" w:rsidRPr="00272662" w:rsidRDefault="000E757F" w:rsidP="000E757F">
      <w:pPr>
        <w:pStyle w:val="Titulli"/>
        <w:rPr>
          <w:rFonts w:ascii="Garamond" w:hAnsi="Garamond"/>
          <w:sz w:val="24"/>
          <w:szCs w:val="24"/>
        </w:rPr>
      </w:pPr>
      <w:r w:rsidRPr="00272662">
        <w:rPr>
          <w:rFonts w:ascii="Garamond" w:hAnsi="Garamond"/>
          <w:sz w:val="24"/>
          <w:szCs w:val="24"/>
        </w:rPr>
        <w:t>PËR ORGANIZIMIN DHE FUNKSIONIMIN E KËSHILLIT TË LARTË TË DREJTËSISË</w:t>
      </w:r>
    </w:p>
    <w:p w:rsidR="00272662" w:rsidRPr="00272662" w:rsidRDefault="00272662" w:rsidP="00272662">
      <w:pPr>
        <w:jc w:val="center"/>
        <w:rPr>
          <w:rFonts w:ascii="Garamond" w:hAnsi="Garamond"/>
          <w:i/>
          <w:sz w:val="24"/>
          <w:szCs w:val="24"/>
          <w:lang w:val="en-GB"/>
        </w:rPr>
      </w:pPr>
      <w:r w:rsidRPr="00272662">
        <w:rPr>
          <w:rFonts w:ascii="Garamond" w:hAnsi="Garamond"/>
          <w:i/>
          <w:sz w:val="24"/>
          <w:szCs w:val="24"/>
          <w:lang w:val="en-GB"/>
        </w:rPr>
        <w:t>(Ndryshuar me vendimin e Gjykatës Kushtetuese nr. 29, datë 9.11.2005)</w:t>
      </w:r>
    </w:p>
    <w:p w:rsidR="00272662" w:rsidRPr="00272662" w:rsidRDefault="00272662" w:rsidP="00272662">
      <w:pPr>
        <w:jc w:val="right"/>
        <w:rPr>
          <w:rFonts w:ascii="Garamond" w:hAnsi="Garamond"/>
          <w:i/>
          <w:sz w:val="24"/>
          <w:szCs w:val="24"/>
          <w:lang w:val="en-GB"/>
        </w:rPr>
      </w:pPr>
      <w:r w:rsidRPr="00272662">
        <w:rPr>
          <w:rFonts w:ascii="Garamond" w:hAnsi="Garamond"/>
          <w:i/>
          <w:sz w:val="24"/>
          <w:szCs w:val="24"/>
          <w:lang w:val="en-GB"/>
        </w:rPr>
        <w:t>(i përditësuar)</w:t>
      </w:r>
    </w:p>
    <w:p w:rsidR="000E757F" w:rsidRPr="00272662" w:rsidRDefault="000E757F" w:rsidP="000E757F">
      <w:pPr>
        <w:pStyle w:val="Paragrafi"/>
        <w:rPr>
          <w:rFonts w:ascii="Garamond" w:hAnsi="Garamond"/>
          <w:sz w:val="24"/>
          <w:szCs w:val="24"/>
        </w:rPr>
      </w:pPr>
    </w:p>
    <w:p w:rsidR="000E757F" w:rsidRPr="00272662" w:rsidRDefault="000E757F" w:rsidP="000E757F">
      <w:pPr>
        <w:pStyle w:val="BazLigjPropozues"/>
        <w:rPr>
          <w:rFonts w:ascii="Garamond" w:hAnsi="Garamond"/>
          <w:sz w:val="24"/>
          <w:szCs w:val="24"/>
        </w:rPr>
      </w:pPr>
      <w:r w:rsidRPr="00272662">
        <w:rPr>
          <w:rFonts w:ascii="Garamond" w:hAnsi="Garamond"/>
          <w:sz w:val="24"/>
          <w:szCs w:val="24"/>
        </w:rPr>
        <w:t xml:space="preserve">Në </w:t>
      </w:r>
      <w:r w:rsidR="00272662" w:rsidRPr="00272662">
        <w:rPr>
          <w:rFonts w:ascii="Garamond" w:hAnsi="Garamond"/>
          <w:sz w:val="24"/>
          <w:szCs w:val="24"/>
        </w:rPr>
        <w:t xml:space="preserve">mbështetje të neneve 81 dhe 83 </w:t>
      </w:r>
      <w:r w:rsidRPr="00272662">
        <w:rPr>
          <w:rFonts w:ascii="Garamond" w:hAnsi="Garamond"/>
          <w:sz w:val="24"/>
          <w:szCs w:val="24"/>
        </w:rPr>
        <w:t>pika 1 të Kushtetutës, me propozimin e Këshillit të Ministrave,</w:t>
      </w:r>
    </w:p>
    <w:p w:rsidR="000E757F" w:rsidRPr="00272662" w:rsidRDefault="000E757F" w:rsidP="000E757F">
      <w:pPr>
        <w:pStyle w:val="Paragrafi"/>
        <w:rPr>
          <w:rFonts w:ascii="Garamond" w:hAnsi="Garamond"/>
          <w:sz w:val="24"/>
          <w:szCs w:val="24"/>
        </w:rPr>
      </w:pPr>
    </w:p>
    <w:p w:rsidR="000E757F" w:rsidRPr="00272662" w:rsidRDefault="000E757F" w:rsidP="000E757F">
      <w:pPr>
        <w:pStyle w:val="Institucioni"/>
        <w:rPr>
          <w:rFonts w:ascii="Garamond" w:hAnsi="Garamond"/>
          <w:sz w:val="24"/>
          <w:szCs w:val="24"/>
        </w:rPr>
      </w:pPr>
      <w:r w:rsidRPr="00272662">
        <w:rPr>
          <w:rFonts w:ascii="Garamond" w:hAnsi="Garamond"/>
          <w:sz w:val="24"/>
          <w:szCs w:val="24"/>
        </w:rPr>
        <w:t>K U V E N D I</w:t>
      </w:r>
    </w:p>
    <w:p w:rsidR="000E757F" w:rsidRPr="00272662" w:rsidRDefault="000E757F" w:rsidP="000E757F">
      <w:pPr>
        <w:pStyle w:val="Paragrafi"/>
        <w:rPr>
          <w:rFonts w:ascii="Garamond" w:hAnsi="Garamond"/>
          <w:sz w:val="24"/>
          <w:szCs w:val="24"/>
        </w:rPr>
      </w:pPr>
    </w:p>
    <w:p w:rsidR="000E757F" w:rsidRPr="00272662" w:rsidRDefault="000E757F" w:rsidP="000E757F">
      <w:pPr>
        <w:pStyle w:val="VENDOSI"/>
        <w:rPr>
          <w:rFonts w:ascii="Garamond" w:hAnsi="Garamond"/>
          <w:sz w:val="24"/>
          <w:szCs w:val="24"/>
        </w:rPr>
      </w:pPr>
      <w:r w:rsidRPr="00272662">
        <w:rPr>
          <w:rFonts w:ascii="Garamond" w:hAnsi="Garamond"/>
          <w:sz w:val="24"/>
          <w:szCs w:val="24"/>
        </w:rPr>
        <w:t>I REPUBLIKËS SË SHQIPËRISË</w:t>
      </w:r>
    </w:p>
    <w:p w:rsidR="000E757F" w:rsidRPr="00272662" w:rsidRDefault="000E757F" w:rsidP="000E757F">
      <w:pPr>
        <w:pStyle w:val="VENDOSI"/>
        <w:rPr>
          <w:rFonts w:ascii="Garamond" w:hAnsi="Garamond"/>
          <w:sz w:val="24"/>
          <w:szCs w:val="24"/>
        </w:rPr>
      </w:pPr>
      <w:r w:rsidRPr="00272662">
        <w:rPr>
          <w:rFonts w:ascii="Garamond" w:hAnsi="Garamond"/>
          <w:sz w:val="24"/>
          <w:szCs w:val="24"/>
        </w:rPr>
        <w:t>V E N D O S I:</w:t>
      </w:r>
    </w:p>
    <w:p w:rsidR="000E757F" w:rsidRPr="00272662" w:rsidRDefault="000E757F" w:rsidP="000E757F">
      <w:pPr>
        <w:pStyle w:val="Paragrafi"/>
        <w:rPr>
          <w:rFonts w:ascii="Garamond" w:hAnsi="Garamond"/>
          <w:sz w:val="24"/>
          <w:szCs w:val="24"/>
        </w:rPr>
      </w:pPr>
    </w:p>
    <w:p w:rsidR="000E757F" w:rsidRPr="00272662" w:rsidRDefault="000E757F" w:rsidP="000E757F">
      <w:pPr>
        <w:pStyle w:val="KreuNr"/>
        <w:rPr>
          <w:rFonts w:ascii="Garamond" w:hAnsi="Garamond"/>
          <w:sz w:val="24"/>
          <w:szCs w:val="24"/>
        </w:rPr>
      </w:pPr>
      <w:r w:rsidRPr="00272662">
        <w:rPr>
          <w:rFonts w:ascii="Garamond" w:hAnsi="Garamond"/>
          <w:sz w:val="24"/>
          <w:szCs w:val="24"/>
        </w:rPr>
        <w:t xml:space="preserve">KREU I </w:t>
      </w:r>
    </w:p>
    <w:p w:rsidR="000E757F" w:rsidRPr="00272662" w:rsidRDefault="000E757F" w:rsidP="000E757F">
      <w:pPr>
        <w:pStyle w:val="Paragrafi"/>
        <w:rPr>
          <w:rFonts w:ascii="Garamond" w:hAnsi="Garamond"/>
          <w:sz w:val="24"/>
          <w:szCs w:val="24"/>
        </w:rPr>
      </w:pPr>
    </w:p>
    <w:p w:rsidR="000E757F" w:rsidRPr="00272662" w:rsidRDefault="000E757F" w:rsidP="000E757F">
      <w:pPr>
        <w:pStyle w:val="KreuTitull"/>
        <w:rPr>
          <w:rFonts w:ascii="Garamond" w:hAnsi="Garamond"/>
          <w:sz w:val="24"/>
          <w:szCs w:val="24"/>
        </w:rPr>
      </w:pPr>
      <w:proofErr w:type="gramStart"/>
      <w:r w:rsidRPr="00272662">
        <w:rPr>
          <w:rFonts w:ascii="Garamond" w:hAnsi="Garamond"/>
          <w:sz w:val="24"/>
          <w:szCs w:val="24"/>
        </w:rPr>
        <w:t>PËRBËRJA  DHE</w:t>
      </w:r>
      <w:proofErr w:type="gramEnd"/>
      <w:r w:rsidRPr="00272662">
        <w:rPr>
          <w:rFonts w:ascii="Garamond" w:hAnsi="Garamond"/>
          <w:sz w:val="24"/>
          <w:szCs w:val="24"/>
        </w:rPr>
        <w:t xml:space="preserve"> STATUSI I ANËTARËVE TË KËSHILLIT TË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1</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Këshilli i Lartë i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Këshilli i Lartë i </w:t>
      </w:r>
      <w:proofErr w:type="gramStart"/>
      <w:r w:rsidRPr="00272662">
        <w:rPr>
          <w:rFonts w:ascii="Garamond" w:hAnsi="Garamond"/>
          <w:sz w:val="24"/>
          <w:szCs w:val="24"/>
        </w:rPr>
        <w:t>Drejtësisë  është</w:t>
      </w:r>
      <w:proofErr w:type="gramEnd"/>
      <w:r w:rsidRPr="00272662">
        <w:rPr>
          <w:rFonts w:ascii="Garamond" w:hAnsi="Garamond"/>
          <w:sz w:val="24"/>
          <w:szCs w:val="24"/>
        </w:rPr>
        <w:t xml:space="preserve"> autoriteti shtetëror përgjegjës për mbrojtjen, emërimin, transferimin, shkarkimin, edukimin, vlerësimin moral e profesional, karrierën, dhe për kontrollin e veprimtarisë së gjyqtarëve të gjykatave të shkallës së parë dhe të gjykatave të apelit.</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2</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Detyrat e Këshillit të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Këshilli i Lartë i Drejtësisë ushtron këto detyra:</w:t>
      </w:r>
    </w:p>
    <w:p w:rsidR="000E757F" w:rsidRPr="00272662" w:rsidRDefault="000E757F" w:rsidP="000E757F">
      <w:pPr>
        <w:pStyle w:val="Paragrafi"/>
        <w:rPr>
          <w:rFonts w:ascii="Garamond" w:hAnsi="Garamond"/>
          <w:sz w:val="24"/>
          <w:szCs w:val="24"/>
        </w:rPr>
      </w:pPr>
      <w:r w:rsidRPr="00272662">
        <w:rPr>
          <w:rFonts w:ascii="Garamond" w:hAnsi="Garamond"/>
          <w:sz w:val="24"/>
          <w:szCs w:val="24"/>
        </w:rPr>
        <w:t>a) I propozon Presidentit të Republikës emërimin e gjyqtarëve të gjykatave të shkallës së parë dhe të gjykatave të apelit.</w:t>
      </w:r>
    </w:p>
    <w:p w:rsidR="000E757F" w:rsidRPr="00272662" w:rsidRDefault="000E757F" w:rsidP="000E757F">
      <w:pPr>
        <w:pStyle w:val="Paragrafi"/>
        <w:rPr>
          <w:rFonts w:ascii="Garamond" w:hAnsi="Garamond"/>
          <w:sz w:val="24"/>
          <w:szCs w:val="24"/>
        </w:rPr>
      </w:pPr>
      <w:r w:rsidRPr="00272662">
        <w:rPr>
          <w:rFonts w:ascii="Garamond" w:hAnsi="Garamond"/>
          <w:sz w:val="24"/>
          <w:szCs w:val="24"/>
        </w:rPr>
        <w:t>b) Vendos për shkarkimin e gjyqtarëve të gjykatave të shkallës së parë dhe të gjykatave të apelit.</w:t>
      </w:r>
    </w:p>
    <w:p w:rsidR="000E757F" w:rsidRPr="00272662" w:rsidRDefault="000E757F" w:rsidP="000E757F">
      <w:pPr>
        <w:pStyle w:val="Paragrafi"/>
        <w:rPr>
          <w:rFonts w:ascii="Garamond" w:hAnsi="Garamond"/>
          <w:sz w:val="24"/>
          <w:szCs w:val="24"/>
        </w:rPr>
      </w:pPr>
      <w:r w:rsidRPr="00272662">
        <w:rPr>
          <w:rFonts w:ascii="Garamond" w:hAnsi="Garamond"/>
          <w:sz w:val="24"/>
          <w:szCs w:val="24"/>
        </w:rPr>
        <w:t>c) Vendos për transferimin e gjyqtarëve.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ç) Vendos për marrjen e masave disiplinore ndaj gjyqtarëve.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d) Kujdeset për kualifikimin e gjyqtarëve.</w:t>
      </w:r>
    </w:p>
    <w:p w:rsidR="000E757F" w:rsidRPr="00272662" w:rsidRDefault="000E757F" w:rsidP="000E757F">
      <w:pPr>
        <w:pStyle w:val="Paragrafi"/>
        <w:rPr>
          <w:rFonts w:ascii="Garamond" w:hAnsi="Garamond"/>
          <w:sz w:val="24"/>
          <w:szCs w:val="24"/>
        </w:rPr>
      </w:pPr>
      <w:proofErr w:type="gramStart"/>
      <w:r w:rsidRPr="00272662">
        <w:rPr>
          <w:rFonts w:ascii="Garamond" w:hAnsi="Garamond"/>
          <w:sz w:val="24"/>
          <w:szCs w:val="24"/>
        </w:rPr>
        <w:t>dh</w:t>
      </w:r>
      <w:proofErr w:type="gramEnd"/>
      <w:r w:rsidRPr="00272662">
        <w:rPr>
          <w:rFonts w:ascii="Garamond" w:hAnsi="Garamond"/>
          <w:sz w:val="24"/>
          <w:szCs w:val="24"/>
        </w:rPr>
        <w:t>) Vendos kriteret për vlerësimin e gjyqtarëve, kontrollon dhe garanton procesin e vlerësimit dhe shqyrton ankimet e gjyqtarëve për vlerësimin e tyre.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e) Emëron dhe shkarkon</w:t>
      </w:r>
      <w:proofErr w:type="gramStart"/>
      <w:r w:rsidRPr="00272662">
        <w:rPr>
          <w:rFonts w:ascii="Garamond" w:hAnsi="Garamond"/>
          <w:sz w:val="24"/>
          <w:szCs w:val="24"/>
        </w:rPr>
        <w:t>,  kryetarët</w:t>
      </w:r>
      <w:proofErr w:type="gramEnd"/>
      <w:r w:rsidRPr="00272662">
        <w:rPr>
          <w:rFonts w:ascii="Garamond" w:hAnsi="Garamond"/>
          <w:sz w:val="24"/>
          <w:szCs w:val="24"/>
        </w:rPr>
        <w:t xml:space="preserve"> dhe zëvendëskryetarët e gjykatave të shkallës së parë</w:t>
      </w:r>
    </w:p>
    <w:p w:rsidR="000E757F" w:rsidRPr="00272662" w:rsidRDefault="000E757F" w:rsidP="000E757F">
      <w:pPr>
        <w:pStyle w:val="Paragrafi"/>
        <w:rPr>
          <w:rFonts w:ascii="Garamond" w:hAnsi="Garamond"/>
          <w:sz w:val="24"/>
          <w:szCs w:val="24"/>
        </w:rPr>
      </w:pPr>
      <w:proofErr w:type="gramStart"/>
      <w:r w:rsidRPr="00272662">
        <w:rPr>
          <w:rFonts w:ascii="Garamond" w:hAnsi="Garamond"/>
          <w:sz w:val="24"/>
          <w:szCs w:val="24"/>
        </w:rPr>
        <w:t>dhe</w:t>
      </w:r>
      <w:proofErr w:type="gramEnd"/>
      <w:r w:rsidRPr="00272662">
        <w:rPr>
          <w:rFonts w:ascii="Garamond" w:hAnsi="Garamond"/>
          <w:sz w:val="24"/>
          <w:szCs w:val="24"/>
        </w:rPr>
        <w:t xml:space="preserve"> të gjykatave të apelit.</w:t>
      </w:r>
    </w:p>
    <w:p w:rsidR="000E757F" w:rsidRPr="00272662" w:rsidRDefault="000E757F" w:rsidP="000E757F">
      <w:pPr>
        <w:pStyle w:val="Paragrafi"/>
        <w:rPr>
          <w:rFonts w:ascii="Garamond" w:hAnsi="Garamond"/>
          <w:sz w:val="24"/>
          <w:szCs w:val="24"/>
        </w:rPr>
      </w:pPr>
      <w:r w:rsidRPr="00272662">
        <w:rPr>
          <w:rFonts w:ascii="Garamond" w:hAnsi="Garamond"/>
          <w:sz w:val="24"/>
          <w:szCs w:val="24"/>
        </w:rPr>
        <w:t>ë) Emëron dhe shkarkon inspektorët e Inspektoratit të Këshillit të Lartë të Drejtësisë.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f) Kryen detyra të tjera të përcaktuara në ligj.</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3</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Përbërja e Këshillit të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Këshilli i Lartë i Drejtësisë përbëhet nga Presidenti i Republikës, Kryetari i Gjykatës së Lartë, Ministri i Drejtësisë, 3 anëtarë të zgjedhur nga Kuvendi i Republikës së Shqipërisë dhe 9 gjyqtarë, të të gjitha niveleve, të zgjedhur nga Konferenca Gjyqësore Kombëtare.</w:t>
      </w:r>
    </w:p>
    <w:p w:rsidR="000E757F" w:rsidRPr="00272662" w:rsidRDefault="000E757F" w:rsidP="000E757F">
      <w:pPr>
        <w:pStyle w:val="NeniNr"/>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4</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Kushtet për t'u zgjedhur anëtar i Këshillit të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1. Anëtarët e Këshillit të Lartë të Drejtësisë, që zgjidhen nga Konferenca Gjyqësore Kombëtare, duhet të jenë gjyqtarë prej </w:t>
      </w:r>
      <w:proofErr w:type="gramStart"/>
      <w:r w:rsidRPr="00272662">
        <w:rPr>
          <w:rFonts w:ascii="Garamond" w:hAnsi="Garamond"/>
          <w:sz w:val="24"/>
          <w:szCs w:val="24"/>
        </w:rPr>
        <w:t>jo</w:t>
      </w:r>
      <w:proofErr w:type="gramEnd"/>
      <w:r w:rsidRPr="00272662">
        <w:rPr>
          <w:rFonts w:ascii="Garamond" w:hAnsi="Garamond"/>
          <w:sz w:val="24"/>
          <w:szCs w:val="24"/>
        </w:rPr>
        <w:t xml:space="preserve"> më pak se 10 vjetësh.</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2. Anëtarët e Këshillit të Lartë të Drejtësisë që zgjidhen nga Kuvendi, duhet të jenë juristë me një përvojë </w:t>
      </w:r>
      <w:proofErr w:type="gramStart"/>
      <w:r w:rsidRPr="00272662">
        <w:rPr>
          <w:rFonts w:ascii="Garamond" w:hAnsi="Garamond"/>
          <w:sz w:val="24"/>
          <w:szCs w:val="24"/>
        </w:rPr>
        <w:t>jo</w:t>
      </w:r>
      <w:proofErr w:type="gramEnd"/>
      <w:r w:rsidRPr="00272662">
        <w:rPr>
          <w:rFonts w:ascii="Garamond" w:hAnsi="Garamond"/>
          <w:sz w:val="24"/>
          <w:szCs w:val="24"/>
        </w:rPr>
        <w:t xml:space="preserve"> më pak se 15 vjet në profesion.</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5</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Papajtueshmëritë</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Funksioni i anëtarit të Këshillit të Lartë të Drejtësisë është i papajtueshëm me </w:t>
      </w:r>
      <w:proofErr w:type="gramStart"/>
      <w:r w:rsidRPr="00272662">
        <w:rPr>
          <w:rFonts w:ascii="Garamond" w:hAnsi="Garamond"/>
          <w:sz w:val="24"/>
          <w:szCs w:val="24"/>
        </w:rPr>
        <w:t>funksionin  e</w:t>
      </w:r>
      <w:proofErr w:type="gramEnd"/>
      <w:r w:rsidRPr="00272662">
        <w:rPr>
          <w:rFonts w:ascii="Garamond" w:hAnsi="Garamond"/>
          <w:sz w:val="24"/>
          <w:szCs w:val="24"/>
        </w:rPr>
        <w:t xml:space="preserve"> prokurorit, të anëtarit të organeve drejtuese dhe ekzekutive të partive politike ose me veprimtarinë e avokatisë  në gjykatat e shkallës së parë dhe të apelit.</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6</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Kohëzgjatja në detyrë</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Anëtarët e zgjedhur qëndrojnë në detyrë për një periudhë 5-vjeçare, pa të drejtë rizgjedhjeje të menjëhershme.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Afati i qëndrimit në detyrë i anëtarëve të zgjedhur të Këshillit të Lartë të Drejtësisë fillon nga data e zgjedhjes së tyre.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3. Shpërblimi i anëtarëve të Këshillit të Lartë të Drejtësisë në ushtrimin e këtij funksioni përcaktohet me vendim të Këshillit të Ministrave.</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7</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Mbarimi i mandatit</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Mandati i anëtarit të zgjedhur të Këshillit të Lartë të Drejtësisë mbaron kur:</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a) </w:t>
      </w:r>
      <w:proofErr w:type="gramStart"/>
      <w:r w:rsidRPr="00272662">
        <w:rPr>
          <w:rFonts w:ascii="Garamond" w:hAnsi="Garamond"/>
          <w:sz w:val="24"/>
          <w:szCs w:val="24"/>
        </w:rPr>
        <w:t>është</w:t>
      </w:r>
      <w:proofErr w:type="gramEnd"/>
      <w:r w:rsidRPr="00272662">
        <w:rPr>
          <w:rFonts w:ascii="Garamond" w:hAnsi="Garamond"/>
          <w:sz w:val="24"/>
          <w:szCs w:val="24"/>
        </w:rPr>
        <w:t xml:space="preserve"> plotësuar afati 5-vjeçar i qëndrimit në këtë detyrë;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b) </w:t>
      </w:r>
      <w:proofErr w:type="gramStart"/>
      <w:r w:rsidRPr="00272662">
        <w:rPr>
          <w:rFonts w:ascii="Garamond" w:hAnsi="Garamond"/>
          <w:sz w:val="24"/>
          <w:szCs w:val="24"/>
        </w:rPr>
        <w:t>jep</w:t>
      </w:r>
      <w:proofErr w:type="gramEnd"/>
      <w:r w:rsidRPr="00272662">
        <w:rPr>
          <w:rFonts w:ascii="Garamond" w:hAnsi="Garamond"/>
          <w:sz w:val="24"/>
          <w:szCs w:val="24"/>
        </w:rPr>
        <w:t xml:space="preserve"> dorëheqjen;</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c) </w:t>
      </w:r>
      <w:proofErr w:type="gramStart"/>
      <w:r w:rsidRPr="00272662">
        <w:rPr>
          <w:rFonts w:ascii="Garamond" w:hAnsi="Garamond"/>
          <w:sz w:val="24"/>
          <w:szCs w:val="24"/>
        </w:rPr>
        <w:t>nuk</w:t>
      </w:r>
      <w:proofErr w:type="gramEnd"/>
      <w:r w:rsidRPr="00272662">
        <w:rPr>
          <w:rFonts w:ascii="Garamond" w:hAnsi="Garamond"/>
          <w:sz w:val="24"/>
          <w:szCs w:val="24"/>
        </w:rPr>
        <w:t xml:space="preserve"> është më gjyqtar, nëse është zgjedhur nga Konferenca Gjyqësore Kombëtare;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ç) </w:t>
      </w:r>
      <w:proofErr w:type="gramStart"/>
      <w:r w:rsidRPr="00272662">
        <w:rPr>
          <w:rFonts w:ascii="Garamond" w:hAnsi="Garamond"/>
          <w:sz w:val="24"/>
          <w:szCs w:val="24"/>
        </w:rPr>
        <w:t>nuk</w:t>
      </w:r>
      <w:proofErr w:type="gramEnd"/>
      <w:r w:rsidRPr="00272662">
        <w:rPr>
          <w:rFonts w:ascii="Garamond" w:hAnsi="Garamond"/>
          <w:sz w:val="24"/>
          <w:szCs w:val="24"/>
        </w:rPr>
        <w:t xml:space="preserve"> merr pjesë në mbledhjet e këtij Këshilli për një periudhë 6-mujore;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d) </w:t>
      </w:r>
      <w:proofErr w:type="gramStart"/>
      <w:r w:rsidRPr="00272662">
        <w:rPr>
          <w:rFonts w:ascii="Garamond" w:hAnsi="Garamond"/>
          <w:sz w:val="24"/>
          <w:szCs w:val="24"/>
        </w:rPr>
        <w:t>dënohet</w:t>
      </w:r>
      <w:proofErr w:type="gramEnd"/>
      <w:r w:rsidRPr="00272662">
        <w:rPr>
          <w:rFonts w:ascii="Garamond" w:hAnsi="Garamond"/>
          <w:sz w:val="24"/>
          <w:szCs w:val="24"/>
        </w:rPr>
        <w:t xml:space="preserve"> me vendim gjyqësor të formës së prerë për kryerjen e një vepre penale;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dh) ndaj anëtarit të Këshillit të Lartë të Drejtësisë që është gjyqtar, është marrë masë disiplinore dhe, pas rivotimit të mandatit të tij në Konferencë Gjyqësore Kombëtare, ai nuk fiton shumicën e votave;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e) </w:t>
      </w:r>
      <w:proofErr w:type="gramStart"/>
      <w:r w:rsidRPr="00272662">
        <w:rPr>
          <w:rFonts w:ascii="Garamond" w:hAnsi="Garamond"/>
          <w:sz w:val="24"/>
          <w:szCs w:val="24"/>
        </w:rPr>
        <w:t>deklarohet</w:t>
      </w:r>
      <w:proofErr w:type="gramEnd"/>
      <w:r w:rsidRPr="00272662">
        <w:rPr>
          <w:rFonts w:ascii="Garamond" w:hAnsi="Garamond"/>
          <w:sz w:val="24"/>
          <w:szCs w:val="24"/>
        </w:rPr>
        <w:t xml:space="preserve"> i paaftë për të vepruar me vendim gjyqësor të formës së prerë;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ë) </w:t>
      </w:r>
      <w:proofErr w:type="gramStart"/>
      <w:r w:rsidRPr="00272662">
        <w:rPr>
          <w:rFonts w:ascii="Garamond" w:hAnsi="Garamond"/>
          <w:sz w:val="24"/>
          <w:szCs w:val="24"/>
        </w:rPr>
        <w:t>vërtetohet</w:t>
      </w:r>
      <w:proofErr w:type="gramEnd"/>
      <w:r w:rsidRPr="00272662">
        <w:rPr>
          <w:rFonts w:ascii="Garamond" w:hAnsi="Garamond"/>
          <w:sz w:val="24"/>
          <w:szCs w:val="24"/>
        </w:rPr>
        <w:t xml:space="preserve"> njëra nga papajtueshmëritë e përcaktuara nga ky ligj.</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Në rastet e përcaktuara në shkronjat "a" dhe "b" të pikës 1 të këtij neni, anëtarët e Këshillit të Lartë të Drejtësisë qëndrojnë në detyrë deri në emërimin e anëtarit të ri të tij.</w:t>
      </w:r>
    </w:p>
    <w:p w:rsidR="000E757F" w:rsidRPr="00272662" w:rsidRDefault="000E757F" w:rsidP="000E757F">
      <w:pPr>
        <w:pStyle w:val="Paragrafi"/>
        <w:rPr>
          <w:rFonts w:ascii="Garamond" w:hAnsi="Garamond"/>
          <w:sz w:val="24"/>
          <w:szCs w:val="24"/>
        </w:rPr>
      </w:pPr>
      <w:r w:rsidRPr="00272662">
        <w:rPr>
          <w:rFonts w:ascii="Garamond" w:hAnsi="Garamond"/>
          <w:sz w:val="24"/>
          <w:szCs w:val="24"/>
        </w:rPr>
        <w:t>3. Mbarimi i mandatit para afatit deklarohet me vendim të Këshillit të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8</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Plotësimi i vendit vakant në Këshillin e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Plotësimi i vendit vakant në Këshillin e Lartë të Drejtësisë bëhet, sipas rastit, nga Konferenca Gjyqësore Kombëtare ose Kuvendi.</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2. Konferenca Gjyqësore Kombëtare ose Kuvendi mblidhen dhe zgjedhin anëtarin e Këshillit të Lartë të </w:t>
      </w:r>
      <w:proofErr w:type="gramStart"/>
      <w:r w:rsidRPr="00272662">
        <w:rPr>
          <w:rFonts w:ascii="Garamond" w:hAnsi="Garamond"/>
          <w:sz w:val="24"/>
          <w:szCs w:val="24"/>
        </w:rPr>
        <w:t>Drejtësisë  brenda</w:t>
      </w:r>
      <w:proofErr w:type="gramEnd"/>
      <w:r w:rsidRPr="00272662">
        <w:rPr>
          <w:rFonts w:ascii="Garamond" w:hAnsi="Garamond"/>
          <w:sz w:val="24"/>
          <w:szCs w:val="24"/>
        </w:rPr>
        <w:t xml:space="preserve"> 45 ditëve nga krijimi i vendit vakant.</w:t>
      </w:r>
    </w:p>
    <w:p w:rsidR="000E757F" w:rsidRPr="00272662" w:rsidRDefault="000E757F" w:rsidP="000E757F">
      <w:pPr>
        <w:pStyle w:val="Paragrafi"/>
        <w:rPr>
          <w:rFonts w:ascii="Garamond" w:hAnsi="Garamond"/>
          <w:sz w:val="24"/>
          <w:szCs w:val="24"/>
        </w:rPr>
      </w:pPr>
      <w:r w:rsidRPr="00272662">
        <w:rPr>
          <w:rFonts w:ascii="Garamond" w:hAnsi="Garamond"/>
          <w:sz w:val="24"/>
          <w:szCs w:val="24"/>
        </w:rPr>
        <w:lastRenderedPageBreak/>
        <w:t>3. Anëtari i Këshillit të Lartë të Drejtësisë, i zgjedhur për plotësimin e vendit vakant në Këshillin e Lartë të Drejtësisë, qëndron në funksion për një mandat të plotë 5-vjeçar.</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9</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Komisioni i Verifikimit të Mandateve</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Në mbledhjen e tij më të afërt, Këshilli i Lartë i Drejtësisë zgjedh një komision të përbërë nga tre anëtarë të dalë prej tij, për të verifikuar zgjedhshmërinë, pajtueshmërinë dhe ushtrimin në përputhje me ligjin të detyrës së anëtarit të Këshillit të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10</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Raport i Komisionit të Verifikimit të Mandateve</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Raporti i Komisionit të Verifikimit të Mandateve duhet të përmbajë provat dhe argumentet ligjore, sipas rastit, për pajtueshmërinë me ligjin të çështjeve të zgjedhshmërisë, të papajtueshmërisë dhe të ushtrimit të rregullt të mandatit të anëtarëve të Këshillit të Lartë të Drejtësisë. Në përfundim të raportit, Komisioni i Verifikimit të Mandateve i paraqet Këshillit të Lartë të Drejtësisë propozimet përkatëse.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Kur Këshilli i Lartë i Drejtësisë çmon se zgjedhja dhe qëndrimi në detyrë i anëtarit të Këshillit të Lartë të Drejtësisë nuk janë në përputhje me ligjin, me vendim të arsyetuar pezullon ushtrimin e mandatit dhe i kërkon, sipas rastit, Konferencës Gjyqësore Kombëtare ose Kuvendit zhvillimin e zgjedhjeve të reja.</w:t>
      </w:r>
    </w:p>
    <w:p w:rsidR="000E757F" w:rsidRPr="00272662" w:rsidRDefault="000E757F" w:rsidP="000E757F">
      <w:pPr>
        <w:pStyle w:val="KreuNr"/>
        <w:rPr>
          <w:rFonts w:ascii="Garamond" w:hAnsi="Garamond"/>
          <w:sz w:val="24"/>
          <w:szCs w:val="24"/>
        </w:rPr>
      </w:pPr>
    </w:p>
    <w:p w:rsidR="000E757F" w:rsidRPr="00272662" w:rsidRDefault="000E757F" w:rsidP="000E757F">
      <w:pPr>
        <w:pStyle w:val="KreuNr"/>
        <w:rPr>
          <w:rFonts w:ascii="Garamond" w:hAnsi="Garamond"/>
          <w:sz w:val="24"/>
          <w:szCs w:val="24"/>
        </w:rPr>
      </w:pPr>
      <w:r w:rsidRPr="00272662">
        <w:rPr>
          <w:rFonts w:ascii="Garamond" w:hAnsi="Garamond"/>
          <w:sz w:val="24"/>
          <w:szCs w:val="24"/>
        </w:rPr>
        <w:t>KREU II</w:t>
      </w:r>
    </w:p>
    <w:p w:rsidR="000E757F" w:rsidRPr="00272662" w:rsidRDefault="000E757F" w:rsidP="000E757F">
      <w:pPr>
        <w:pStyle w:val="KreuTitull"/>
        <w:rPr>
          <w:rFonts w:ascii="Garamond" w:hAnsi="Garamond"/>
          <w:sz w:val="24"/>
          <w:szCs w:val="24"/>
        </w:rPr>
      </w:pPr>
      <w:r w:rsidRPr="00272662">
        <w:rPr>
          <w:rFonts w:ascii="Garamond" w:hAnsi="Garamond"/>
          <w:sz w:val="24"/>
          <w:szCs w:val="24"/>
        </w:rPr>
        <w:t>ORGANIZIMI I KËSHILLIT TË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11</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Kryetari i Këshillit të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Presidenti i Republikës është Kryetari i Këshillit të Lartë të Drejtësisë.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2. Kryetari thërret dhe drejton mbledhjen e Këshillit të Lartë të </w:t>
      </w:r>
      <w:proofErr w:type="gramStart"/>
      <w:r w:rsidRPr="00272662">
        <w:rPr>
          <w:rFonts w:ascii="Garamond" w:hAnsi="Garamond"/>
          <w:sz w:val="24"/>
          <w:szCs w:val="24"/>
        </w:rPr>
        <w:t>Drejtësisë  dhe</w:t>
      </w:r>
      <w:proofErr w:type="gramEnd"/>
      <w:r w:rsidRPr="00272662">
        <w:rPr>
          <w:rFonts w:ascii="Garamond" w:hAnsi="Garamond"/>
          <w:sz w:val="24"/>
          <w:szCs w:val="24"/>
        </w:rPr>
        <w:t xml:space="preserve"> kujdeset për zbatimin e ligjit gjatë zhvillimit të mbledhjeve dhe për marrjen e vendimeve.</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12</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Zëvendëskryetari i Këshillit të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Këshilli i Lartë i Drejtësisë, me propozim të Presidentit, zgjedh nga radhët e tij një Zëvendëskryetar.</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Zëvendëskryetari organizon veprimtarinë e përditshme të Këshillit të Lartë të Drejtësisë.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3. Në rastin kur është zgjedhur nga radhët e anëtarëve të Këshillit të Lartë të Drejtësisë që janë gjyqtarë, Zëvendëskryetari, për kohën që shërben në këtë detyrë, nuk e ushtron funksionin e gjyqtarit.</w:t>
      </w:r>
    </w:p>
    <w:p w:rsidR="000E757F" w:rsidRPr="00272662" w:rsidRDefault="000E757F" w:rsidP="000E757F">
      <w:pPr>
        <w:pStyle w:val="Paragrafi"/>
        <w:rPr>
          <w:rFonts w:ascii="Garamond" w:hAnsi="Garamond"/>
          <w:sz w:val="24"/>
          <w:szCs w:val="24"/>
        </w:rPr>
      </w:pPr>
      <w:r w:rsidRPr="00272662">
        <w:rPr>
          <w:rFonts w:ascii="Garamond" w:hAnsi="Garamond"/>
          <w:sz w:val="24"/>
          <w:szCs w:val="24"/>
        </w:rPr>
        <w:t>4. Në rastin e dorëheqjes ose të mbarimit të mandatit, Zëvendëskryetari rifillon ushtrimin e funksionit të gjyqtarit në gjykatën ku ka qenë i emëruar ose, me pëlqimin e tij, në një gjykatë tjetër.</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13</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Detyrat dhe statusi i Zëvendëskryetarit</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Zëvendëskryetari i Këshillit të Lartë të Drejtësisë është funksionar me kohë të plotë.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lastRenderedPageBreak/>
        <w:t>2. Zëvendëskryetari i Këshillit të Lartë të Drejtësisë ushtron këto detyra:</w:t>
      </w:r>
    </w:p>
    <w:p w:rsidR="000E757F" w:rsidRPr="00272662" w:rsidRDefault="000E757F" w:rsidP="000E757F">
      <w:pPr>
        <w:pStyle w:val="Paragrafi"/>
        <w:rPr>
          <w:rFonts w:ascii="Garamond" w:hAnsi="Garamond"/>
          <w:sz w:val="24"/>
          <w:szCs w:val="24"/>
        </w:rPr>
      </w:pPr>
      <w:r w:rsidRPr="00272662">
        <w:rPr>
          <w:rFonts w:ascii="Garamond" w:hAnsi="Garamond"/>
          <w:sz w:val="24"/>
          <w:szCs w:val="24"/>
        </w:rPr>
        <w:t>a) Kujdeset për veprimtarinë normale të Këshillit të Lartë të Drejtësisë.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b) Organizon dhe drejton veprimtarinë e Inspektoratit dhe të administratës së Këshillit të Lartë të Drejtësisë.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c) Ndjek veprimet e Inspektoratit të Këshillit të Lartë të Drejtësisë për verifikimin e ankesave dhe të të dhënave për gjyqtarët dhe për zbatimin e detyrave të ngarkuara nga Këshilli</w:t>
      </w:r>
      <w:proofErr w:type="gramStart"/>
      <w:r w:rsidRPr="00272662">
        <w:rPr>
          <w:rFonts w:ascii="Garamond" w:hAnsi="Garamond"/>
          <w:sz w:val="24"/>
          <w:szCs w:val="24"/>
        </w:rPr>
        <w:t>,  në</w:t>
      </w:r>
      <w:proofErr w:type="gramEnd"/>
      <w:r w:rsidRPr="00272662">
        <w:rPr>
          <w:rFonts w:ascii="Garamond" w:hAnsi="Garamond"/>
          <w:sz w:val="24"/>
          <w:szCs w:val="24"/>
        </w:rPr>
        <w:t xml:space="preserve"> rastet e procedimeve disiplinore të filluara nga Ministri i Drejtësisë.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ç) Organizon punën përgatitore për rendin e ditës dhe për zhvillimin normal të mbledhjes së Këshillit të Lartë të Drejtësisë.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3. Zëvendëskryetari, në rast mungese ose pengese dhe me autorizim të tij, zëvendëson Kryetarin e Këshillit të Lartë të Drejtësisë në ushtrimin e funksioneve të përcaktuara në pikën 2 të nenit 11 të këtij ligji.</w:t>
      </w:r>
    </w:p>
    <w:p w:rsidR="000E757F" w:rsidRPr="00272662" w:rsidRDefault="000E757F" w:rsidP="000E757F">
      <w:pPr>
        <w:pStyle w:val="Paragrafi"/>
        <w:rPr>
          <w:rFonts w:ascii="Garamond" w:hAnsi="Garamond"/>
          <w:sz w:val="24"/>
          <w:szCs w:val="24"/>
        </w:rPr>
      </w:pPr>
      <w:r w:rsidRPr="00272662">
        <w:rPr>
          <w:rFonts w:ascii="Garamond" w:hAnsi="Garamond"/>
          <w:sz w:val="24"/>
          <w:szCs w:val="24"/>
        </w:rPr>
        <w:t>4. Zëvendëskryetari i Këshillit të Lartë të Drejtësisë barazohet në pagë me gjyqtarin e Gjykatës së Lartë.</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14</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Inspektorati i Këshillit të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1. Inspektorati pranë Këshillit të Lartë të Drejtësisë përbëhet nga Kryeinspektori dhe inspektorët. Rregullat e organizimit dhe të funksionimit dhe numri i inspektorëve përcaktohen nga Këshilli i Lartë i Drejtësisë. </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Kryeinspektori dhe inspektorët emërohen dhe shkarkohen nga Këshilli i Lartë i Drejtësisë, me propozimin e Zëvendëskryetarit.</w:t>
      </w:r>
    </w:p>
    <w:p w:rsidR="000E757F" w:rsidRPr="00272662" w:rsidRDefault="000E757F" w:rsidP="000E757F">
      <w:pPr>
        <w:pStyle w:val="Paragrafi"/>
        <w:rPr>
          <w:rFonts w:ascii="Garamond" w:hAnsi="Garamond"/>
          <w:sz w:val="24"/>
          <w:szCs w:val="24"/>
        </w:rPr>
      </w:pPr>
      <w:r w:rsidRPr="00272662">
        <w:rPr>
          <w:rFonts w:ascii="Garamond" w:hAnsi="Garamond"/>
          <w:sz w:val="24"/>
          <w:szCs w:val="24"/>
        </w:rPr>
        <w:t>3. Kandidaturat e inspektorëve përzgjidhen, pas shpalljes publike, ndërmjet gjyqtarëve që përmbushin kushtet për t'u emëruar gjyqtarë në Gjykatat e Apelit dhe, në mungesë të tyre, ndërmjet juristëve që kanë shërbyer si gjyqtarë jo më pak se 5 vjet.</w:t>
      </w:r>
    </w:p>
    <w:p w:rsidR="000E757F" w:rsidRPr="00272662" w:rsidRDefault="000E757F" w:rsidP="000E757F">
      <w:pPr>
        <w:pStyle w:val="Paragrafi"/>
        <w:rPr>
          <w:rFonts w:ascii="Garamond" w:hAnsi="Garamond"/>
          <w:sz w:val="24"/>
          <w:szCs w:val="24"/>
        </w:rPr>
      </w:pPr>
      <w:r w:rsidRPr="00272662">
        <w:rPr>
          <w:rFonts w:ascii="Garamond" w:hAnsi="Garamond"/>
          <w:sz w:val="24"/>
          <w:szCs w:val="24"/>
        </w:rPr>
        <w:t>4. Veprimtaria e Inspektoratit drejtohet nga Zëvendëskryetari i Këshillit të Lartë të Drejtësisë.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5. Kryeinspektori organizon dhe përgjigjet për veprimtarinë e përditshme të Inspektoratit.</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15</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Statusi i inspektorëve dhe i kryeinspektorit</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Inspektorët emërohen në këtë detyrë për një afat 5-vjeçar, me të drejtë riemërimi.</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Periudha e ushtrimit të funksionit të inspektorit njihet si periudhë vjetërsie në punë si gjyqtar për efekt të kërkesave të karrierës profesionale. Gjyqtarët, që shërbejnë si inspektorë në Inspektoratin e Këshillit të Lartë të Drejtësisë, me kërkesë të tyre, riemërohen gjyqtarë pa konkurs.</w:t>
      </w:r>
    </w:p>
    <w:p w:rsidR="000E757F" w:rsidRPr="00272662" w:rsidRDefault="000E757F" w:rsidP="000E757F">
      <w:pPr>
        <w:pStyle w:val="Paragrafi"/>
        <w:rPr>
          <w:rFonts w:ascii="Garamond" w:hAnsi="Garamond"/>
          <w:sz w:val="24"/>
          <w:szCs w:val="24"/>
        </w:rPr>
      </w:pPr>
      <w:r w:rsidRPr="00272662">
        <w:rPr>
          <w:rFonts w:ascii="Garamond" w:hAnsi="Garamond"/>
          <w:sz w:val="24"/>
          <w:szCs w:val="24"/>
        </w:rPr>
        <w:t>3. Kryeinspektori përfiton pagë të njëjtë me Kryetarin e Gjykatës së Apelit të Tiranës, ndërsa inspektorët përfitojnë pagë të njëjtë me gjyqtarët e kësaj gjykate.</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16</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Detyrat e Inspektoratit të Këshillit të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Inspektorati i Këshillit të Lartë të Drejtësisë ka këto detyra:</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a) Verifikon ose i dërgon Ministrit të Drejtësisë për trajtim ankesat e shtetasve dhe të subjekteve të tjera që i drejtohen Këshillit të Lartë të Drejtësisë për veprime të gjyqtarëve, të vlerësuara në kundërshtim me përmbushjen e rregullt të detyrës. Inspektorati verifikon vetëm ato ankesa të cilat nuk mund të zgjidhen nëpërmjet apelimit gjyqësor ose për përjashtimin e anëtarëve të trupit gjykues. Verifikon ankesat e shtetasve dhe të subjekteve të tjera drejtuar Ministrit të Drejtësisë, të cilat gjykohen prej tij për t'u ndjekur nga Inspektorati i Këshillit të Lartë të </w:t>
      </w:r>
      <w:r w:rsidRPr="00272662">
        <w:rPr>
          <w:rFonts w:ascii="Garamond" w:hAnsi="Garamond"/>
          <w:sz w:val="24"/>
          <w:szCs w:val="24"/>
        </w:rPr>
        <w:lastRenderedPageBreak/>
        <w:t>Drejtësisë.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b) Verifikimi kryhet vetëm pasi gjyqtari të jetë vënë në dijeni paraprakisht. Inspektorati verifikon nëse ankesat përmbajnë fakte dhe rrethana që mund të përbëjnë shkak ligjor për procedimin disiplinor, si dhe për vlerësimin moral e profesional të gjyqtarëve.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c) Në rastin kur vërehen shkaqe ligjore për procedimin disiplinor, relacioni shpjegues dhe dokumentacioni përkatës, nëpërmjet Zëvendëskryetarit të Këshillit të Lartë të Drejtësisë, i dërgohen menjëherë Ministrit të Drejtësisë për të gjykuar për procedimin disiplinor.</w:t>
      </w:r>
    </w:p>
    <w:p w:rsidR="000E757F" w:rsidRPr="00272662" w:rsidRDefault="000E757F" w:rsidP="000E757F">
      <w:pPr>
        <w:pStyle w:val="Paragrafi"/>
        <w:rPr>
          <w:rFonts w:ascii="Garamond" w:hAnsi="Garamond"/>
          <w:sz w:val="24"/>
          <w:szCs w:val="24"/>
        </w:rPr>
      </w:pPr>
      <w:r w:rsidRPr="00272662">
        <w:rPr>
          <w:rFonts w:ascii="Garamond" w:hAnsi="Garamond"/>
          <w:sz w:val="24"/>
          <w:szCs w:val="24"/>
        </w:rPr>
        <w:t>ç) Kryen verifikime për procedimin disiplinor të propozuar nga Ministri i Drejtësisë, në rastet kur çmohet dhe kërkohet nga Këshilli i Lartë i Drejtësisë. Raporti i përgatitur nga Inspektorati paraqitet në mbledhjen e Këshillit nga Zëvendëskryetari.</w:t>
      </w:r>
    </w:p>
    <w:p w:rsidR="000E757F" w:rsidRPr="00272662" w:rsidRDefault="000E757F" w:rsidP="000E757F">
      <w:pPr>
        <w:pStyle w:val="Paragrafi"/>
        <w:rPr>
          <w:rFonts w:ascii="Garamond" w:hAnsi="Garamond"/>
          <w:sz w:val="24"/>
          <w:szCs w:val="24"/>
        </w:rPr>
      </w:pPr>
      <w:r w:rsidRPr="00272662">
        <w:rPr>
          <w:rFonts w:ascii="Garamond" w:hAnsi="Garamond"/>
          <w:sz w:val="24"/>
          <w:szCs w:val="24"/>
        </w:rPr>
        <w:t>d) Grumbullon dhe përpunon, në përputhje me kriteret e caktuara sipas ligjit, të dhënat e nevojshme për vlerësimin profesional të gjyqtarëve.</w:t>
      </w:r>
    </w:p>
    <w:p w:rsidR="000E757F" w:rsidRPr="00272662" w:rsidRDefault="000E757F" w:rsidP="000E757F">
      <w:pPr>
        <w:pStyle w:val="Paragrafi"/>
        <w:rPr>
          <w:rFonts w:ascii="Garamond" w:hAnsi="Garamond"/>
          <w:sz w:val="24"/>
          <w:szCs w:val="24"/>
        </w:rPr>
      </w:pPr>
      <w:proofErr w:type="gramStart"/>
      <w:r w:rsidRPr="00272662">
        <w:rPr>
          <w:rFonts w:ascii="Garamond" w:hAnsi="Garamond"/>
          <w:sz w:val="24"/>
          <w:szCs w:val="24"/>
        </w:rPr>
        <w:t>dh</w:t>
      </w:r>
      <w:proofErr w:type="gramEnd"/>
      <w:r w:rsidRPr="00272662">
        <w:rPr>
          <w:rFonts w:ascii="Garamond" w:hAnsi="Garamond"/>
          <w:sz w:val="24"/>
          <w:szCs w:val="24"/>
        </w:rPr>
        <w:t>) Përgatit vlerësimin për aftësinë profesionale të gjyqtarit. Përpara shqyrtimit të tij nga Këshilli i Lartë i Drejtësisë, dokumentacioni i vlerësimit profesional të gjyqtarit i njoftohet paraprakisht gjyqtarit, i cili ka të drejtë të paraqesë me shkrim opinionin e tij së bashku me argumentet përkatëse.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e) Verifikon dhe vë në dukje çështjet për pasuritë e deklaruara nga gjyqtarët, si dhe pajtueshmërinë e veprimtarisë dhe të sjelljes së tyre me kërkesat e përcaktuara në ligj.</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Në zbatim të detyrave të tij, nëpërmjet Zëvendëskryetarit, Inspektorati kërkon dhe bashkëpunon me Ministrin e Drejtësisë për verifikimin e problemeve të veçanta, në zbatim të detyrave të tij.</w:t>
      </w:r>
    </w:p>
    <w:p w:rsidR="000E757F" w:rsidRPr="00272662" w:rsidRDefault="000E757F" w:rsidP="000E757F">
      <w:pPr>
        <w:pStyle w:val="Paragrafi"/>
        <w:rPr>
          <w:rFonts w:ascii="Garamond" w:hAnsi="Garamond"/>
          <w:sz w:val="24"/>
          <w:szCs w:val="24"/>
        </w:rPr>
      </w:pPr>
      <w:r w:rsidRPr="00272662">
        <w:rPr>
          <w:rFonts w:ascii="Garamond" w:hAnsi="Garamond"/>
          <w:sz w:val="24"/>
          <w:szCs w:val="24"/>
        </w:rPr>
        <w:t>3. Inspektorati, në zbatim të ligjit, kryen detyra të tjera, të caktuara nga Këshilli i Lartë i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17</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Administrata e Këshillit të Lartë të Drejtësisë</w:t>
      </w:r>
    </w:p>
    <w:p w:rsidR="000E757F" w:rsidRPr="00272662" w:rsidRDefault="000E757F" w:rsidP="000E757F">
      <w:pPr>
        <w:pStyle w:val="NeniTitull"/>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Shërbimet e nevojshme për funksionimin e Këshillit të Lartë të Drejtësisë kryhen nga administrata e tij.</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Organizimi, struktura dhe numri i punonjësve të administratës së Këshillit të Lartë të Drejtësisë, në përputhje me ligjin, përcaktohen me vendim të Këshillit të Lartë të Drejtësisë.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3. Rregullorja e Brendshme e Administratës së Këshillit të Lartë të Drejtësisë, me propozim të Zëvendëskryetarit, miratohet nga Këshilli i Lartë i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KreuNr"/>
        <w:rPr>
          <w:rFonts w:ascii="Garamond" w:hAnsi="Garamond"/>
          <w:sz w:val="24"/>
          <w:szCs w:val="24"/>
        </w:rPr>
      </w:pPr>
      <w:r w:rsidRPr="00272662">
        <w:rPr>
          <w:rFonts w:ascii="Garamond" w:hAnsi="Garamond"/>
          <w:sz w:val="24"/>
          <w:szCs w:val="24"/>
        </w:rPr>
        <w:t>KREU III</w:t>
      </w:r>
    </w:p>
    <w:p w:rsidR="000E757F" w:rsidRPr="00272662" w:rsidRDefault="000E757F" w:rsidP="000E757F">
      <w:pPr>
        <w:pStyle w:val="KreuTitull"/>
        <w:rPr>
          <w:rFonts w:ascii="Garamond" w:hAnsi="Garamond"/>
          <w:sz w:val="24"/>
          <w:szCs w:val="24"/>
        </w:rPr>
      </w:pPr>
      <w:r w:rsidRPr="00272662">
        <w:rPr>
          <w:rFonts w:ascii="Garamond" w:hAnsi="Garamond"/>
          <w:sz w:val="24"/>
          <w:szCs w:val="24"/>
        </w:rPr>
        <w:t>FUNKSIONIMI I KËSHILLIT TË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18</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Kolegjialiteti</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Këshilli i Lartë i Drejtësisë i kryen funksionet që i janë ngarkuar nga Kushtetuta dhe ligji, në mënyrë kolegjiale në mbledhjet e tij.</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19</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Thirrja e mbledhjeve të Këshillit të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1. Kryetari vendos për datën dhe kohën e mbledhjeve të Këshillit të Lartë të Drejtësisë, por </w:t>
      </w:r>
      <w:proofErr w:type="gramStart"/>
      <w:r w:rsidRPr="00272662">
        <w:rPr>
          <w:rFonts w:ascii="Garamond" w:hAnsi="Garamond"/>
          <w:sz w:val="24"/>
          <w:szCs w:val="24"/>
        </w:rPr>
        <w:t>jo</w:t>
      </w:r>
      <w:proofErr w:type="gramEnd"/>
      <w:r w:rsidRPr="00272662">
        <w:rPr>
          <w:rFonts w:ascii="Garamond" w:hAnsi="Garamond"/>
          <w:sz w:val="24"/>
          <w:szCs w:val="24"/>
        </w:rPr>
        <w:t xml:space="preserve"> më rrallë se një herë në 2 muaj. Kryetari mund të vendosë shtyrjen e mbledhjes së Këshillit të Lartë të Drejtësisë. Çdo ndryshim, në datën dhe kohën e vendosur për mbledhjet, u njoftohet secilit prej anëtarëve të Këshillit të Lartë të Drejtësisë.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2. Kryetari thërret mbledhjen e Këshillit të Lartë të Drejtësisë edhe kur kjo kërkohet me </w:t>
      </w:r>
      <w:r w:rsidRPr="00272662">
        <w:rPr>
          <w:rFonts w:ascii="Garamond" w:hAnsi="Garamond"/>
          <w:sz w:val="24"/>
          <w:szCs w:val="24"/>
        </w:rPr>
        <w:lastRenderedPageBreak/>
        <w:t xml:space="preserve">shkrim nga </w:t>
      </w:r>
      <w:proofErr w:type="gramStart"/>
      <w:r w:rsidRPr="00272662">
        <w:rPr>
          <w:rFonts w:ascii="Garamond" w:hAnsi="Garamond"/>
          <w:sz w:val="24"/>
          <w:szCs w:val="24"/>
        </w:rPr>
        <w:t>jo</w:t>
      </w:r>
      <w:proofErr w:type="gramEnd"/>
      <w:r w:rsidRPr="00272662">
        <w:rPr>
          <w:rFonts w:ascii="Garamond" w:hAnsi="Garamond"/>
          <w:sz w:val="24"/>
          <w:szCs w:val="24"/>
        </w:rPr>
        <w:t xml:space="preserve"> më pak se pesë prej anëtarëve të Këshillit të Lartë të Drejtësisë, nga Zëvendëskryetari ose nga Ministri i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20</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Njoftimi për thirrjen e mbledhjeve të Këshillit të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Njoftimi për thirrjen e mbledhjes së Këshillit i bashkëlidhet rendi i ditës dhe materialet e çështjeve për të cilat do të diskutohet në mbledhje.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2. Në qoftë se mbledhja është thirrur me nismën e anëtarëve të tjerë të Këshillit të Lartë të Drejtësisë, Kryetari i Këshillit të Lartë të Drejtësisë, </w:t>
      </w:r>
      <w:proofErr w:type="gramStart"/>
      <w:r w:rsidRPr="00272662">
        <w:rPr>
          <w:rFonts w:ascii="Garamond" w:hAnsi="Garamond"/>
          <w:sz w:val="24"/>
          <w:szCs w:val="24"/>
        </w:rPr>
        <w:t>brenda</w:t>
      </w:r>
      <w:proofErr w:type="gramEnd"/>
      <w:r w:rsidRPr="00272662">
        <w:rPr>
          <w:rFonts w:ascii="Garamond" w:hAnsi="Garamond"/>
          <w:sz w:val="24"/>
          <w:szCs w:val="24"/>
        </w:rPr>
        <w:t xml:space="preserve"> 15 ditëve nga marrja e kërkesës, thërret mbledhjen.</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3. Njoftimet për thirrjen e mbledhjeve të Këshillit të Lartë të Drejtësisë bëhen jo më vonë se 48 orë përpara datës së </w:t>
      </w:r>
      <w:proofErr w:type="gramStart"/>
      <w:r w:rsidRPr="00272662">
        <w:rPr>
          <w:rFonts w:ascii="Garamond" w:hAnsi="Garamond"/>
          <w:sz w:val="24"/>
          <w:szCs w:val="24"/>
        </w:rPr>
        <w:t>vendosur  për</w:t>
      </w:r>
      <w:proofErr w:type="gramEnd"/>
      <w:r w:rsidRPr="00272662">
        <w:rPr>
          <w:rFonts w:ascii="Garamond" w:hAnsi="Garamond"/>
          <w:sz w:val="24"/>
          <w:szCs w:val="24"/>
        </w:rPr>
        <w:t xml:space="preserve"> mbajtjen e mbledhjes.</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21</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Mbledhjet e jashtëzakonshme të Këshillit të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1. Në ato raste kur një gjyqtar ndalohet ose arrestohet në kryerje e sipër të një krimi ose menjëherë pas kryerjes së tij, Këshilli i Lartë i Drejtësisë mblidhet </w:t>
      </w:r>
      <w:proofErr w:type="gramStart"/>
      <w:r w:rsidRPr="00272662">
        <w:rPr>
          <w:rFonts w:ascii="Garamond" w:hAnsi="Garamond"/>
          <w:sz w:val="24"/>
          <w:szCs w:val="24"/>
        </w:rPr>
        <w:t>brenda</w:t>
      </w:r>
      <w:proofErr w:type="gramEnd"/>
      <w:r w:rsidRPr="00272662">
        <w:rPr>
          <w:rFonts w:ascii="Garamond" w:hAnsi="Garamond"/>
          <w:sz w:val="24"/>
          <w:szCs w:val="24"/>
        </w:rPr>
        <w:t xml:space="preserve"> 24 orëve për të vendosur për lejimin ose jo të procedimit të mëtejshëm penal ndaj gjyqtarit.</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Këshilli zhvillon mbledhje të jashtëzakonshme edhe në raste të tjera të veçanta, kur çmohet nga Kryetari.</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22</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Rendi i ditës</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Rendi i ditës së mbledhjes së Këshillit të Lartë të Drejtësisë vendoset nga Kryetari. Në rendin e ditës përfshihen çështje të cilat, sipas ligjit, janë detyrë e Këshillit të Lartë të Drejtësisë.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Të drejtën për të kërkuar shqyrtimin e çështjeve në rendin e ditës së mbledhjes të Këshillit të Lartë të Drejtësisë e kanë Zëvendëskryetari i Këshillit të Lartë të Drejtësisë, Ministri i Drejtësisë dhe 5 anëtarë të tjerë të Këshillit të Lartë të Drejtësisë.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3. Çështjet e rendit të ditës të kërkuara nga Ministri i Drejtësisë shqyrtohen në mbledhjen më të afërt të Këshillit të Lartë të Drejtësisë.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4. Kërkesa për të futur një çështje në rendin e ditës bëhet me shkrim, </w:t>
      </w:r>
      <w:proofErr w:type="gramStart"/>
      <w:r w:rsidRPr="00272662">
        <w:rPr>
          <w:rFonts w:ascii="Garamond" w:hAnsi="Garamond"/>
          <w:sz w:val="24"/>
          <w:szCs w:val="24"/>
        </w:rPr>
        <w:t>jo</w:t>
      </w:r>
      <w:proofErr w:type="gramEnd"/>
      <w:r w:rsidRPr="00272662">
        <w:rPr>
          <w:rFonts w:ascii="Garamond" w:hAnsi="Garamond"/>
          <w:sz w:val="24"/>
          <w:szCs w:val="24"/>
        </w:rPr>
        <w:t xml:space="preserve"> më vonë se 2 ditë përpara datës së njoftimit.</w:t>
      </w:r>
    </w:p>
    <w:p w:rsidR="000E757F" w:rsidRPr="00272662" w:rsidRDefault="000E757F" w:rsidP="000E757F">
      <w:pPr>
        <w:pStyle w:val="Paragrafi"/>
        <w:rPr>
          <w:rFonts w:ascii="Garamond" w:hAnsi="Garamond"/>
          <w:sz w:val="24"/>
          <w:szCs w:val="24"/>
        </w:rPr>
      </w:pPr>
      <w:r w:rsidRPr="00272662">
        <w:rPr>
          <w:rFonts w:ascii="Garamond" w:hAnsi="Garamond"/>
          <w:sz w:val="24"/>
          <w:szCs w:val="24"/>
        </w:rPr>
        <w:t>5. Rendi i ditës u shpërndahet anëtarëve të Këshillit të Lartë të Drejtësisë së bashku me njoftimin për thirrjen e mbledhjes.</w:t>
      </w:r>
    </w:p>
    <w:p w:rsidR="000E757F" w:rsidRPr="00272662" w:rsidRDefault="000E757F" w:rsidP="000E757F">
      <w:pPr>
        <w:pStyle w:val="Paragrafi"/>
        <w:rPr>
          <w:rFonts w:ascii="Garamond" w:hAnsi="Garamond"/>
          <w:sz w:val="24"/>
          <w:szCs w:val="24"/>
        </w:rPr>
      </w:pPr>
      <w:r w:rsidRPr="00272662">
        <w:rPr>
          <w:rFonts w:ascii="Garamond" w:hAnsi="Garamond"/>
          <w:sz w:val="24"/>
          <w:szCs w:val="24"/>
        </w:rPr>
        <w:t>6. Përjashtimisht, me 2/3 e votave të të gjithë anëtarëve, Këshilli i Lartë i Drejtësisë mund të marrë në shqyrtim dhe të vendosë për çështje që nuk janë përfshirë në rendin e ditës.</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23</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Kuorumi</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Mbledhja e Këshillit të Lartë të Drejtësisë është e vlefshme kur në të marrin pjesë </w:t>
      </w:r>
      <w:proofErr w:type="gramStart"/>
      <w:r w:rsidRPr="00272662">
        <w:rPr>
          <w:rFonts w:ascii="Garamond" w:hAnsi="Garamond"/>
          <w:sz w:val="24"/>
          <w:szCs w:val="24"/>
        </w:rPr>
        <w:t>jo</w:t>
      </w:r>
      <w:proofErr w:type="gramEnd"/>
      <w:r w:rsidRPr="00272662">
        <w:rPr>
          <w:rFonts w:ascii="Garamond" w:hAnsi="Garamond"/>
          <w:sz w:val="24"/>
          <w:szCs w:val="24"/>
        </w:rPr>
        <w:t xml:space="preserve"> më pak se 8 anëtarë.</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24</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Votimi i detyrueshëm</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lastRenderedPageBreak/>
        <w:t>Anëtarët e Këshillit të Lartë të Drejtësisë, që janë të pranishëm në mbledhje dhe që nuk kanë ndonjë pengesë ligjore për të votuar në kuptimin e nenit 37 të ligjit nr. 8485, datë 12.5.1999 "Kodi i Procedurave Administrative të Republikës së Shqipërisë", nuk mund të abstenojnë.</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25</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Forma e votimit</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Këshilli i Lartë i Drejtësisë i merr vendimet me votim të hapur. Në rastet e votimit për çështje që lidhen me anëtarë të tij, Këshilli i Lartë i Drejtësisë, me shumicën e votave të anëtarëve të pranishëm, mund të vendosë marrjen e vendimeve me votim të fshehtë.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Anëtarët e Këshillit të Lartë të Drejtësisë, që janë në kushtet e pengesës ligjore, nuk marrin pjesë në diskutimin dhe në votimin e çështjes përkatëse të rendit të ditës.</w:t>
      </w:r>
    </w:p>
    <w:p w:rsidR="000E757F" w:rsidRPr="00272662" w:rsidRDefault="000E757F" w:rsidP="000E757F">
      <w:pPr>
        <w:pStyle w:val="Paragrafi"/>
        <w:rPr>
          <w:rFonts w:ascii="Garamond" w:hAnsi="Garamond"/>
          <w:sz w:val="24"/>
          <w:szCs w:val="24"/>
        </w:rPr>
      </w:pPr>
      <w:r w:rsidRPr="00272662">
        <w:rPr>
          <w:rFonts w:ascii="Garamond" w:hAnsi="Garamond"/>
          <w:sz w:val="24"/>
          <w:szCs w:val="24"/>
        </w:rPr>
        <w:t>3. Ministri i Drejtësisë nuk merr pjesë në votim në rastet e procedimeve disiplinore të nisura prej tij, ndërsa Presidenti i Republikës nuk merr pjesë në votim në rastet e propozimeve për emërim të gjyqtarëve.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4. Drejtuesi i </w:t>
      </w:r>
      <w:proofErr w:type="gramStart"/>
      <w:r w:rsidRPr="00272662">
        <w:rPr>
          <w:rFonts w:ascii="Garamond" w:hAnsi="Garamond"/>
          <w:sz w:val="24"/>
          <w:szCs w:val="24"/>
        </w:rPr>
        <w:t>mbledhjes  së</w:t>
      </w:r>
      <w:proofErr w:type="gramEnd"/>
      <w:r w:rsidRPr="00272662">
        <w:rPr>
          <w:rFonts w:ascii="Garamond" w:hAnsi="Garamond"/>
          <w:sz w:val="24"/>
          <w:szCs w:val="24"/>
        </w:rPr>
        <w:t xml:space="preserve"> Këshillit të Lartë të Drejtësisë voton i fundit.</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26</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Vlefshmëria e vendimeve</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Këshilli i Lartë i Drejtësisë merr vendimet me shumicën e votave të anëtarëve që janë të pranishëm në mbledhje.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Në rastet kur votat ndahen në mënyrë të barabartë: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a) </w:t>
      </w:r>
      <w:proofErr w:type="gramStart"/>
      <w:r w:rsidRPr="00272662">
        <w:rPr>
          <w:rFonts w:ascii="Garamond" w:hAnsi="Garamond"/>
          <w:sz w:val="24"/>
          <w:szCs w:val="24"/>
        </w:rPr>
        <w:t>propozimi</w:t>
      </w:r>
      <w:proofErr w:type="gramEnd"/>
      <w:r w:rsidRPr="00272662">
        <w:rPr>
          <w:rFonts w:ascii="Garamond" w:hAnsi="Garamond"/>
          <w:sz w:val="24"/>
          <w:szCs w:val="24"/>
        </w:rPr>
        <w:t xml:space="preserve"> për procedim disiplinor quhet i rrëzuar;</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b) </w:t>
      </w:r>
      <w:proofErr w:type="gramStart"/>
      <w:r w:rsidRPr="00272662">
        <w:rPr>
          <w:rFonts w:ascii="Garamond" w:hAnsi="Garamond"/>
          <w:sz w:val="24"/>
          <w:szCs w:val="24"/>
        </w:rPr>
        <w:t>propozimi</w:t>
      </w:r>
      <w:proofErr w:type="gramEnd"/>
      <w:r w:rsidRPr="00272662">
        <w:rPr>
          <w:rFonts w:ascii="Garamond" w:hAnsi="Garamond"/>
          <w:sz w:val="24"/>
          <w:szCs w:val="24"/>
        </w:rPr>
        <w:t xml:space="preserve"> për emërim quhet i pranuar.</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27</w:t>
      </w:r>
    </w:p>
    <w:p w:rsidR="000E757F" w:rsidRPr="00272662" w:rsidRDefault="000E757F" w:rsidP="000E757F">
      <w:pPr>
        <w:pStyle w:val="NeniTitull"/>
        <w:rPr>
          <w:rFonts w:ascii="Garamond" w:hAnsi="Garamond"/>
          <w:sz w:val="24"/>
          <w:szCs w:val="24"/>
        </w:rPr>
      </w:pPr>
      <w:proofErr w:type="gramStart"/>
      <w:r w:rsidRPr="00272662">
        <w:rPr>
          <w:rFonts w:ascii="Garamond" w:hAnsi="Garamond"/>
          <w:sz w:val="24"/>
          <w:szCs w:val="24"/>
        </w:rPr>
        <w:t>Procesverbali  i</w:t>
      </w:r>
      <w:proofErr w:type="gramEnd"/>
      <w:r w:rsidRPr="00272662">
        <w:rPr>
          <w:rFonts w:ascii="Garamond" w:hAnsi="Garamond"/>
          <w:sz w:val="24"/>
          <w:szCs w:val="24"/>
        </w:rPr>
        <w:t xml:space="preserve"> mbledhjes</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Zëvendëskryetari merr masat e nevojshme për mbajtjen e procesverbalit të mbledhjes së Këshillit të Lartë të Drejtësisë.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Në procesverbal shënohen anëtarët që kanë marrë pjesë në mbledhje, çështjet që janë shqyrtuar, diskutimet e pjesëmarrësve, vendimmarrja, forma dhe rezultati i votimeve. Pas shqyrtimit nga anëtarët e Këshillit të Lartë të Drejtësisë, procesverbali nënshkruhet nga Zëvendëskryetari.</w:t>
      </w:r>
    </w:p>
    <w:p w:rsidR="000E757F" w:rsidRPr="00272662" w:rsidRDefault="000E757F" w:rsidP="000E757F">
      <w:pPr>
        <w:pStyle w:val="Paragrafi"/>
        <w:rPr>
          <w:rFonts w:ascii="Garamond" w:hAnsi="Garamond"/>
          <w:sz w:val="24"/>
          <w:szCs w:val="24"/>
        </w:rPr>
      </w:pPr>
      <w:r w:rsidRPr="00272662">
        <w:rPr>
          <w:rFonts w:ascii="Garamond" w:hAnsi="Garamond"/>
          <w:sz w:val="24"/>
          <w:szCs w:val="24"/>
        </w:rPr>
        <w:t>3. Çdo anëtar i Këshillit të Lartë të Drejtësisë ka të drejtë të verifikojë përmbajtjen e procesverbalit dhe të paraqesë objeksionet e veta, të cilat i bëhen të ditura Këshillit të Lartë të Drejtësisë në mbledhjen pasardhëse.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4. Vendimet e Këshillit të Lartë të Drejtësisë, së bashku me procesverbalet përkatëse, depozitohen pranë Këshillit të Lartë të Drejtësisë.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5. Çdo anëtar i Këshillit të Lartë të Drejtësisë, mund të kërkojë që të shënohet në procesverbal fakti se ai ka votuar kundër vendimit të marrë, si dhe arsyet e votimit kundër.</w:t>
      </w:r>
    </w:p>
    <w:p w:rsidR="000E757F" w:rsidRPr="00272662" w:rsidRDefault="000E757F" w:rsidP="000E757F">
      <w:pPr>
        <w:pStyle w:val="Paragrafi"/>
        <w:rPr>
          <w:rFonts w:ascii="Garamond" w:hAnsi="Garamond"/>
          <w:sz w:val="24"/>
          <w:szCs w:val="24"/>
        </w:rPr>
      </w:pPr>
    </w:p>
    <w:p w:rsidR="000E757F" w:rsidRPr="00272662" w:rsidRDefault="000E757F" w:rsidP="000E757F">
      <w:pPr>
        <w:pStyle w:val="KreuNr"/>
        <w:rPr>
          <w:rFonts w:ascii="Garamond" w:hAnsi="Garamond"/>
          <w:sz w:val="24"/>
          <w:szCs w:val="24"/>
        </w:rPr>
      </w:pPr>
      <w:r w:rsidRPr="00272662">
        <w:rPr>
          <w:rFonts w:ascii="Garamond" w:hAnsi="Garamond"/>
          <w:sz w:val="24"/>
          <w:szCs w:val="24"/>
        </w:rPr>
        <w:t>KREU IV</w:t>
      </w:r>
    </w:p>
    <w:p w:rsidR="000E757F" w:rsidRPr="00272662" w:rsidRDefault="000E757F" w:rsidP="000E757F">
      <w:pPr>
        <w:pStyle w:val="KreuTitull"/>
        <w:rPr>
          <w:rFonts w:ascii="Garamond" w:hAnsi="Garamond"/>
          <w:sz w:val="24"/>
          <w:szCs w:val="24"/>
        </w:rPr>
      </w:pPr>
      <w:r w:rsidRPr="00272662">
        <w:rPr>
          <w:rFonts w:ascii="Garamond" w:hAnsi="Garamond"/>
          <w:sz w:val="24"/>
          <w:szCs w:val="24"/>
        </w:rPr>
        <w:t>EMËRIMET DHE TRANSFERIMET E GJYQTARËVE</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28</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Emërimi i gjyqtarëve</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1. Emërimi i gjyqtarëve të shkallë së parë dhe i gjyqtarëve të apelit realizohet në zbatim të </w:t>
      </w:r>
      <w:r w:rsidRPr="00272662">
        <w:rPr>
          <w:rFonts w:ascii="Garamond" w:hAnsi="Garamond"/>
          <w:sz w:val="24"/>
          <w:szCs w:val="24"/>
        </w:rPr>
        <w:lastRenderedPageBreak/>
        <w:t>kritereve të përcaktuara në ligj, sipas procedurës së mëposhtme: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a) Këshilli i Lartë i Drejtësisë me propozim të Ministrit të Drejtësisë shpall publikisht vendet vakant për gjyqtarë </w:t>
      </w:r>
      <w:proofErr w:type="gramStart"/>
      <w:r w:rsidRPr="00272662">
        <w:rPr>
          <w:rFonts w:ascii="Garamond" w:hAnsi="Garamond"/>
          <w:sz w:val="24"/>
          <w:szCs w:val="24"/>
        </w:rPr>
        <w:t>jo</w:t>
      </w:r>
      <w:proofErr w:type="gramEnd"/>
      <w:r w:rsidRPr="00272662">
        <w:rPr>
          <w:rFonts w:ascii="Garamond" w:hAnsi="Garamond"/>
          <w:sz w:val="24"/>
          <w:szCs w:val="24"/>
        </w:rPr>
        <w:t xml:space="preserve"> më vonë se një muaj para mbledhjes. Shpallja bëhet në të paktën </w:t>
      </w:r>
      <w:proofErr w:type="gramStart"/>
      <w:r w:rsidRPr="00272662">
        <w:rPr>
          <w:rFonts w:ascii="Garamond" w:hAnsi="Garamond"/>
          <w:sz w:val="24"/>
          <w:szCs w:val="24"/>
        </w:rPr>
        <w:t>dy</w:t>
      </w:r>
      <w:proofErr w:type="gramEnd"/>
      <w:r w:rsidRPr="00272662">
        <w:rPr>
          <w:rFonts w:ascii="Garamond" w:hAnsi="Garamond"/>
          <w:sz w:val="24"/>
          <w:szCs w:val="24"/>
        </w:rPr>
        <w:t xml:space="preserve"> gazeta me shpërndarje kombëtare dhe me tirazh të mjaftueshëm, si dhe me anë të radios dhe të televizionit publik. Shpallja duhet të publikohet </w:t>
      </w:r>
      <w:proofErr w:type="gramStart"/>
      <w:r w:rsidRPr="00272662">
        <w:rPr>
          <w:rFonts w:ascii="Garamond" w:hAnsi="Garamond"/>
          <w:sz w:val="24"/>
          <w:szCs w:val="24"/>
        </w:rPr>
        <w:t>jo</w:t>
      </w:r>
      <w:proofErr w:type="gramEnd"/>
      <w:r w:rsidRPr="00272662">
        <w:rPr>
          <w:rFonts w:ascii="Garamond" w:hAnsi="Garamond"/>
          <w:sz w:val="24"/>
          <w:szCs w:val="24"/>
        </w:rPr>
        <w:t xml:space="preserve"> më pak se tri herë, deri në ditën e mbylljes së pranimit të kërkesave.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b) Depozitimi i kërkesave të shoqëruara me dokumentet e kërkuara për pranimin në konkurrim duhet të bëhet nga konkurruesit </w:t>
      </w:r>
      <w:proofErr w:type="gramStart"/>
      <w:r w:rsidRPr="00272662">
        <w:rPr>
          <w:rFonts w:ascii="Garamond" w:hAnsi="Garamond"/>
          <w:sz w:val="24"/>
          <w:szCs w:val="24"/>
        </w:rPr>
        <w:t>jo</w:t>
      </w:r>
      <w:proofErr w:type="gramEnd"/>
      <w:r w:rsidRPr="00272662">
        <w:rPr>
          <w:rFonts w:ascii="Garamond" w:hAnsi="Garamond"/>
          <w:sz w:val="24"/>
          <w:szCs w:val="24"/>
        </w:rPr>
        <w:t xml:space="preserve"> më vonë se dy javë nga dita e fundit e shpalljes publike të vendit vakant.</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Vendi vakant, si rezultat i shkarkimit të gjyqtarit nga detyra, nuk do të plotësohet në rast se paraqitet ankim në Gjykatën e Lartë. Veprimet e mëtejshme për plotësimin e vendit vakant do të bëhen vetëm nëse Gjykata e Lartë pranon ose rrëzon ankimin.</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29</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Shqyrtimi dhe testimi i kandidatëve konkurrues</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Këshilli i Lartë i Drejtësisë, për plotësimin e vendeve vakante, merr në shqyrtim, diskuton dhe vendos mbi kandidaturat e paraqitura në bazë të shpalljes publike të kryer paraprakisht.</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2. Shqyrtimi i kandidaturave bëhet nga një komision i posaçëm i cili kryesohet nga Zëvendëskryetari i Këshillit të Lartë të Drejtësisë. </w:t>
      </w:r>
    </w:p>
    <w:p w:rsidR="000E757F" w:rsidRPr="00272662" w:rsidRDefault="000E757F" w:rsidP="000E757F">
      <w:pPr>
        <w:pStyle w:val="Paragrafi"/>
        <w:rPr>
          <w:rFonts w:ascii="Garamond" w:hAnsi="Garamond"/>
          <w:sz w:val="24"/>
          <w:szCs w:val="24"/>
        </w:rPr>
      </w:pPr>
      <w:r w:rsidRPr="00272662">
        <w:rPr>
          <w:rFonts w:ascii="Garamond" w:hAnsi="Garamond"/>
          <w:sz w:val="24"/>
          <w:szCs w:val="24"/>
        </w:rPr>
        <w:t>3. Komisioni i shqyrtimit të kandidaturave, në bazë të të dhënave të depozituara nga kandidati, bën verifikimin e përmbushjes së kritereve ligjore për t'u emëruar gjyqtar.</w:t>
      </w:r>
    </w:p>
    <w:p w:rsidR="000E757F" w:rsidRPr="00272662" w:rsidRDefault="000E757F" w:rsidP="000E757F">
      <w:pPr>
        <w:pStyle w:val="Paragrafi"/>
        <w:rPr>
          <w:rFonts w:ascii="Garamond" w:hAnsi="Garamond"/>
          <w:sz w:val="24"/>
          <w:szCs w:val="24"/>
        </w:rPr>
      </w:pPr>
      <w:r w:rsidRPr="00272662">
        <w:rPr>
          <w:rFonts w:ascii="Garamond" w:hAnsi="Garamond"/>
          <w:sz w:val="24"/>
          <w:szCs w:val="24"/>
        </w:rPr>
        <w:t>4. Pas verifikimit të përmbushjes së kritereve ligjore për konkurrim, komisioni zhvillon testimin profesional të të gjithë kandidatëve.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 5. Përbërja, rregullat e funksionimit të komisionit të shqyrtimit të kandidatëve dhe procedurat e verifikimit dhe të testimit të tyre caktohen nga Këshilli i Lartë i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30</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Emërimi i gjyqtarit</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Në mbledhjen e Këshillit të Lartë të Drejtësisë, çdo anëtari të këtij Këshilli i jepet lista e të gjithë kandidatëve që përmbushin kërkesat ligjore për konkurrim, të dhënat, cilësitë dhe aftësitë e tyre, si dhe rezutatet e testimit individual.</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2. Vendimi për t'i propozuar Presidentit të Republikës emërimin e një gjyqtari merret me shumicën e </w:t>
      </w:r>
      <w:proofErr w:type="gramStart"/>
      <w:r w:rsidRPr="00272662">
        <w:rPr>
          <w:rFonts w:ascii="Garamond" w:hAnsi="Garamond"/>
          <w:sz w:val="24"/>
          <w:szCs w:val="24"/>
        </w:rPr>
        <w:t>votave  të</w:t>
      </w:r>
      <w:proofErr w:type="gramEnd"/>
      <w:r w:rsidRPr="00272662">
        <w:rPr>
          <w:rFonts w:ascii="Garamond" w:hAnsi="Garamond"/>
          <w:sz w:val="24"/>
          <w:szCs w:val="24"/>
        </w:rPr>
        <w:t xml:space="preserve"> anëtarëve të pranishëm dhe shpallet publikisht.</w:t>
      </w:r>
    </w:p>
    <w:p w:rsidR="000E757F" w:rsidRPr="00272662" w:rsidRDefault="000E757F" w:rsidP="000E757F">
      <w:pPr>
        <w:pStyle w:val="Paragrafi"/>
        <w:rPr>
          <w:rFonts w:ascii="Garamond" w:hAnsi="Garamond"/>
          <w:sz w:val="24"/>
          <w:szCs w:val="24"/>
        </w:rPr>
      </w:pPr>
    </w:p>
    <w:p w:rsidR="000E757F" w:rsidRPr="00272662" w:rsidRDefault="000E757F" w:rsidP="000E757F">
      <w:pPr>
        <w:pStyle w:val="KreuNr"/>
        <w:rPr>
          <w:rFonts w:ascii="Garamond" w:hAnsi="Garamond"/>
          <w:sz w:val="24"/>
          <w:szCs w:val="24"/>
        </w:rPr>
      </w:pPr>
      <w:r w:rsidRPr="00272662">
        <w:rPr>
          <w:rFonts w:ascii="Garamond" w:hAnsi="Garamond"/>
          <w:sz w:val="24"/>
          <w:szCs w:val="24"/>
        </w:rPr>
        <w:t>KREU V</w:t>
      </w:r>
    </w:p>
    <w:p w:rsidR="000E757F" w:rsidRPr="00272662" w:rsidRDefault="000E757F" w:rsidP="000E757F">
      <w:pPr>
        <w:pStyle w:val="KreuTitull"/>
        <w:rPr>
          <w:rFonts w:ascii="Garamond" w:hAnsi="Garamond"/>
          <w:sz w:val="24"/>
          <w:szCs w:val="24"/>
        </w:rPr>
      </w:pPr>
      <w:r w:rsidRPr="00272662">
        <w:rPr>
          <w:rFonts w:ascii="Garamond" w:hAnsi="Garamond"/>
          <w:sz w:val="24"/>
          <w:szCs w:val="24"/>
        </w:rPr>
        <w:t>PROCEDIMI DISIPLINOR</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31</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Procedimi disiplinor</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Ministri i Drejtësisë kryen inspektimin e gjykatave të shkallës së parë dhe të gjykatave të apelit për organizimin dhe punën e shërbimeve gjyqësore, administrimin gjyqësor, si dhe realizon e vendos për procedimin disiplinor të gjyqtarëve të tyre.</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Ministri i Drejtësisë kryen inspektime sipas programeve të posaçme tematike ose territoriale, të hartuara kryesisht ose në zbatim të detyrave të caktuara nga Këshilli i Lartë i Drejtësisë, në vijim të procesit të verifikimit të ankesave të shtetasve dhe të subjekteve juridike, si dhe sipas të dhënave, për të cilat vihet në dijeni kryesisht ose nëpërmjet Inspektoratit të Këshillit të Lartë të Drejtësisë.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lastRenderedPageBreak/>
        <w:t>3. Në përfundim të inspektimit dhe në bazë të rezultateve të këtij inspektimi, Ministri i Drejtësisë propozon procedimin disiplinor të gjyqtarëve para Këshillit të Lartë të Drejtësisë dhe depoziton dokumentacionin përkatës pranë Këshillit të Lartë të Drejtësisë.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4. Kërkesa për procedimin disiplinor, përveç dokumentacionit me të dhënat përkatëse, të cilat provojnë shkeljen e bërë nga gjyqtari, përmban edhe propozimin për llojin e masës disiplinore që gjykohet se duhet të merret ndaj gjyqtarit të proceduar disiplinarisht.</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5. Inspektorati i Këshillit të Lartë të Drejtësisë, kur ngarkohet me detyra verifikuese, është i detyruar që, </w:t>
      </w:r>
      <w:proofErr w:type="gramStart"/>
      <w:r w:rsidRPr="00272662">
        <w:rPr>
          <w:rFonts w:ascii="Garamond" w:hAnsi="Garamond"/>
          <w:sz w:val="24"/>
          <w:szCs w:val="24"/>
        </w:rPr>
        <w:t>brenda</w:t>
      </w:r>
      <w:proofErr w:type="gramEnd"/>
      <w:r w:rsidRPr="00272662">
        <w:rPr>
          <w:rFonts w:ascii="Garamond" w:hAnsi="Garamond"/>
          <w:sz w:val="24"/>
          <w:szCs w:val="24"/>
        </w:rPr>
        <w:t xml:space="preserve"> 15 ditëve, të kryej procedurat e verifikimit dhe të depozitojë raportin përkatës.</w:t>
      </w:r>
    </w:p>
    <w:p w:rsidR="000E757F" w:rsidRPr="00272662" w:rsidRDefault="000E757F" w:rsidP="000E757F">
      <w:pPr>
        <w:pStyle w:val="Paragrafi"/>
        <w:rPr>
          <w:rFonts w:ascii="Garamond" w:hAnsi="Garamond"/>
          <w:sz w:val="24"/>
          <w:szCs w:val="24"/>
        </w:rPr>
      </w:pPr>
      <w:r w:rsidRPr="00272662">
        <w:rPr>
          <w:rFonts w:ascii="Garamond" w:hAnsi="Garamond"/>
          <w:sz w:val="24"/>
          <w:szCs w:val="24"/>
        </w:rPr>
        <w:t>6. Ministri i Drejtësisë vë në dijeni Këshillin e Lartë të Drejtësisë për rastet dhe për motivet e mosfillimit të procedimit disiplinor të gjyqtarit në kushtet e shkronjës "a" pika 1 e nenit 16 të këtij ligji.</w:t>
      </w:r>
    </w:p>
    <w:p w:rsidR="000E757F" w:rsidRPr="00272662" w:rsidRDefault="000E757F" w:rsidP="000E757F">
      <w:pPr>
        <w:pStyle w:val="Paragrafi"/>
        <w:rPr>
          <w:rFonts w:ascii="Garamond" w:hAnsi="Garamond"/>
          <w:sz w:val="24"/>
          <w:szCs w:val="24"/>
        </w:rPr>
      </w:pPr>
      <w:r w:rsidRPr="00272662">
        <w:rPr>
          <w:rFonts w:ascii="Garamond" w:hAnsi="Garamond"/>
          <w:sz w:val="24"/>
          <w:szCs w:val="24"/>
        </w:rPr>
        <w:t>7. Në çdo rast, në përfundim të procesit të verifikimit ose të inspektimit, Ministri i Drejtësisë ose Inspektorati i Këshillit të Lartë të Drejtësisë duhet t'i kërkojnë gjyqtarit që procedohet, që të paraqesë me shkrim pretendimet e tij të cilat janë të detyruar t'i pasqyrojnë në dokumentacionin përfundimtar.</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32</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Të drejtat e gjyqtarit që inspektohet</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1. Verifikimi i ankesave dhe inspektimi i gjyqtarit bëhet vetëm pasi </w:t>
      </w:r>
      <w:proofErr w:type="gramStart"/>
      <w:r w:rsidRPr="00272662">
        <w:rPr>
          <w:rFonts w:ascii="Garamond" w:hAnsi="Garamond"/>
          <w:sz w:val="24"/>
          <w:szCs w:val="24"/>
        </w:rPr>
        <w:t>ky</w:t>
      </w:r>
      <w:proofErr w:type="gramEnd"/>
      <w:r w:rsidRPr="00272662">
        <w:rPr>
          <w:rFonts w:ascii="Garamond" w:hAnsi="Garamond"/>
          <w:sz w:val="24"/>
          <w:szCs w:val="24"/>
        </w:rPr>
        <w:t xml:space="preserve"> i fundit të jetë vënë paraprakisht në dijeni.</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Gjyqtari i proceduar ka të drejtë të njihet me dokumentacionin e procedimit. Marrja dijeni vërtetohet nëpërmjet nënshkrimit të deklarimit përkatës nga gjyqtari i proceduar dhe nga inspektori. Në rast se gjyqtari nuk pranon të nënshkruajë ose nuk gjendet, materialet i bëhen të ditura kryetarit të gjykatës, kundrejt nënshkrimit të këtij të fundit.</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33</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Shqyrtimi i procedimit disiplinor</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Procedimi disiplinor pranë Këshillit të Lartë të Drejtësisë zhvillohet si më poshtë: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1. Në mbledhjen e Këshillit të Lartë të Drejtësisë thirret detyrimisht gjyqtari ndaj të cilit do të shqyrtohet marrja e masave disiplinore, i cili ka të drejtë të mbrohet edhe me avokat. Njoftimi bëhet në një nga mënyrat që parashikon "Kodi i Procedurës Administrative". Mosparaqitja, për shkaqe të paarsyeshme, nuk e pengon Këshillin e Lartë të Drejtësisë të shqyrtojë dhe të vendosë për masën.</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Në fillim dëgjohet Ministri i Drejtësisë ose sipas rastit Zëvendëskryetari i cili i parashtron Këshillit të Lartë të Drejtësisë shkaqet e procedimit. Më pas dëgjohet gjyqtari që procedohet disiplinarisht, të cilit mund t'i bëhen pyetje nga anëtarët e Këshillit të Lartë të Drejtësisë, për të sqaruar çështjet të cilat kanë nevojë të qartësohen. Diskutimi përfundimtar dhe votimi për marrjen e masave disiplinore, të propozuara nga Ministri i Drejtësisë, bëhen pa praninë e gjyqtarit që procedohet.</w:t>
      </w:r>
    </w:p>
    <w:p w:rsidR="000E757F" w:rsidRPr="00272662" w:rsidRDefault="000E757F" w:rsidP="000E757F">
      <w:pPr>
        <w:pStyle w:val="Paragrafi"/>
        <w:rPr>
          <w:rFonts w:ascii="Garamond" w:hAnsi="Garamond"/>
          <w:sz w:val="24"/>
          <w:szCs w:val="24"/>
        </w:rPr>
      </w:pPr>
      <w:r w:rsidRPr="00272662">
        <w:rPr>
          <w:rFonts w:ascii="Garamond" w:hAnsi="Garamond"/>
          <w:sz w:val="24"/>
          <w:szCs w:val="24"/>
        </w:rPr>
        <w:t>3. Rregullimi i hollësishëm i shqyrtimit të procedimit disiplinor caktohet në rregulloren përkatëse të Këshillit të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34</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Procedurat e ankimit</w:t>
      </w:r>
    </w:p>
    <w:p w:rsidR="00272662" w:rsidRPr="00272662" w:rsidRDefault="00272662" w:rsidP="00272662">
      <w:pPr>
        <w:jc w:val="center"/>
        <w:rPr>
          <w:rFonts w:ascii="Garamond" w:hAnsi="Garamond"/>
          <w:sz w:val="24"/>
          <w:szCs w:val="24"/>
          <w:lang w:val="en-GB"/>
        </w:rPr>
      </w:pPr>
      <w:r w:rsidRPr="00272662">
        <w:rPr>
          <w:rFonts w:ascii="Garamond" w:hAnsi="Garamond"/>
          <w:i/>
          <w:sz w:val="24"/>
          <w:szCs w:val="24"/>
          <w:lang w:val="en-GB"/>
        </w:rPr>
        <w:t>(Shfuqizuar fjali në pikën e parë</w:t>
      </w:r>
      <w:r w:rsidRPr="00272662">
        <w:rPr>
          <w:rFonts w:ascii="Garamond" w:hAnsi="Garamond"/>
          <w:sz w:val="24"/>
          <w:szCs w:val="24"/>
          <w:lang w:val="en-GB"/>
        </w:rPr>
        <w:t xml:space="preserve"> </w:t>
      </w:r>
      <w:r w:rsidRPr="00272662">
        <w:rPr>
          <w:rFonts w:ascii="Garamond" w:hAnsi="Garamond"/>
          <w:i/>
          <w:sz w:val="24"/>
          <w:szCs w:val="24"/>
          <w:lang w:val="en-GB"/>
        </w:rPr>
        <w:t>me vendimin e Gjykatës Kushtetuese nr. 29, datë 9.11.2005)</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1. Ankimi ndaj vendimit të Këshillit të Lartë të Drejtësisë për shk</w:t>
      </w:r>
      <w:r w:rsidR="00272662" w:rsidRPr="00272662">
        <w:rPr>
          <w:rFonts w:ascii="Garamond" w:hAnsi="Garamond"/>
          <w:sz w:val="24"/>
          <w:szCs w:val="24"/>
        </w:rPr>
        <w:t xml:space="preserve">arkimin nga detyra e gjyqtarit </w:t>
      </w:r>
      <w:r w:rsidRPr="00272662">
        <w:rPr>
          <w:rFonts w:ascii="Garamond" w:hAnsi="Garamond"/>
          <w:sz w:val="24"/>
          <w:szCs w:val="24"/>
        </w:rPr>
        <w:t xml:space="preserve">bëhet nga </w:t>
      </w:r>
      <w:proofErr w:type="gramStart"/>
      <w:r w:rsidRPr="00272662">
        <w:rPr>
          <w:rFonts w:ascii="Garamond" w:hAnsi="Garamond"/>
          <w:sz w:val="24"/>
          <w:szCs w:val="24"/>
        </w:rPr>
        <w:t>ky</w:t>
      </w:r>
      <w:proofErr w:type="gramEnd"/>
      <w:r w:rsidRPr="00272662">
        <w:rPr>
          <w:rFonts w:ascii="Garamond" w:hAnsi="Garamond"/>
          <w:sz w:val="24"/>
          <w:szCs w:val="24"/>
        </w:rPr>
        <w:t xml:space="preserve"> i fundit në Gjykatën e Lartë brenda 10 ditëve nga marrja e njoftimit për </w:t>
      </w:r>
      <w:r w:rsidRPr="00272662">
        <w:rPr>
          <w:rFonts w:ascii="Garamond" w:hAnsi="Garamond"/>
          <w:sz w:val="24"/>
          <w:szCs w:val="24"/>
        </w:rPr>
        <w:lastRenderedPageBreak/>
        <w:t>vendimin e këtij Këshilli.</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Kryetari ose gjyqtarët e Gjykatës së Lartë të cilët, në cilësinë e tyre si anëtarë të Këshillit të Lartë të Drejtësisë, kanë marrë pjesë në mbledhjen e Këshillit të Lartë të Drejtësisë ku u mor masa disiplinore ndaj ankuesit, nuk marrin pjesë në trupin gjykues të Kolegjeve të Bashkuara të Gjykatës së Lartë.</w:t>
      </w:r>
    </w:p>
    <w:p w:rsidR="000E757F" w:rsidRPr="00272662" w:rsidRDefault="000E757F" w:rsidP="000E757F">
      <w:pPr>
        <w:pStyle w:val="NeniNr"/>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35</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Procedurat e përfaqësimit</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1. Përfaqësimi i Këshillit të Lartë të Drejtësisë në Gjykatën e Lartë, në rastet e ankimit ndaj vendimit të Këshillit të Lartë të Drejtësisë, bëhet nga personi i autorizuar nga </w:t>
      </w:r>
      <w:proofErr w:type="gramStart"/>
      <w:r w:rsidRPr="00272662">
        <w:rPr>
          <w:rFonts w:ascii="Garamond" w:hAnsi="Garamond"/>
          <w:sz w:val="24"/>
          <w:szCs w:val="24"/>
        </w:rPr>
        <w:t>ky</w:t>
      </w:r>
      <w:proofErr w:type="gramEnd"/>
      <w:r w:rsidRPr="00272662">
        <w:rPr>
          <w:rFonts w:ascii="Garamond" w:hAnsi="Garamond"/>
          <w:sz w:val="24"/>
          <w:szCs w:val="24"/>
        </w:rPr>
        <w:t xml:space="preserve"> Këshill.</w:t>
      </w:r>
    </w:p>
    <w:p w:rsidR="000E757F" w:rsidRPr="00272662" w:rsidRDefault="000E757F" w:rsidP="000E757F">
      <w:pPr>
        <w:pStyle w:val="Paragrafi"/>
        <w:rPr>
          <w:rFonts w:ascii="Garamond" w:hAnsi="Garamond"/>
          <w:sz w:val="24"/>
          <w:szCs w:val="24"/>
        </w:rPr>
      </w:pPr>
      <w:r w:rsidRPr="00272662">
        <w:rPr>
          <w:rFonts w:ascii="Garamond" w:hAnsi="Garamond"/>
          <w:sz w:val="24"/>
          <w:szCs w:val="24"/>
        </w:rPr>
        <w:t>2. Autorizimi për përfaqësim nënshkruhet nga Zëvendëskryetari. Në tekstin e autorizimit tregohet qartë emri i përfaqësuesit dhe çështja konkrete të cilën ai është i autorizuar të përfaqësojë.</w:t>
      </w:r>
    </w:p>
    <w:p w:rsidR="000E757F" w:rsidRPr="00272662" w:rsidRDefault="000E757F" w:rsidP="000E757F">
      <w:pPr>
        <w:pStyle w:val="Paragrafi"/>
        <w:rPr>
          <w:rFonts w:ascii="Garamond" w:hAnsi="Garamond"/>
          <w:sz w:val="24"/>
          <w:szCs w:val="24"/>
        </w:rPr>
      </w:pPr>
    </w:p>
    <w:p w:rsidR="000E757F" w:rsidRPr="00272662" w:rsidRDefault="000E757F" w:rsidP="000E757F">
      <w:pPr>
        <w:pStyle w:val="KreuNr"/>
        <w:rPr>
          <w:rFonts w:ascii="Garamond" w:hAnsi="Garamond"/>
          <w:sz w:val="24"/>
          <w:szCs w:val="24"/>
        </w:rPr>
      </w:pPr>
      <w:r w:rsidRPr="00272662">
        <w:rPr>
          <w:rFonts w:ascii="Garamond" w:hAnsi="Garamond"/>
          <w:sz w:val="24"/>
          <w:szCs w:val="24"/>
        </w:rPr>
        <w:t>KREU VI</w:t>
      </w:r>
    </w:p>
    <w:p w:rsidR="000E757F" w:rsidRPr="00272662" w:rsidRDefault="000E757F" w:rsidP="000E757F">
      <w:pPr>
        <w:pStyle w:val="KreuTitull"/>
        <w:rPr>
          <w:rFonts w:ascii="Garamond" w:hAnsi="Garamond"/>
          <w:sz w:val="24"/>
          <w:szCs w:val="24"/>
        </w:rPr>
      </w:pPr>
      <w:r w:rsidRPr="00272662">
        <w:rPr>
          <w:rFonts w:ascii="Garamond" w:hAnsi="Garamond"/>
          <w:sz w:val="24"/>
          <w:szCs w:val="24"/>
        </w:rPr>
        <w:t>DISPOZITA TË FUNDIT</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36</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Nënshkrimi i vendimeve</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Vendimet e Këshillit të Lartë të Drejtësisë nënshkruhen nga Zëvendëskryetari i Këshillit të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37</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Buxheti i Këshillit të Lartë të Drejtësisë</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Këshilli i Lartë i Drejtësisë është person juridik dhe veprimtaria e tij financohet nga Buxheti i Shtetit.</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38</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Qëndrimi në detyrë</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r w:rsidRPr="00272662">
        <w:rPr>
          <w:rFonts w:ascii="Garamond" w:hAnsi="Garamond"/>
          <w:sz w:val="24"/>
          <w:szCs w:val="24"/>
        </w:rPr>
        <w:t>Anëtarët e zgjedhur të Këshillit të Lartë të Drejtësisë, që ushtrojnë këtë funksion në kohën e hyrjes në fuqi të këtij ligji, qëndrojnë në këtë detyrë deri në mbarim të mandatit të tyre.</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39</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Shfuqizimi</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proofErr w:type="gramStart"/>
      <w:r w:rsidRPr="00272662">
        <w:rPr>
          <w:rFonts w:ascii="Garamond" w:hAnsi="Garamond"/>
          <w:sz w:val="24"/>
          <w:szCs w:val="24"/>
        </w:rPr>
        <w:t>1.Në</w:t>
      </w:r>
      <w:proofErr w:type="gramEnd"/>
      <w:r w:rsidRPr="00272662">
        <w:rPr>
          <w:rFonts w:ascii="Garamond" w:hAnsi="Garamond"/>
          <w:sz w:val="24"/>
          <w:szCs w:val="24"/>
        </w:rPr>
        <w:t xml:space="preserve"> ligjin nr. 8436, datë 28.12.1998 "Për organizimin e pushtetit gjyqësor në Republikën e Shqipërisë" shfuqizohen:</w:t>
      </w:r>
    </w:p>
    <w:p w:rsidR="000E757F" w:rsidRPr="00272662" w:rsidRDefault="000E757F" w:rsidP="000E757F">
      <w:pPr>
        <w:pStyle w:val="Paragrafi"/>
        <w:rPr>
          <w:rFonts w:ascii="Garamond" w:hAnsi="Garamond"/>
          <w:sz w:val="24"/>
          <w:szCs w:val="24"/>
        </w:rPr>
      </w:pPr>
      <w:r w:rsidRPr="00272662">
        <w:rPr>
          <w:rFonts w:ascii="Garamond" w:hAnsi="Garamond"/>
          <w:sz w:val="24"/>
          <w:szCs w:val="24"/>
        </w:rPr>
        <w:t>Neni 17,</w:t>
      </w:r>
    </w:p>
    <w:p w:rsidR="000E757F" w:rsidRPr="00272662" w:rsidRDefault="000E757F" w:rsidP="000E757F">
      <w:pPr>
        <w:pStyle w:val="Paragrafi"/>
        <w:rPr>
          <w:rFonts w:ascii="Garamond" w:hAnsi="Garamond"/>
          <w:sz w:val="24"/>
          <w:szCs w:val="24"/>
        </w:rPr>
      </w:pPr>
      <w:r w:rsidRPr="00272662">
        <w:rPr>
          <w:rFonts w:ascii="Garamond" w:hAnsi="Garamond"/>
          <w:sz w:val="24"/>
          <w:szCs w:val="24"/>
        </w:rPr>
        <w:t>Neni 18 paragrafi i dytë,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Neni 20 paragrafi i shtatë,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Neni 22,</w:t>
      </w:r>
    </w:p>
    <w:p w:rsidR="000E757F" w:rsidRPr="00272662" w:rsidRDefault="000E757F" w:rsidP="000E757F">
      <w:pPr>
        <w:pStyle w:val="Paragrafi"/>
        <w:rPr>
          <w:rFonts w:ascii="Garamond" w:hAnsi="Garamond"/>
          <w:sz w:val="24"/>
          <w:szCs w:val="24"/>
        </w:rPr>
      </w:pPr>
      <w:r w:rsidRPr="00272662">
        <w:rPr>
          <w:rFonts w:ascii="Garamond" w:hAnsi="Garamond"/>
          <w:sz w:val="24"/>
          <w:szCs w:val="24"/>
        </w:rPr>
        <w:t>Neni 24 paragrafi i dytë,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Neni 28 paragrafi i pestë,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Neni 44 paragrafi i gjashtë,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Neni 45 paragrafi i tretë.</w:t>
      </w:r>
    </w:p>
    <w:p w:rsidR="000E757F" w:rsidRPr="00272662" w:rsidRDefault="000E757F" w:rsidP="000E757F">
      <w:pPr>
        <w:pStyle w:val="Paragrafi"/>
        <w:rPr>
          <w:rFonts w:ascii="Garamond" w:hAnsi="Garamond"/>
          <w:sz w:val="24"/>
          <w:szCs w:val="24"/>
        </w:rPr>
      </w:pPr>
      <w:r w:rsidRPr="00272662">
        <w:rPr>
          <w:rFonts w:ascii="Garamond" w:hAnsi="Garamond"/>
          <w:sz w:val="24"/>
          <w:szCs w:val="24"/>
        </w:rPr>
        <w:t xml:space="preserve">2. Ligji nr.8316, datë 1.4.1998 “Për miratimin e strukturës të pagave dhe buxhetin për </w:t>
      </w:r>
      <w:r w:rsidRPr="00272662">
        <w:rPr>
          <w:rFonts w:ascii="Garamond" w:hAnsi="Garamond"/>
          <w:sz w:val="24"/>
          <w:szCs w:val="24"/>
        </w:rPr>
        <w:lastRenderedPageBreak/>
        <w:t>Inspektoratin e Këshillit të Lartë të Drejtësisë", si dhe çdo dispozitë tjetër që vjen në kundërshtim me këtë ligj, shfuqizohen.</w:t>
      </w:r>
    </w:p>
    <w:p w:rsidR="000E757F" w:rsidRPr="00272662" w:rsidRDefault="000E757F" w:rsidP="000E757F">
      <w:pPr>
        <w:pStyle w:val="Paragrafi"/>
        <w:rPr>
          <w:rFonts w:ascii="Garamond" w:hAnsi="Garamond"/>
          <w:sz w:val="24"/>
          <w:szCs w:val="24"/>
        </w:rPr>
      </w:pPr>
    </w:p>
    <w:p w:rsidR="000E757F" w:rsidRPr="00272662" w:rsidRDefault="000E757F" w:rsidP="000E757F">
      <w:pPr>
        <w:pStyle w:val="NeniNr"/>
        <w:rPr>
          <w:rFonts w:ascii="Garamond" w:hAnsi="Garamond"/>
          <w:sz w:val="24"/>
          <w:szCs w:val="24"/>
        </w:rPr>
      </w:pPr>
      <w:r w:rsidRPr="00272662">
        <w:rPr>
          <w:rFonts w:ascii="Garamond" w:hAnsi="Garamond"/>
          <w:sz w:val="24"/>
          <w:szCs w:val="24"/>
        </w:rPr>
        <w:t>Neni 40</w:t>
      </w:r>
    </w:p>
    <w:p w:rsidR="000E757F" w:rsidRPr="00272662" w:rsidRDefault="000E757F" w:rsidP="000E757F">
      <w:pPr>
        <w:pStyle w:val="NeniTitull"/>
        <w:rPr>
          <w:rFonts w:ascii="Garamond" w:hAnsi="Garamond"/>
          <w:sz w:val="24"/>
          <w:szCs w:val="24"/>
        </w:rPr>
      </w:pPr>
      <w:r w:rsidRPr="00272662">
        <w:rPr>
          <w:rFonts w:ascii="Garamond" w:hAnsi="Garamond"/>
          <w:sz w:val="24"/>
          <w:szCs w:val="24"/>
        </w:rPr>
        <w:t>Hyrja në fuqi</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proofErr w:type="gramStart"/>
      <w:r w:rsidRPr="00272662">
        <w:rPr>
          <w:rFonts w:ascii="Garamond" w:hAnsi="Garamond"/>
          <w:sz w:val="24"/>
          <w:szCs w:val="24"/>
        </w:rPr>
        <w:t>Ky</w:t>
      </w:r>
      <w:proofErr w:type="gramEnd"/>
      <w:r w:rsidRPr="00272662">
        <w:rPr>
          <w:rFonts w:ascii="Garamond" w:hAnsi="Garamond"/>
          <w:sz w:val="24"/>
          <w:szCs w:val="24"/>
        </w:rPr>
        <w:t xml:space="preserve"> ligj hyn në fuqi 15 ditë pas botimit në Fletoren Zyrtare.</w:t>
      </w:r>
    </w:p>
    <w:p w:rsidR="000E757F" w:rsidRPr="00272662" w:rsidRDefault="000E757F" w:rsidP="000E757F">
      <w:pPr>
        <w:pStyle w:val="Paragrafi"/>
        <w:rPr>
          <w:rFonts w:ascii="Garamond" w:hAnsi="Garamond"/>
          <w:sz w:val="24"/>
          <w:szCs w:val="24"/>
        </w:rPr>
      </w:pPr>
    </w:p>
    <w:p w:rsidR="000E757F" w:rsidRPr="00272662" w:rsidRDefault="000E757F" w:rsidP="000E757F">
      <w:pPr>
        <w:pStyle w:val="Paragrafi"/>
        <w:rPr>
          <w:rFonts w:ascii="Garamond" w:hAnsi="Garamond"/>
          <w:sz w:val="24"/>
          <w:szCs w:val="24"/>
        </w:rPr>
      </w:pPr>
    </w:p>
    <w:bookmarkEnd w:id="0"/>
    <w:p w:rsidR="00A0784B" w:rsidRPr="00272662" w:rsidRDefault="00A0784B" w:rsidP="007732C8">
      <w:pPr>
        <w:rPr>
          <w:rFonts w:ascii="Garamond" w:hAnsi="Garamond"/>
          <w:sz w:val="24"/>
          <w:szCs w:val="24"/>
        </w:rPr>
      </w:pPr>
    </w:p>
    <w:sectPr w:rsidR="00A0784B" w:rsidRPr="0027266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0E757F"/>
    <w:rsid w:val="00134ADF"/>
    <w:rsid w:val="00187855"/>
    <w:rsid w:val="001A58B2"/>
    <w:rsid w:val="001C7978"/>
    <w:rsid w:val="001F5F03"/>
    <w:rsid w:val="0022170D"/>
    <w:rsid w:val="00272662"/>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E0E25B5-1DB7-442D-A7BE-4C515695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3869</Words>
  <Characters>22056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2025-11-06T11:15:00Z</dcterms:created>
  <dcterms:modified xsi:type="dcterms:W3CDTF">2025-11-06T11:15:00Z</dcterms:modified>
</cp:coreProperties>
</file>