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4B2" w:rsidRPr="0019364B" w:rsidRDefault="007C74B2" w:rsidP="007C74B2">
      <w:pPr>
        <w:pStyle w:val="Paragrafi"/>
      </w:pPr>
      <w:bookmarkStart w:id="0" w:name="_GoBack"/>
      <w:bookmarkEnd w:id="0"/>
    </w:p>
    <w:p w:rsidR="007C74B2" w:rsidRPr="0019364B" w:rsidRDefault="007C74B2" w:rsidP="007C74B2">
      <w:pPr>
        <w:pStyle w:val="Akti"/>
      </w:pPr>
      <w:r w:rsidRPr="0019364B">
        <w:t>L I G J</w:t>
      </w:r>
    </w:p>
    <w:p w:rsidR="007C74B2" w:rsidRPr="0019364B" w:rsidRDefault="007C74B2" w:rsidP="007C74B2">
      <w:pPr>
        <w:pStyle w:val="NumriData"/>
      </w:pPr>
      <w:r w:rsidRPr="0019364B">
        <w:t>Nr. 8900, datë 23.5.2002</w:t>
      </w:r>
    </w:p>
    <w:p w:rsidR="007C74B2" w:rsidRPr="0019364B" w:rsidRDefault="007C74B2" w:rsidP="007C74B2">
      <w:pPr>
        <w:pStyle w:val="Paragrafi"/>
      </w:pPr>
    </w:p>
    <w:p w:rsidR="007C74B2" w:rsidRPr="0019364B" w:rsidRDefault="007C74B2" w:rsidP="007C74B2">
      <w:pPr>
        <w:pStyle w:val="Titulli"/>
      </w:pPr>
      <w:r w:rsidRPr="0019364B">
        <w:t>PËR NJË SHTESË NË LIGJIN NR.8563, DATË 22.12.1999 “PËR PËRCAKTIMIN E FORMËS DHE FORMULËS SË PRIVATIZIMIT TË BANKËS SË KURSIMEVE SHA”, NDRYSHUAR ME LIGJIN NR.8806, DATË 17.5.2001</w:t>
      </w:r>
    </w:p>
    <w:p w:rsidR="007C74B2" w:rsidRPr="0019364B" w:rsidRDefault="007C74B2" w:rsidP="007C74B2">
      <w:pPr>
        <w:pStyle w:val="Paragrafi"/>
      </w:pPr>
    </w:p>
    <w:p w:rsidR="007C74B2" w:rsidRPr="0019364B" w:rsidRDefault="007C74B2" w:rsidP="007C74B2">
      <w:pPr>
        <w:pStyle w:val="BazLigjPropozues"/>
      </w:pPr>
      <w:r w:rsidRPr="0019364B">
        <w:t>Në mbështetje të neneve 78, 81 pika 1 dhe 83 pika 1  të Kushtetutës, me propozimin e Këshillit të Ministrave,</w:t>
      </w:r>
    </w:p>
    <w:p w:rsidR="007C74B2" w:rsidRPr="0019364B" w:rsidRDefault="007C74B2" w:rsidP="007C74B2">
      <w:pPr>
        <w:pStyle w:val="Paragrafi"/>
      </w:pPr>
    </w:p>
    <w:p w:rsidR="007C74B2" w:rsidRPr="0019364B" w:rsidRDefault="007C74B2" w:rsidP="007C74B2">
      <w:pPr>
        <w:pStyle w:val="Institucioni"/>
      </w:pPr>
      <w:r w:rsidRPr="0019364B">
        <w:t xml:space="preserve">K U V E N D I </w:t>
      </w:r>
    </w:p>
    <w:p w:rsidR="007C74B2" w:rsidRPr="0019364B" w:rsidRDefault="007C74B2" w:rsidP="007C74B2">
      <w:pPr>
        <w:pStyle w:val="Paragrafi"/>
      </w:pPr>
      <w:r w:rsidRPr="0019364B">
        <w:t xml:space="preserve"> </w:t>
      </w:r>
    </w:p>
    <w:p w:rsidR="007C74B2" w:rsidRDefault="007C74B2" w:rsidP="007C74B2">
      <w:pPr>
        <w:pStyle w:val="Paragrafi"/>
      </w:pPr>
    </w:p>
    <w:p w:rsidR="007C74B2" w:rsidRPr="0019364B" w:rsidRDefault="007C74B2" w:rsidP="007C74B2">
      <w:pPr>
        <w:pStyle w:val="VENDOSI"/>
      </w:pPr>
      <w:r w:rsidRPr="0019364B">
        <w:t>I REPUBLIKËS SË SHQIPËRISË</w:t>
      </w:r>
    </w:p>
    <w:p w:rsidR="007C74B2" w:rsidRPr="0019364B" w:rsidRDefault="007C74B2" w:rsidP="007C74B2">
      <w:pPr>
        <w:pStyle w:val="VENDOSI"/>
      </w:pPr>
      <w:r w:rsidRPr="0019364B">
        <w:t>V E N D O S I:</w:t>
      </w:r>
    </w:p>
    <w:p w:rsidR="007C74B2" w:rsidRPr="0019364B" w:rsidRDefault="007C74B2" w:rsidP="007C74B2">
      <w:pPr>
        <w:pStyle w:val="Paragrafi"/>
      </w:pPr>
    </w:p>
    <w:p w:rsidR="007C74B2" w:rsidRPr="0019364B" w:rsidRDefault="007C74B2" w:rsidP="007C74B2">
      <w:pPr>
        <w:pStyle w:val="NeniNr"/>
      </w:pPr>
      <w:r w:rsidRPr="0019364B">
        <w:t>Neni 1</w:t>
      </w:r>
    </w:p>
    <w:p w:rsidR="007C74B2" w:rsidRPr="0019364B" w:rsidRDefault="007C74B2" w:rsidP="007C74B2">
      <w:pPr>
        <w:pStyle w:val="Paragrafi"/>
      </w:pPr>
    </w:p>
    <w:p w:rsidR="007C74B2" w:rsidRPr="0019364B" w:rsidRDefault="007C74B2" w:rsidP="007C74B2">
      <w:pPr>
        <w:pStyle w:val="Paragrafi"/>
      </w:pPr>
      <w:r w:rsidRPr="0019364B">
        <w:t>Pas nenit 7 të ligjit nr.8563, datë 22.12.1999 “Për përcaktimin e formës dhe formulës së privatizimit të Bankës së Kursimeve sha”, ndryshuar me ligjin nr.8806, datë 17.5.2001, shtohet neni 7/1 me këtë përmbajtje:</w:t>
      </w:r>
    </w:p>
    <w:p w:rsidR="007C74B2" w:rsidRPr="0019364B" w:rsidRDefault="007C74B2" w:rsidP="007C74B2">
      <w:pPr>
        <w:pStyle w:val="Paragrafi"/>
      </w:pPr>
    </w:p>
    <w:p w:rsidR="007C74B2" w:rsidRPr="0019364B" w:rsidRDefault="007C74B2" w:rsidP="007C74B2">
      <w:pPr>
        <w:pStyle w:val="NeniNr"/>
      </w:pPr>
      <w:r w:rsidRPr="0019364B">
        <w:t>“Neni 7/1</w:t>
      </w:r>
    </w:p>
    <w:p w:rsidR="007C74B2" w:rsidRPr="0019364B" w:rsidRDefault="007C74B2" w:rsidP="007C74B2">
      <w:pPr>
        <w:pStyle w:val="Paragrafi"/>
      </w:pPr>
    </w:p>
    <w:p w:rsidR="007C74B2" w:rsidRPr="0019364B" w:rsidRDefault="007C74B2" w:rsidP="007C74B2">
      <w:pPr>
        <w:pStyle w:val="Paragrafi"/>
      </w:pPr>
      <w:r w:rsidRPr="0019364B">
        <w:t xml:space="preserve">1. </w:t>
      </w:r>
      <w:smartTag w:uri="urn:schemas-microsoft-com:office:smarttags" w:element="place">
        <w:r w:rsidRPr="0019364B">
          <w:t>Banka</w:t>
        </w:r>
      </w:smartTag>
      <w:r w:rsidRPr="0019364B">
        <w:t xml:space="preserve"> e Kursimeve sha deri më 31.12.2010 nuk do t’u nënshtrohet detyrimeve të neneve 5, 6, 7 dhe 8 të ligjit nr.8044, datë 7.12.1995 “Për konkurrencën”. Gjatë kësaj periudhe </w:t>
      </w:r>
      <w:smartTag w:uri="urn:schemas-microsoft-com:office:smarttags" w:element="place">
        <w:r w:rsidRPr="0019364B">
          <w:t>Banka</w:t>
        </w:r>
      </w:smartTag>
      <w:r w:rsidRPr="0019364B">
        <w:t xml:space="preserve"> e Kursimeve do t’u nënshtrohet dispozitave ligjore në fuqi, që trajtojnë abuzimin me pozitën dominuese në treg.</w:t>
      </w:r>
    </w:p>
    <w:p w:rsidR="007C74B2" w:rsidRPr="0019364B" w:rsidRDefault="007C74B2" w:rsidP="007C74B2">
      <w:pPr>
        <w:pStyle w:val="Paragrafi"/>
      </w:pPr>
      <w:r w:rsidRPr="0019364B">
        <w:t>2. Ngarkohen Banka e Shqipërisë dhe Ministria e Ekonomisë të përcaktojnë norma specifike të mbikëqyrjes për moslejimin e rasteve të abuzimit me pozitën dominuese në treg”.</w:t>
      </w:r>
    </w:p>
    <w:p w:rsidR="007C74B2" w:rsidRPr="0019364B" w:rsidRDefault="007C74B2" w:rsidP="007C74B2">
      <w:pPr>
        <w:pStyle w:val="Paragrafi"/>
      </w:pPr>
    </w:p>
    <w:p w:rsidR="007C74B2" w:rsidRPr="0019364B" w:rsidRDefault="007C74B2" w:rsidP="007C74B2">
      <w:pPr>
        <w:pStyle w:val="NeniNr"/>
      </w:pPr>
      <w:r w:rsidRPr="0019364B">
        <w:t>Neni 2</w:t>
      </w:r>
    </w:p>
    <w:p w:rsidR="007C74B2" w:rsidRPr="0019364B" w:rsidRDefault="007C74B2" w:rsidP="007C74B2">
      <w:pPr>
        <w:pStyle w:val="Paragrafi"/>
      </w:pPr>
    </w:p>
    <w:p w:rsidR="007C74B2" w:rsidRPr="0019364B" w:rsidRDefault="007C74B2" w:rsidP="007C74B2">
      <w:pPr>
        <w:pStyle w:val="Paragrafi"/>
      </w:pPr>
      <w:r w:rsidRPr="0019364B">
        <w:t>Ky ligj hyn në fuqi 15 ditë pas botimit në Fletoren Zyrtare.</w:t>
      </w:r>
    </w:p>
    <w:p w:rsidR="007C74B2" w:rsidRPr="0019364B" w:rsidRDefault="007C74B2" w:rsidP="007C74B2">
      <w:pPr>
        <w:pStyle w:val="Paragrafi"/>
      </w:pPr>
    </w:p>
    <w:p w:rsidR="007C74B2" w:rsidRPr="0019364B" w:rsidRDefault="007C74B2" w:rsidP="007C74B2">
      <w:pPr>
        <w:pStyle w:val="Shpallja"/>
      </w:pPr>
      <w:r w:rsidRPr="0019364B">
        <w:t>Shpallur me dekretin nr. 3370, datë 14.6.2002 të Presidentit të Republikës së Shqipërisë, Rexhep Meidani</w:t>
      </w:r>
    </w:p>
    <w:p w:rsidR="007C74B2" w:rsidRPr="0019364B" w:rsidRDefault="007C74B2" w:rsidP="007C74B2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7C74B2"/>
    <w:rsid w:val="0080475E"/>
    <w:rsid w:val="008072B9"/>
    <w:rsid w:val="008105AD"/>
    <w:rsid w:val="00841EC5"/>
    <w:rsid w:val="008521B4"/>
    <w:rsid w:val="00872000"/>
    <w:rsid w:val="00881600"/>
    <w:rsid w:val="00942493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1EF1B9D-15FA-4B03-9E03-4D00D986D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2019-03-14T15:08:00Z</dcterms:created>
  <dcterms:modified xsi:type="dcterms:W3CDTF">2019-03-14T15:08:00Z</dcterms:modified>
</cp:coreProperties>
</file>