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217" w:rsidRPr="004D6A14" w:rsidRDefault="00112217" w:rsidP="00112217">
      <w:pPr>
        <w:pStyle w:val="NeniTitull"/>
        <w:rPr>
          <w:lang w:val="it-IT"/>
        </w:rPr>
      </w:pPr>
      <w:r w:rsidRPr="004D6A14">
        <w:rPr>
          <w:lang w:val="it-IT"/>
        </w:rPr>
        <w:t>LIGJ</w:t>
      </w:r>
    </w:p>
    <w:p w:rsidR="00112217" w:rsidRPr="004D6A14" w:rsidRDefault="00112217" w:rsidP="00112217">
      <w:pPr>
        <w:pStyle w:val="NeniTitull"/>
        <w:rPr>
          <w:lang w:val="it-IT"/>
        </w:rPr>
      </w:pPr>
      <w:r w:rsidRPr="004D6A14">
        <w:rPr>
          <w:lang w:val="it-IT"/>
        </w:rPr>
        <w:t>Nr. 8952, datë 10.10.2002</w:t>
      </w:r>
    </w:p>
    <w:p w:rsidR="00112217" w:rsidRPr="004D6A14" w:rsidRDefault="00112217" w:rsidP="00112217">
      <w:pPr>
        <w:pStyle w:val="NeniTitull"/>
        <w:rPr>
          <w:lang w:val="it-IT"/>
        </w:rPr>
      </w:pPr>
      <w:bookmarkStart w:id="0" w:name="_GoBack"/>
      <w:bookmarkEnd w:id="0"/>
    </w:p>
    <w:p w:rsidR="00112217" w:rsidRPr="004D6A14" w:rsidRDefault="00112217" w:rsidP="00112217">
      <w:pPr>
        <w:pStyle w:val="NeniTitull"/>
        <w:rPr>
          <w:lang w:val="it-IT"/>
        </w:rPr>
      </w:pPr>
      <w:r w:rsidRPr="004D6A14">
        <w:rPr>
          <w:lang w:val="it-IT"/>
        </w:rPr>
        <w:t xml:space="preserve">PËR LETËRNJOFTIMIN ELEKTRONIK TË SHTETASVE SHQIPTARË </w:t>
      </w:r>
      <w:r w:rsidRPr="004D6A14">
        <w:rPr>
          <w:rStyle w:val="FootnoteReference"/>
        </w:rPr>
        <w:footnoteReference w:id="1"/>
      </w:r>
    </w:p>
    <w:p w:rsidR="00112217" w:rsidRPr="004D6A14" w:rsidRDefault="00112217" w:rsidP="00112217">
      <w:pPr>
        <w:pStyle w:val="NeniTitull"/>
        <w:rPr>
          <w:b w:val="0"/>
          <w:i/>
        </w:rPr>
      </w:pPr>
      <w:r w:rsidRPr="004D6A14">
        <w:rPr>
          <w:b w:val="0"/>
          <w:i/>
        </w:rPr>
        <w:t>(</w:t>
      </w:r>
      <w:proofErr w:type="spellStart"/>
      <w:proofErr w:type="gramStart"/>
      <w:r w:rsidRPr="004D6A14">
        <w:rPr>
          <w:b w:val="0"/>
          <w:i/>
        </w:rPr>
        <w:t>ndryshuar</w:t>
      </w:r>
      <w:proofErr w:type="spellEnd"/>
      <w:proofErr w:type="gramEnd"/>
      <w:r w:rsidRPr="004D6A14">
        <w:rPr>
          <w:b w:val="0"/>
          <w:i/>
        </w:rPr>
        <w:t xml:space="preserve"> me </w:t>
      </w:r>
      <w:proofErr w:type="spellStart"/>
      <w:r w:rsidRPr="004D6A14">
        <w:rPr>
          <w:b w:val="0"/>
          <w:i/>
        </w:rPr>
        <w:t>ligjin</w:t>
      </w:r>
      <w:proofErr w:type="spellEnd"/>
      <w:r w:rsidRPr="004D6A14">
        <w:rPr>
          <w:b w:val="0"/>
          <w:i/>
        </w:rPr>
        <w:t xml:space="preserve"> nr.10 066, </w:t>
      </w:r>
      <w:proofErr w:type="spellStart"/>
      <w:r w:rsidRPr="004D6A14">
        <w:rPr>
          <w:b w:val="0"/>
          <w:i/>
        </w:rPr>
        <w:t>datë</w:t>
      </w:r>
      <w:proofErr w:type="spellEnd"/>
      <w:r w:rsidRPr="004D6A14">
        <w:rPr>
          <w:b w:val="0"/>
          <w:i/>
        </w:rPr>
        <w:t xml:space="preserve"> 2.2.2009 </w:t>
      </w:r>
      <w:proofErr w:type="spellStart"/>
      <w:r w:rsidRPr="004D6A14">
        <w:rPr>
          <w:b w:val="0"/>
          <w:i/>
        </w:rPr>
        <w:t>dhe</w:t>
      </w:r>
      <w:proofErr w:type="spellEnd"/>
      <w:r w:rsidRPr="004D6A14">
        <w:rPr>
          <w:b w:val="0"/>
          <w:i/>
        </w:rPr>
        <w:t xml:space="preserve"> nr.10 328, </w:t>
      </w:r>
      <w:proofErr w:type="spellStart"/>
      <w:r w:rsidRPr="004D6A14">
        <w:rPr>
          <w:b w:val="0"/>
          <w:i/>
        </w:rPr>
        <w:t>datë</w:t>
      </w:r>
      <w:proofErr w:type="spellEnd"/>
      <w:r w:rsidRPr="004D6A14">
        <w:rPr>
          <w:b w:val="0"/>
          <w:i/>
        </w:rPr>
        <w:t xml:space="preserve"> 30.9.2010</w:t>
      </w:r>
      <w:r w:rsidR="00D81F90" w:rsidRPr="004D6A14">
        <w:rPr>
          <w:b w:val="0"/>
          <w:i/>
        </w:rPr>
        <w:t xml:space="preserve">, </w:t>
      </w:r>
      <w:proofErr w:type="spellStart"/>
      <w:r w:rsidR="00D81F90" w:rsidRPr="004D6A14">
        <w:rPr>
          <w:b w:val="0"/>
          <w:i/>
        </w:rPr>
        <w:t>nr</w:t>
      </w:r>
      <w:proofErr w:type="spellEnd"/>
      <w:r w:rsidR="00D81F90" w:rsidRPr="004D6A14">
        <w:rPr>
          <w:b w:val="0"/>
          <w:i/>
        </w:rPr>
        <w:t xml:space="preserve">. 11/2019, </w:t>
      </w:r>
      <w:proofErr w:type="spellStart"/>
      <w:r w:rsidR="00D81F90" w:rsidRPr="004D6A14">
        <w:rPr>
          <w:b w:val="0"/>
          <w:i/>
        </w:rPr>
        <w:t>dat</w:t>
      </w:r>
      <w:r w:rsidR="00D81F90" w:rsidRPr="004D6A14">
        <w:rPr>
          <w:rFonts w:ascii="Times New Roman" w:hAnsi="Times New Roman" w:cs="Times New Roman"/>
          <w:b w:val="0"/>
          <w:i/>
        </w:rPr>
        <w:t>ë</w:t>
      </w:r>
      <w:proofErr w:type="spellEnd"/>
      <w:r w:rsidR="00D81F90" w:rsidRPr="004D6A14">
        <w:rPr>
          <w:rFonts w:ascii="Times New Roman" w:hAnsi="Times New Roman" w:cs="Times New Roman"/>
          <w:b w:val="0"/>
          <w:i/>
        </w:rPr>
        <w:t xml:space="preserve"> 5.3.2019</w:t>
      </w:r>
      <w:r w:rsidRPr="004D6A14">
        <w:rPr>
          <w:b w:val="0"/>
          <w:i/>
        </w:rPr>
        <w:t xml:space="preserve">) </w:t>
      </w:r>
    </w:p>
    <w:p w:rsidR="00112217" w:rsidRPr="004D6A14" w:rsidRDefault="00112217" w:rsidP="00112217">
      <w:pPr>
        <w:pStyle w:val="Paragrafi"/>
        <w:rPr>
          <w:i/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Në mbështetje të neneve 78, 81 pika 1 dhe 83 pika 1 të Kushtetutës, me propozimin e Këshillit të Ministrave,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KUVENDI</w:t>
      </w:r>
    </w:p>
    <w:p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I REPUBLIKËS SË SHQIPËRISË</w:t>
      </w:r>
    </w:p>
    <w:p w:rsidR="00112217" w:rsidRPr="004D6A14" w:rsidRDefault="00112217" w:rsidP="00112217">
      <w:pPr>
        <w:pStyle w:val="NeniNr"/>
        <w:rPr>
          <w:lang w:val="it-IT"/>
        </w:rPr>
      </w:pPr>
    </w:p>
    <w:p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VENDOSI:</w:t>
      </w:r>
    </w:p>
    <w:p w:rsidR="00112217" w:rsidRPr="004D6A14" w:rsidRDefault="00112217" w:rsidP="00112217">
      <w:pPr>
        <w:pStyle w:val="NeniNr"/>
        <w:rPr>
          <w:lang w:val="it-IT"/>
        </w:rPr>
      </w:pPr>
    </w:p>
    <w:p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t>Neni 1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Ky ligj përcakton letërnjoftimin e shtetasve shqiptarë, me qëllim pajisjen e të gjithë shtetasve shqiptarë, personave pa shtetësi dhe shtetasve të huaj me qëndrim të përhershëm brenda territorit të Republikës së Shqipërisë me një letërnjoftim unik, kriteret për lëshimin e tij, si dhe përmbajtjen e këtij letërnjoftimi.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2</w:t>
      </w:r>
    </w:p>
    <w:p w:rsidR="00112217" w:rsidRPr="004D6A14" w:rsidRDefault="00112217" w:rsidP="00112217">
      <w:pPr>
        <w:pStyle w:val="NeniNr"/>
        <w:rPr>
          <w:i/>
          <w:lang w:val="sq-AL"/>
        </w:rPr>
      </w:pPr>
      <w:r w:rsidRPr="004D6A14">
        <w:rPr>
          <w:i/>
          <w:lang w:val="sq-AL"/>
        </w:rPr>
        <w:t>(Shfuqizuar fjalia e dytë e pikës 1, dhe shtuar pikat 3, 4, 5, me ligjin nr.10 328, datë 30.9.2010)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1. Letërnjoftimi i personave është dokumenti bazë, i përhershëm që shërben për identifikimin e shtetasve shqiptarë.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2. Çdo shtetas duhet të mbajë me vete letërnjoftimin.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3. Shtetasi aplikon për letërnjoftim elektronik në zyrat e aplikimit.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4. Letërnjoftimi tërhiqet nga vetë shtetasi në zyrat e aplikimit.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5. Procedura e aplikimit dhe dokumentet që paraqiten për aplikim përcaktohen me udhëzim të Ministrit të Brendshëm.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3</w:t>
      </w:r>
    </w:p>
    <w:p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i/>
          <w:lang w:val="sq-AL"/>
        </w:rPr>
        <w:t>(ndryshuar shkronja “a” e pikës 1, me ligjin nr.10 328, datë 30.9.2010</w:t>
      </w:r>
      <w:r w:rsidRPr="004D6A14">
        <w:rPr>
          <w:lang w:val="sq-AL"/>
        </w:rPr>
        <w:t>)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1. Për pajisjen me letërnjoftim shtetasi duhet të përmbushë kushtet e mëposhtme: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a) të jetë i regjistruar në Regjistrin Kombëtar të Gjendjes Civile.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b) të ketë mbushur moshën 16 vjeç.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2. Çdo shtetas që plotëson kushtet e mësipërme është i detyruar të pajiset me letërnjoftim, brenda afateve të përcaktuara nga Këshilli i Ministrave.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</w:pPr>
      <w:proofErr w:type="spellStart"/>
      <w:r w:rsidRPr="004D6A14">
        <w:lastRenderedPageBreak/>
        <w:t>Neni</w:t>
      </w:r>
      <w:proofErr w:type="spellEnd"/>
      <w:r w:rsidRPr="004D6A14">
        <w:t xml:space="preserve"> 4</w:t>
      </w:r>
    </w:p>
    <w:p w:rsidR="00112217" w:rsidRPr="004D6A14" w:rsidRDefault="00112217" w:rsidP="00112217">
      <w:pPr>
        <w:pStyle w:val="NeniNr"/>
        <w:rPr>
          <w:i/>
        </w:rPr>
      </w:pPr>
      <w:r w:rsidRPr="004D6A14">
        <w:rPr>
          <w:i/>
        </w:rPr>
        <w:t>(</w:t>
      </w:r>
      <w:proofErr w:type="spellStart"/>
      <w:proofErr w:type="gramStart"/>
      <w:r w:rsidRPr="004D6A14">
        <w:rPr>
          <w:i/>
        </w:rPr>
        <w:t>ndryshuar</w:t>
      </w:r>
      <w:proofErr w:type="spellEnd"/>
      <w:proofErr w:type="gramEnd"/>
      <w:r w:rsidRPr="004D6A14">
        <w:rPr>
          <w:i/>
        </w:rPr>
        <w:t xml:space="preserve"> me </w:t>
      </w:r>
      <w:proofErr w:type="spellStart"/>
      <w:r w:rsidRPr="004D6A14">
        <w:rPr>
          <w:i/>
        </w:rPr>
        <w:t>ligjin</w:t>
      </w:r>
      <w:proofErr w:type="spellEnd"/>
      <w:r w:rsidRPr="004D6A14">
        <w:rPr>
          <w:i/>
        </w:rPr>
        <w:t xml:space="preserve"> nr.10 328, </w:t>
      </w:r>
      <w:proofErr w:type="spellStart"/>
      <w:r w:rsidRPr="004D6A14">
        <w:rPr>
          <w:i/>
        </w:rPr>
        <w:t>datë</w:t>
      </w:r>
      <w:proofErr w:type="spellEnd"/>
      <w:r w:rsidRPr="004D6A14">
        <w:rPr>
          <w:i/>
        </w:rPr>
        <w:t xml:space="preserve"> 30.9.2010)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Letërnjoftimi elektronik lëshohet me afat 10 vjet nga data e lëshimit.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5</w:t>
      </w:r>
    </w:p>
    <w:p w:rsidR="00112217" w:rsidRPr="004D6A14" w:rsidRDefault="00112217" w:rsidP="00112217">
      <w:pPr>
        <w:pStyle w:val="NeniNr"/>
        <w:rPr>
          <w:i/>
          <w:lang w:val="sq-AL"/>
        </w:rPr>
      </w:pPr>
      <w:r w:rsidRPr="004D6A14">
        <w:rPr>
          <w:i/>
          <w:lang w:val="sq-AL"/>
        </w:rPr>
        <w:t>(shtuar shkronja “ç”, me ligjin nr.10 328, datë 30.9.2010)</w:t>
      </w:r>
    </w:p>
    <w:p w:rsidR="00112217" w:rsidRPr="004D6A14" w:rsidRDefault="00112217" w:rsidP="00112217">
      <w:pPr>
        <w:pStyle w:val="Paragrafi"/>
        <w:rPr>
          <w:i/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Shtetasi pajiset me letërnjoftim të ri kur: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a) plotëson kushtet e nenit 3 pika 1 të këtij ligji;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b) njëri nga përbërësit e gjendjes civile, të pasqyruar në letërnjoftimin, ka ndryshuar, sipas akteve ligjore e nënligjore në fuqi;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 xml:space="preserve">c) vërtetohet nga organet përkatëse se </w:t>
      </w:r>
      <w:proofErr w:type="spellStart"/>
      <w:r w:rsidRPr="004D6A14">
        <w:rPr>
          <w:lang w:val="sq-AL"/>
        </w:rPr>
        <w:t>letënjoftimi</w:t>
      </w:r>
      <w:proofErr w:type="spellEnd"/>
      <w:r w:rsidRPr="004D6A14">
        <w:rPr>
          <w:lang w:val="sq-AL"/>
        </w:rPr>
        <w:t xml:space="preserve"> i ka humbur ose i është vjedhur.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ç) është dëmtuar.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5/1</w:t>
      </w:r>
    </w:p>
    <w:p w:rsidR="00112217" w:rsidRPr="004D6A14" w:rsidRDefault="00112217" w:rsidP="00357516">
      <w:pPr>
        <w:pStyle w:val="Paragrafi"/>
        <w:jc w:val="center"/>
        <w:rPr>
          <w:i/>
          <w:lang w:val="sq-AL"/>
        </w:rPr>
      </w:pPr>
      <w:r w:rsidRPr="004D6A14">
        <w:rPr>
          <w:i/>
          <w:lang w:val="sq-AL"/>
        </w:rPr>
        <w:t>(shtuar me ligjin nr.10 328, datë 30.9.2010)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Letërnjoftimi shpallet i pavlefshëm kur: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a) ka të dhëna të mjaftueshme se mbajtësi i tij e ka siguruar në mënyrë të paligjshme;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b) vërtetohen rastet e përcaktuara në shkronjat “b”, “c” dhe “ç” të nenit 5.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</w:pPr>
      <w:proofErr w:type="spellStart"/>
      <w:r w:rsidRPr="004D6A14">
        <w:t>Neni</w:t>
      </w:r>
      <w:proofErr w:type="spellEnd"/>
      <w:r w:rsidRPr="004D6A14">
        <w:t xml:space="preserve"> 6</w:t>
      </w:r>
    </w:p>
    <w:p w:rsidR="00112217" w:rsidRPr="004D6A14" w:rsidRDefault="00112217" w:rsidP="00112217">
      <w:pPr>
        <w:pStyle w:val="NeniNr"/>
        <w:rPr>
          <w:i/>
        </w:rPr>
      </w:pPr>
      <w:r w:rsidRPr="004D6A14">
        <w:t>(</w:t>
      </w:r>
      <w:proofErr w:type="spellStart"/>
      <w:proofErr w:type="gramStart"/>
      <w:r w:rsidRPr="004D6A14">
        <w:rPr>
          <w:i/>
        </w:rPr>
        <w:t>ndryshuar</w:t>
      </w:r>
      <w:proofErr w:type="spellEnd"/>
      <w:proofErr w:type="gramEnd"/>
      <w:r w:rsidRPr="004D6A14">
        <w:t xml:space="preserve"> </w:t>
      </w:r>
      <w:r w:rsidRPr="004D6A14">
        <w:rPr>
          <w:i/>
        </w:rPr>
        <w:t xml:space="preserve">me </w:t>
      </w:r>
      <w:proofErr w:type="spellStart"/>
      <w:r w:rsidRPr="004D6A14">
        <w:rPr>
          <w:i/>
        </w:rPr>
        <w:t>ligjin</w:t>
      </w:r>
      <w:proofErr w:type="spellEnd"/>
      <w:r w:rsidRPr="004D6A14">
        <w:rPr>
          <w:i/>
        </w:rPr>
        <w:t xml:space="preserve"> nr.10 328, </w:t>
      </w:r>
      <w:proofErr w:type="spellStart"/>
      <w:r w:rsidRPr="004D6A14">
        <w:rPr>
          <w:i/>
        </w:rPr>
        <w:t>datë</w:t>
      </w:r>
      <w:proofErr w:type="spellEnd"/>
      <w:r w:rsidRPr="004D6A14">
        <w:rPr>
          <w:i/>
        </w:rPr>
        <w:t xml:space="preserve"> 30.9.2010)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Letërnjoftimi është dokument identiteti, në të cilin janë pasqyruar qartë dhe shënuar me metoda informatike: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a) përbërësit e gjendjes civile të shtetasit: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i) numri personal (</w:t>
      </w:r>
      <w:proofErr w:type="spellStart"/>
      <w:r w:rsidRPr="004D6A14">
        <w:rPr>
          <w:lang w:val="sq-AL"/>
        </w:rPr>
        <w:t>nup</w:t>
      </w:r>
      <w:proofErr w:type="spellEnd"/>
      <w:r w:rsidRPr="004D6A14">
        <w:rPr>
          <w:lang w:val="sq-AL"/>
        </w:rPr>
        <w:t>);</w:t>
      </w:r>
    </w:p>
    <w:p w:rsidR="00112217" w:rsidRPr="004D6A14" w:rsidRDefault="00112217" w:rsidP="00112217">
      <w:pPr>
        <w:pStyle w:val="Paragrafi"/>
        <w:rPr>
          <w:lang w:val="sq-AL"/>
        </w:rPr>
      </w:pPr>
      <w:proofErr w:type="spellStart"/>
      <w:r w:rsidRPr="004D6A14">
        <w:rPr>
          <w:lang w:val="sq-AL"/>
        </w:rPr>
        <w:t>ii</w:t>
      </w:r>
      <w:proofErr w:type="spellEnd"/>
      <w:r w:rsidRPr="004D6A14">
        <w:rPr>
          <w:lang w:val="sq-AL"/>
        </w:rPr>
        <w:t>) emri;</w:t>
      </w:r>
    </w:p>
    <w:p w:rsidR="00112217" w:rsidRPr="004D6A14" w:rsidRDefault="00112217" w:rsidP="00112217">
      <w:pPr>
        <w:pStyle w:val="Paragrafi"/>
        <w:rPr>
          <w:lang w:val="sq-AL"/>
        </w:rPr>
      </w:pPr>
      <w:proofErr w:type="spellStart"/>
      <w:r w:rsidRPr="004D6A14">
        <w:rPr>
          <w:lang w:val="sq-AL"/>
        </w:rPr>
        <w:t>iii</w:t>
      </w:r>
      <w:proofErr w:type="spellEnd"/>
      <w:r w:rsidRPr="004D6A14">
        <w:rPr>
          <w:lang w:val="sq-AL"/>
        </w:rPr>
        <w:t>) mbiemri;</w:t>
      </w:r>
    </w:p>
    <w:p w:rsidR="00112217" w:rsidRPr="004D6A14" w:rsidRDefault="00112217" w:rsidP="00112217">
      <w:pPr>
        <w:pStyle w:val="Paragrafi"/>
        <w:rPr>
          <w:lang w:val="sq-AL"/>
        </w:rPr>
      </w:pPr>
      <w:proofErr w:type="spellStart"/>
      <w:r w:rsidRPr="004D6A14">
        <w:rPr>
          <w:lang w:val="sq-AL"/>
        </w:rPr>
        <w:t>iv</w:t>
      </w:r>
      <w:proofErr w:type="spellEnd"/>
      <w:r w:rsidRPr="004D6A14">
        <w:rPr>
          <w:lang w:val="sq-AL"/>
        </w:rPr>
        <w:t>) shtetësia;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v) vendlindja;</w:t>
      </w:r>
    </w:p>
    <w:p w:rsidR="00112217" w:rsidRPr="004D6A14" w:rsidRDefault="00112217" w:rsidP="00112217">
      <w:pPr>
        <w:pStyle w:val="Paragrafi"/>
        <w:rPr>
          <w:lang w:val="sq-AL"/>
        </w:rPr>
      </w:pPr>
      <w:proofErr w:type="spellStart"/>
      <w:r w:rsidRPr="004D6A14">
        <w:rPr>
          <w:lang w:val="sq-AL"/>
        </w:rPr>
        <w:t>vi</w:t>
      </w:r>
      <w:proofErr w:type="spellEnd"/>
      <w:r w:rsidRPr="004D6A14">
        <w:rPr>
          <w:lang w:val="sq-AL"/>
        </w:rPr>
        <w:t>) datëlindja;</w:t>
      </w:r>
    </w:p>
    <w:p w:rsidR="00112217" w:rsidRPr="004D6A14" w:rsidRDefault="00112217" w:rsidP="00112217">
      <w:pPr>
        <w:pStyle w:val="Paragrafi"/>
        <w:rPr>
          <w:lang w:val="sq-AL"/>
        </w:rPr>
      </w:pPr>
      <w:proofErr w:type="spellStart"/>
      <w:r w:rsidRPr="004D6A14">
        <w:rPr>
          <w:lang w:val="sq-AL"/>
        </w:rPr>
        <w:t>vii</w:t>
      </w:r>
      <w:proofErr w:type="spellEnd"/>
      <w:r w:rsidRPr="004D6A14">
        <w:rPr>
          <w:lang w:val="sq-AL"/>
        </w:rPr>
        <w:t>) gjinia;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b) fotografia e mbajtësit të këtij dokumenti;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c) nënshkrimi i mbajtësit ose i kujdestarit ligjor;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 xml:space="preserve">ç) elemente sigurie, brenda normave të Komunitetit </w:t>
      </w:r>
      <w:proofErr w:type="spellStart"/>
      <w:r w:rsidRPr="004D6A14">
        <w:rPr>
          <w:lang w:val="sq-AL"/>
        </w:rPr>
        <w:t>Europian</w:t>
      </w:r>
      <w:proofErr w:type="spellEnd"/>
      <w:r w:rsidRPr="004D6A14">
        <w:rPr>
          <w:lang w:val="sq-AL"/>
        </w:rPr>
        <w:t>, numri i të cilave caktohet nga Këshilli i Ministrave.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7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1. Shkelja e afateve të përcaktuara në pikën 2 të nenit 3 të këtij ligji përbën kundërvajtje administrative dhe dënohet me gjobë në masën 5 000 lekë. Të drejtën për vendosjen e gjobës e ka shërbimi i gjendjes civile.</w:t>
      </w: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2. Mënyra e vendosjes së gjobës dhe ankimi në gjykatë bëhen sipas ligjit nr.7697, datë 7.4.1993 “Për kundërvajtjet administrative”, i ndryshuar.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it-IT"/>
        </w:rPr>
      </w:pPr>
      <w:r w:rsidRPr="004D6A14">
        <w:rPr>
          <w:lang w:val="it-IT"/>
        </w:rPr>
        <w:lastRenderedPageBreak/>
        <w:t>Neni 8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Forma, modeli i letërnjoftimit dhe mënyra e shpërndarjes miratohen me vendim të Këshillit të Ministrave.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9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Ligji nr.4172, datë 13.9.1966 “Mbi pajisjen e shtetasve me letërnjoftim”, ndryshuar me ligjet përkatëse, si dhe të gjitha dispozitat që bien në kundërshtim me këtë ligj, shfuqizohen.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Titull"/>
        <w:rPr>
          <w:lang w:val="it-IT"/>
        </w:rPr>
      </w:pPr>
      <w:r w:rsidRPr="004D6A14">
        <w:rPr>
          <w:lang w:val="it-IT"/>
        </w:rPr>
        <w:t>Dispozitë kalimtare</w:t>
      </w:r>
    </w:p>
    <w:p w:rsidR="00112217" w:rsidRPr="004D6A14" w:rsidRDefault="00112217" w:rsidP="00112217">
      <w:pPr>
        <w:pStyle w:val="NeniNr"/>
        <w:rPr>
          <w:i/>
          <w:lang w:val="it-IT"/>
        </w:rPr>
      </w:pPr>
      <w:r w:rsidRPr="004D6A14">
        <w:rPr>
          <w:i/>
          <w:lang w:val="it-IT"/>
        </w:rPr>
        <w:t>(me ligjin nr.10 328, datë 30.9.2010)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 xml:space="preserve">Tarifat për pajisjen dhe </w:t>
      </w:r>
      <w:proofErr w:type="spellStart"/>
      <w:r w:rsidRPr="004D6A14">
        <w:rPr>
          <w:lang w:val="sq-AL"/>
        </w:rPr>
        <w:t>ripajisjen</w:t>
      </w:r>
      <w:proofErr w:type="spellEnd"/>
      <w:r w:rsidRPr="004D6A14">
        <w:rPr>
          <w:lang w:val="sq-AL"/>
        </w:rPr>
        <w:t xml:space="preserve"> me letërnjoftim elektronik janë të përcaktuara në kontratën </w:t>
      </w:r>
      <w:proofErr w:type="spellStart"/>
      <w:r w:rsidRPr="004D6A14">
        <w:rPr>
          <w:lang w:val="sq-AL"/>
        </w:rPr>
        <w:t>koncesionare</w:t>
      </w:r>
      <w:proofErr w:type="spellEnd"/>
      <w:r w:rsidRPr="004D6A14">
        <w:rPr>
          <w:lang w:val="sq-AL"/>
        </w:rPr>
        <w:t>, ratifikuar me ligjin nr. 9972, datë 28.7.2008. Me përfundimin e kësaj kontrate, këto tarifa do të jenë objekt i përcaktimit nga ky ligj.</w:t>
      </w:r>
    </w:p>
    <w:p w:rsidR="00E01643" w:rsidRPr="004D6A14" w:rsidRDefault="00E01643" w:rsidP="00112217">
      <w:pPr>
        <w:pStyle w:val="Paragrafi"/>
        <w:rPr>
          <w:lang w:val="sq-AL"/>
        </w:rPr>
      </w:pPr>
    </w:p>
    <w:p w:rsidR="00E01643" w:rsidRPr="004D6A14" w:rsidRDefault="00E01643" w:rsidP="00E01643">
      <w:pPr>
        <w:pStyle w:val="NeniTitull"/>
        <w:keepNext w:val="0"/>
        <w:rPr>
          <w:spacing w:val="-4"/>
          <w:szCs w:val="24"/>
        </w:rPr>
      </w:pPr>
      <w:proofErr w:type="spellStart"/>
      <w:r w:rsidRPr="004D6A14">
        <w:rPr>
          <w:spacing w:val="-4"/>
          <w:szCs w:val="24"/>
        </w:rPr>
        <w:t>Dispozitë</w:t>
      </w:r>
      <w:proofErr w:type="spellEnd"/>
      <w:r w:rsidRPr="004D6A14">
        <w:rPr>
          <w:spacing w:val="-4"/>
          <w:szCs w:val="24"/>
        </w:rPr>
        <w:t xml:space="preserve"> </w:t>
      </w:r>
      <w:proofErr w:type="spellStart"/>
      <w:r w:rsidRPr="004D6A14">
        <w:rPr>
          <w:spacing w:val="-4"/>
          <w:szCs w:val="24"/>
        </w:rPr>
        <w:t>kalimtare</w:t>
      </w:r>
      <w:proofErr w:type="spellEnd"/>
    </w:p>
    <w:p w:rsidR="00E01643" w:rsidRPr="004D6A14" w:rsidRDefault="00E01643" w:rsidP="00E01643">
      <w:pPr>
        <w:jc w:val="center"/>
        <w:rPr>
          <w:i/>
          <w:lang w:val="en-GB"/>
        </w:rPr>
      </w:pPr>
      <w:r w:rsidRPr="004D6A14">
        <w:rPr>
          <w:i/>
          <w:lang w:val="en-GB"/>
        </w:rPr>
        <w:t>(</w:t>
      </w:r>
      <w:proofErr w:type="gramStart"/>
      <w:r w:rsidRPr="004D6A14">
        <w:rPr>
          <w:i/>
          <w:lang w:val="en-GB"/>
        </w:rPr>
        <w:t>me</w:t>
      </w:r>
      <w:proofErr w:type="gramEnd"/>
      <w:r w:rsidRPr="004D6A14">
        <w:rPr>
          <w:i/>
          <w:lang w:val="en-GB"/>
        </w:rPr>
        <w:t xml:space="preserve"> </w:t>
      </w:r>
      <w:proofErr w:type="spellStart"/>
      <w:r w:rsidRPr="004D6A14">
        <w:rPr>
          <w:i/>
          <w:lang w:val="en-GB"/>
        </w:rPr>
        <w:t>ligjin</w:t>
      </w:r>
      <w:proofErr w:type="spellEnd"/>
      <w:r w:rsidRPr="004D6A14">
        <w:rPr>
          <w:i/>
          <w:lang w:val="en-GB"/>
        </w:rPr>
        <w:t xml:space="preserve"> </w:t>
      </w:r>
      <w:proofErr w:type="spellStart"/>
      <w:r w:rsidRPr="004D6A14">
        <w:rPr>
          <w:i/>
          <w:lang w:val="en-GB"/>
        </w:rPr>
        <w:t>nr</w:t>
      </w:r>
      <w:proofErr w:type="spellEnd"/>
      <w:r w:rsidRPr="004D6A14">
        <w:rPr>
          <w:i/>
          <w:lang w:val="en-GB"/>
        </w:rPr>
        <w:t xml:space="preserve">. 11/2019, </w:t>
      </w:r>
      <w:proofErr w:type="spellStart"/>
      <w:r w:rsidRPr="004D6A14">
        <w:rPr>
          <w:i/>
          <w:lang w:val="en-GB"/>
        </w:rPr>
        <w:t>dat</w:t>
      </w:r>
      <w:r w:rsidRPr="004D6A14">
        <w:rPr>
          <w:rFonts w:ascii="Times New Roman" w:hAnsi="Times New Roman"/>
          <w:i/>
          <w:lang w:val="en-GB"/>
        </w:rPr>
        <w:t>ë</w:t>
      </w:r>
      <w:proofErr w:type="spellEnd"/>
      <w:r w:rsidRPr="004D6A14">
        <w:rPr>
          <w:rFonts w:ascii="Times New Roman" w:hAnsi="Times New Roman"/>
          <w:i/>
          <w:lang w:val="en-GB"/>
        </w:rPr>
        <w:t xml:space="preserve"> 5.3.2019)</w:t>
      </w:r>
    </w:p>
    <w:p w:rsidR="00E01643" w:rsidRPr="004D6A14" w:rsidRDefault="00E01643" w:rsidP="00E01643">
      <w:pPr>
        <w:widowControl w:val="0"/>
        <w:tabs>
          <w:tab w:val="right" w:pos="8640"/>
        </w:tabs>
        <w:spacing w:after="0" w:line="240" w:lineRule="auto"/>
        <w:jc w:val="center"/>
        <w:rPr>
          <w:rFonts w:ascii="Garamond" w:hAnsi="Garamond"/>
          <w:bCs/>
          <w:spacing w:val="-4"/>
          <w:sz w:val="14"/>
          <w:szCs w:val="24"/>
        </w:rPr>
      </w:pPr>
    </w:p>
    <w:p w:rsidR="00E01643" w:rsidRPr="004D6A14" w:rsidRDefault="00E01643" w:rsidP="00E01643">
      <w:pPr>
        <w:pStyle w:val="Paragrafi"/>
        <w:rPr>
          <w:lang w:val="sq-AL"/>
        </w:rPr>
      </w:pPr>
      <w:r w:rsidRPr="004D6A14">
        <w:rPr>
          <w:bCs/>
          <w:spacing w:val="-4"/>
          <w:szCs w:val="24"/>
        </w:rPr>
        <w:tab/>
      </w:r>
      <w:proofErr w:type="spellStart"/>
      <w:r w:rsidRPr="004D6A14">
        <w:rPr>
          <w:bCs/>
          <w:spacing w:val="-4"/>
          <w:szCs w:val="24"/>
        </w:rPr>
        <w:t>Afati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i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vlefshmërisë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së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letërnjoftimeve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elektronike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të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shtetasve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shqiptarë</w:t>
      </w:r>
      <w:proofErr w:type="spellEnd"/>
      <w:r w:rsidRPr="004D6A14">
        <w:rPr>
          <w:bCs/>
          <w:spacing w:val="-4"/>
          <w:szCs w:val="24"/>
        </w:rPr>
        <w:t xml:space="preserve">, </w:t>
      </w:r>
      <w:proofErr w:type="spellStart"/>
      <w:r w:rsidRPr="004D6A14">
        <w:rPr>
          <w:bCs/>
          <w:spacing w:val="-4"/>
          <w:szCs w:val="24"/>
        </w:rPr>
        <w:t>të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cilat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janë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lëshuar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nga</w:t>
      </w:r>
      <w:proofErr w:type="spellEnd"/>
      <w:r w:rsidRPr="004D6A14">
        <w:rPr>
          <w:bCs/>
          <w:spacing w:val="-4"/>
          <w:szCs w:val="24"/>
        </w:rPr>
        <w:t xml:space="preserve"> data 9.2.2009 </w:t>
      </w:r>
      <w:proofErr w:type="spellStart"/>
      <w:r w:rsidRPr="004D6A14">
        <w:rPr>
          <w:bCs/>
          <w:spacing w:val="-4"/>
          <w:szCs w:val="24"/>
        </w:rPr>
        <w:t>deri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në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datën</w:t>
      </w:r>
      <w:proofErr w:type="spellEnd"/>
      <w:r w:rsidRPr="004D6A14">
        <w:rPr>
          <w:bCs/>
          <w:spacing w:val="-4"/>
          <w:szCs w:val="24"/>
        </w:rPr>
        <w:t xml:space="preserve"> 31.12.2009 </w:t>
      </w:r>
      <w:proofErr w:type="spellStart"/>
      <w:r w:rsidRPr="004D6A14">
        <w:rPr>
          <w:bCs/>
          <w:spacing w:val="-4"/>
          <w:szCs w:val="24"/>
        </w:rPr>
        <w:t>dhe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që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përfundon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proofErr w:type="gramStart"/>
      <w:r w:rsidRPr="004D6A14">
        <w:rPr>
          <w:bCs/>
          <w:spacing w:val="-4"/>
          <w:szCs w:val="24"/>
        </w:rPr>
        <w:t>brenda</w:t>
      </w:r>
      <w:proofErr w:type="spellEnd"/>
      <w:proofErr w:type="gram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vitit</w:t>
      </w:r>
      <w:proofErr w:type="spellEnd"/>
      <w:r w:rsidRPr="004D6A14">
        <w:rPr>
          <w:bCs/>
          <w:spacing w:val="-4"/>
          <w:szCs w:val="24"/>
        </w:rPr>
        <w:t xml:space="preserve"> 2019, </w:t>
      </w:r>
      <w:proofErr w:type="spellStart"/>
      <w:r w:rsidRPr="004D6A14">
        <w:rPr>
          <w:bCs/>
          <w:spacing w:val="-4"/>
          <w:szCs w:val="24"/>
        </w:rPr>
        <w:t>zgjatet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deri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në</w:t>
      </w:r>
      <w:proofErr w:type="spellEnd"/>
      <w:r w:rsidRPr="004D6A14">
        <w:rPr>
          <w:bCs/>
          <w:spacing w:val="-4"/>
          <w:szCs w:val="24"/>
        </w:rPr>
        <w:t xml:space="preserve"> </w:t>
      </w:r>
      <w:proofErr w:type="spellStart"/>
      <w:r w:rsidRPr="004D6A14">
        <w:rPr>
          <w:bCs/>
          <w:spacing w:val="-4"/>
          <w:szCs w:val="24"/>
        </w:rPr>
        <w:t>datën</w:t>
      </w:r>
      <w:proofErr w:type="spellEnd"/>
      <w:r w:rsidRPr="004D6A14">
        <w:rPr>
          <w:bCs/>
          <w:spacing w:val="-4"/>
          <w:szCs w:val="24"/>
        </w:rPr>
        <w:t xml:space="preserve"> 31.12.2019.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NeniNr"/>
        <w:rPr>
          <w:lang w:val="sq-AL"/>
        </w:rPr>
      </w:pPr>
      <w:r w:rsidRPr="004D6A14">
        <w:rPr>
          <w:lang w:val="sq-AL"/>
        </w:rPr>
        <w:t>Neni 10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lang w:val="sq-AL"/>
        </w:rPr>
      </w:pPr>
      <w:r w:rsidRPr="004D6A14">
        <w:rPr>
          <w:lang w:val="sq-AL"/>
        </w:rPr>
        <w:t>Ky ligj hyn në fuqi 15 ditë pas botimit në Fletoren Zyrtare.</w:t>
      </w:r>
    </w:p>
    <w:p w:rsidR="00112217" w:rsidRPr="004D6A14" w:rsidRDefault="00112217" w:rsidP="00112217">
      <w:pPr>
        <w:pStyle w:val="Paragrafi"/>
        <w:rPr>
          <w:lang w:val="sq-AL"/>
        </w:rPr>
      </w:pPr>
    </w:p>
    <w:p w:rsidR="00112217" w:rsidRPr="004D6A14" w:rsidRDefault="00112217" w:rsidP="00112217">
      <w:pPr>
        <w:pStyle w:val="Paragrafi"/>
        <w:rPr>
          <w:b/>
          <w:lang w:val="sq-AL"/>
        </w:rPr>
      </w:pPr>
      <w:r w:rsidRPr="004D6A14">
        <w:rPr>
          <w:b/>
          <w:lang w:val="sq-AL"/>
        </w:rPr>
        <w:t xml:space="preserve">Shpallur me dekretin nr. 3542, datë 7.11.2002 të Presidentit të Republikës së Shqipërisë,  </w:t>
      </w:r>
      <w:proofErr w:type="spellStart"/>
      <w:r w:rsidRPr="004D6A14">
        <w:rPr>
          <w:b/>
          <w:lang w:val="sq-AL"/>
        </w:rPr>
        <w:t>Alfred</w:t>
      </w:r>
      <w:proofErr w:type="spellEnd"/>
      <w:r w:rsidRPr="004D6A14">
        <w:rPr>
          <w:b/>
          <w:lang w:val="sq-AL"/>
        </w:rPr>
        <w:t xml:space="preserve"> </w:t>
      </w:r>
      <w:proofErr w:type="spellStart"/>
      <w:r w:rsidRPr="004D6A14">
        <w:rPr>
          <w:b/>
          <w:lang w:val="sq-AL"/>
        </w:rPr>
        <w:t>Moisiu</w:t>
      </w:r>
      <w:proofErr w:type="spellEnd"/>
    </w:p>
    <w:p w:rsidR="00112217" w:rsidRPr="004D6A14" w:rsidRDefault="00112217" w:rsidP="00112217">
      <w:pPr>
        <w:pStyle w:val="Paragrafi"/>
        <w:rPr>
          <w:b/>
          <w:lang w:val="sq-AL"/>
        </w:rPr>
      </w:pPr>
    </w:p>
    <w:p w:rsidR="00F949EF" w:rsidRPr="004D6A14" w:rsidRDefault="00F949EF"/>
    <w:sectPr w:rsidR="00F949EF" w:rsidRPr="004D6A1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604" w:rsidRDefault="00284604" w:rsidP="00112217">
      <w:pPr>
        <w:spacing w:after="0" w:line="240" w:lineRule="auto"/>
      </w:pPr>
      <w:r>
        <w:separator/>
      </w:r>
    </w:p>
  </w:endnote>
  <w:endnote w:type="continuationSeparator" w:id="0">
    <w:p w:rsidR="00284604" w:rsidRDefault="00284604" w:rsidP="0011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06467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E90" w:rsidRDefault="00F37E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A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37E90" w:rsidRDefault="00F37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604" w:rsidRDefault="00284604" w:rsidP="00112217">
      <w:pPr>
        <w:spacing w:after="0" w:line="240" w:lineRule="auto"/>
      </w:pPr>
      <w:r>
        <w:separator/>
      </w:r>
    </w:p>
  </w:footnote>
  <w:footnote w:type="continuationSeparator" w:id="0">
    <w:p w:rsidR="00284604" w:rsidRDefault="00284604" w:rsidP="00112217">
      <w:pPr>
        <w:spacing w:after="0" w:line="240" w:lineRule="auto"/>
      </w:pPr>
      <w:r>
        <w:continuationSeparator/>
      </w:r>
    </w:p>
  </w:footnote>
  <w:footnote w:id="1">
    <w:p w:rsidR="00112217" w:rsidRDefault="00112217" w:rsidP="00112217">
      <w:pPr>
        <w:pStyle w:val="FootnoteText"/>
      </w:pPr>
      <w:r>
        <w:rPr>
          <w:rStyle w:val="FootnoteReference"/>
        </w:rPr>
        <w:footnoteRef/>
      </w:r>
      <w:r>
        <w:t xml:space="preserve"> Ligji nr. 8952, datë 10.10.2002 është botuar në Fletoren Zyrtare nr. 71/2002.</w:t>
      </w:r>
    </w:p>
    <w:p w:rsidR="00112217" w:rsidRDefault="00D81F90" w:rsidP="00112217">
      <w:pPr>
        <w:pStyle w:val="FootnoteText"/>
      </w:pPr>
      <w:r>
        <w:t xml:space="preserve"> </w:t>
      </w:r>
      <w:r w:rsidR="00112217">
        <w:t>Ligji nr.10 066, datë 2.2.2009 është botuar në Fletoren Zyrtare nr. 17, datë 27 shkurt 2009.</w:t>
      </w:r>
    </w:p>
    <w:p w:rsidR="00112217" w:rsidRDefault="00112217" w:rsidP="00D81F90">
      <w:pPr>
        <w:pStyle w:val="FootnoteText"/>
      </w:pPr>
      <w:r>
        <w:t>Ligji nr.10 328, datë 30.9.2010 është botuar në Fletoren Zyrtare nr. 142, datë 25 tetor 2010.</w:t>
      </w:r>
    </w:p>
    <w:p w:rsidR="00D81F90" w:rsidRDefault="00D81F90" w:rsidP="00112217">
      <w:pPr>
        <w:pStyle w:val="FootnoteText"/>
      </w:pPr>
      <w:r>
        <w:t>Ligji nr. 11/2019, dat</w:t>
      </w:r>
      <w:r w:rsidRPr="007D18CB">
        <w:t>ë</w:t>
      </w:r>
      <w:r>
        <w:t xml:space="preserve"> 5.3.2019 </w:t>
      </w:r>
      <w:r w:rsidRPr="007D18CB">
        <w:t>ë</w:t>
      </w:r>
      <w:r>
        <w:t>sht</w:t>
      </w:r>
      <w:r w:rsidRPr="007D18CB">
        <w:t>ë</w:t>
      </w:r>
      <w:r>
        <w:t xml:space="preserve"> botuar n</w:t>
      </w:r>
      <w:r w:rsidRPr="007D18CB">
        <w:t>ë</w:t>
      </w:r>
      <w:r>
        <w:t xml:space="preserve"> Fletoren Zyrtare nr. 33, dat</w:t>
      </w:r>
      <w:r w:rsidRPr="007D18CB">
        <w:t>ë</w:t>
      </w:r>
      <w:r>
        <w:t xml:space="preserve"> 18 mars 2019.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65D"/>
    <w:rsid w:val="00112217"/>
    <w:rsid w:val="00284604"/>
    <w:rsid w:val="00357516"/>
    <w:rsid w:val="00452EA2"/>
    <w:rsid w:val="004D6A14"/>
    <w:rsid w:val="006E4450"/>
    <w:rsid w:val="0079565D"/>
    <w:rsid w:val="007D7CC8"/>
    <w:rsid w:val="00C62E19"/>
    <w:rsid w:val="00D81F90"/>
    <w:rsid w:val="00E01643"/>
    <w:rsid w:val="00E81C79"/>
    <w:rsid w:val="00E8736D"/>
    <w:rsid w:val="00F37E90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38AD6-6B8D-4E22-83A6-1DA94A92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643"/>
    <w:pPr>
      <w:spacing w:after="200" w:line="276" w:lineRule="auto"/>
      <w:ind w:firstLine="284"/>
      <w:jc w:val="both"/>
    </w:pPr>
    <w:rPr>
      <w:rFonts w:ascii="Calibri" w:eastAsia="Calibri" w:hAnsi="Calibri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semiHidden/>
    <w:locked/>
    <w:rsid w:val="00112217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semiHidden/>
    <w:unhideWhenUsed/>
    <w:rsid w:val="00112217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112217"/>
    <w:rPr>
      <w:sz w:val="20"/>
      <w:szCs w:val="20"/>
      <w:lang w:val="sq-AL"/>
    </w:rPr>
  </w:style>
  <w:style w:type="character" w:customStyle="1" w:styleId="ParagrafiChar">
    <w:name w:val="Paragrafi Char"/>
    <w:basedOn w:val="DefaultParagraphFont"/>
    <w:link w:val="Paragrafi"/>
    <w:locked/>
    <w:rsid w:val="0011221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11221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11221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11221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11221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11221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"/>
    <w:semiHidden/>
    <w:unhideWhenUsed/>
    <w:rsid w:val="0011221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E90"/>
    <w:rPr>
      <w:rFonts w:ascii="Calibri" w:eastAsia="Calibri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37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E90"/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Baci</dc:creator>
  <cp:keywords/>
  <dc:description/>
  <cp:lastModifiedBy>Elona Baci</cp:lastModifiedBy>
  <cp:revision>8</cp:revision>
  <cp:lastPrinted>2019-03-25T10:21:00Z</cp:lastPrinted>
  <dcterms:created xsi:type="dcterms:W3CDTF">2019-03-20T14:17:00Z</dcterms:created>
  <dcterms:modified xsi:type="dcterms:W3CDTF">2019-04-09T12:49:00Z</dcterms:modified>
</cp:coreProperties>
</file>