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5B842" w14:textId="77777777" w:rsidR="00112217" w:rsidRPr="004D6A14" w:rsidRDefault="00112217" w:rsidP="00112217">
      <w:pPr>
        <w:pStyle w:val="NeniTitull"/>
        <w:rPr>
          <w:lang w:val="it-IT"/>
        </w:rPr>
      </w:pPr>
      <w:r w:rsidRPr="004D6A14">
        <w:rPr>
          <w:lang w:val="it-IT"/>
        </w:rPr>
        <w:t>LIGJ</w:t>
      </w:r>
    </w:p>
    <w:p w14:paraId="5375B843" w14:textId="77777777" w:rsidR="00112217" w:rsidRPr="004D6A14" w:rsidRDefault="00112217" w:rsidP="00112217">
      <w:pPr>
        <w:pStyle w:val="NeniTitull"/>
        <w:rPr>
          <w:lang w:val="it-IT"/>
        </w:rPr>
      </w:pPr>
      <w:r w:rsidRPr="004D6A14">
        <w:rPr>
          <w:lang w:val="it-IT"/>
        </w:rPr>
        <w:t>Nr. 8952, datë 10.10.2002</w:t>
      </w:r>
    </w:p>
    <w:p w14:paraId="5375B844" w14:textId="77777777" w:rsidR="00112217" w:rsidRPr="004D6A14" w:rsidRDefault="00112217" w:rsidP="00112217">
      <w:pPr>
        <w:pStyle w:val="NeniTitull"/>
        <w:rPr>
          <w:lang w:val="it-IT"/>
        </w:rPr>
      </w:pPr>
    </w:p>
    <w:p w14:paraId="5375B845" w14:textId="770E169D" w:rsidR="00112217" w:rsidRPr="004D6A14" w:rsidRDefault="00112217" w:rsidP="00112217">
      <w:pPr>
        <w:pStyle w:val="NeniTitull"/>
        <w:rPr>
          <w:lang w:val="it-IT"/>
        </w:rPr>
      </w:pPr>
      <w:r w:rsidRPr="004D6A14">
        <w:rPr>
          <w:lang w:val="it-IT"/>
        </w:rPr>
        <w:t xml:space="preserve">PËR LETËRNJOFTIMIN ELEKTRONIK TË SHTETASVE SHQIPTARË </w:t>
      </w:r>
      <w:bookmarkStart w:id="0" w:name="_GoBack"/>
      <w:bookmarkEnd w:id="0"/>
    </w:p>
    <w:p w14:paraId="5375B846" w14:textId="45576E65" w:rsidR="00112217" w:rsidRPr="004D6A14" w:rsidRDefault="00112217" w:rsidP="00112217">
      <w:pPr>
        <w:pStyle w:val="NeniTitull"/>
        <w:rPr>
          <w:b w:val="0"/>
          <w:i/>
        </w:rPr>
      </w:pPr>
      <w:r w:rsidRPr="004D6A14">
        <w:rPr>
          <w:b w:val="0"/>
          <w:i/>
        </w:rPr>
        <w:t>(ndryshuar me ligjin nr.10 066, datë 2.2.2009 dhe nr.10 328, datë 30.9.2010</w:t>
      </w:r>
      <w:r w:rsidR="00D81F90" w:rsidRPr="004D6A14">
        <w:rPr>
          <w:b w:val="0"/>
          <w:i/>
        </w:rPr>
        <w:t>, nr. 11/2019, dat</w:t>
      </w:r>
      <w:r w:rsidR="00D81F90" w:rsidRPr="004D6A14">
        <w:rPr>
          <w:rFonts w:ascii="Times New Roman" w:hAnsi="Times New Roman" w:cs="Times New Roman"/>
          <w:b w:val="0"/>
          <w:i/>
        </w:rPr>
        <w:t>ë 5.3.2019</w:t>
      </w:r>
      <w:r w:rsidR="0035439C">
        <w:rPr>
          <w:rFonts w:ascii="Times New Roman" w:hAnsi="Times New Roman" w:cs="Times New Roman"/>
          <w:b w:val="0"/>
          <w:i/>
        </w:rPr>
        <w:t>,</w:t>
      </w:r>
      <w:r w:rsidR="0035439C" w:rsidRPr="0035439C">
        <w:t xml:space="preserve"> </w:t>
      </w:r>
      <w:r w:rsidR="0035439C">
        <w:rPr>
          <w:rFonts w:ascii="Times New Roman" w:hAnsi="Times New Roman" w:cs="Times New Roman"/>
          <w:b w:val="0"/>
          <w:i/>
        </w:rPr>
        <w:t>n</w:t>
      </w:r>
      <w:r w:rsidR="0035439C" w:rsidRPr="0035439C">
        <w:rPr>
          <w:rFonts w:ascii="Times New Roman" w:hAnsi="Times New Roman" w:cs="Times New Roman"/>
          <w:b w:val="0"/>
          <w:i/>
        </w:rPr>
        <w:t>r. 89/2020</w:t>
      </w:r>
      <w:r w:rsidR="0035439C">
        <w:rPr>
          <w:rFonts w:ascii="Times New Roman" w:hAnsi="Times New Roman" w:cs="Times New Roman"/>
          <w:b w:val="0"/>
          <w:i/>
        </w:rPr>
        <w:t>, datë</w:t>
      </w:r>
      <w:r w:rsidR="0035439C" w:rsidRPr="0035439C">
        <w:rPr>
          <w:rFonts w:ascii="Times New Roman" w:hAnsi="Times New Roman" w:cs="Times New Roman"/>
          <w:b w:val="0"/>
          <w:i/>
        </w:rPr>
        <w:t xml:space="preserve"> 9.7.2020</w:t>
      </w:r>
      <w:r w:rsidRPr="004D6A14">
        <w:rPr>
          <w:b w:val="0"/>
          <w:i/>
        </w:rPr>
        <w:t xml:space="preserve">) </w:t>
      </w:r>
    </w:p>
    <w:p w14:paraId="5375B847" w14:textId="77777777" w:rsidR="00112217" w:rsidRPr="004D6A14" w:rsidRDefault="00112217" w:rsidP="00112217">
      <w:pPr>
        <w:pStyle w:val="Paragrafi"/>
        <w:rPr>
          <w:i/>
          <w:lang w:val="sq-AL"/>
        </w:rPr>
      </w:pPr>
    </w:p>
    <w:p w14:paraId="5375B848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Në mbështetje të neneve 78, 81 pika 1 dhe 83 pika 1 të Kushtetutës, me propozimin e Këshillit të Ministrave,</w:t>
      </w:r>
    </w:p>
    <w:p w14:paraId="5375B849" w14:textId="77777777" w:rsidR="00112217" w:rsidRPr="004D6A14" w:rsidRDefault="00112217" w:rsidP="00112217">
      <w:pPr>
        <w:pStyle w:val="Paragrafi"/>
        <w:rPr>
          <w:lang w:val="sq-AL"/>
        </w:rPr>
      </w:pPr>
    </w:p>
    <w:p w14:paraId="5375B84A" w14:textId="77777777" w:rsidR="00112217" w:rsidRPr="004D6A14" w:rsidRDefault="00112217" w:rsidP="00112217">
      <w:pPr>
        <w:pStyle w:val="NeniNr"/>
        <w:rPr>
          <w:lang w:val="it-IT"/>
        </w:rPr>
      </w:pPr>
      <w:r w:rsidRPr="004D6A14">
        <w:rPr>
          <w:lang w:val="it-IT"/>
        </w:rPr>
        <w:t>KUVENDI</w:t>
      </w:r>
    </w:p>
    <w:p w14:paraId="5375B84B" w14:textId="77777777" w:rsidR="00112217" w:rsidRPr="004D6A14" w:rsidRDefault="00112217" w:rsidP="00112217">
      <w:pPr>
        <w:pStyle w:val="NeniNr"/>
        <w:rPr>
          <w:lang w:val="it-IT"/>
        </w:rPr>
      </w:pPr>
      <w:r w:rsidRPr="004D6A14">
        <w:rPr>
          <w:lang w:val="it-IT"/>
        </w:rPr>
        <w:t>I REPUBLIKËS SË SHQIPËRISË</w:t>
      </w:r>
    </w:p>
    <w:p w14:paraId="5375B84C" w14:textId="77777777" w:rsidR="00112217" w:rsidRPr="004D6A14" w:rsidRDefault="00112217" w:rsidP="00112217">
      <w:pPr>
        <w:pStyle w:val="NeniNr"/>
        <w:rPr>
          <w:lang w:val="it-IT"/>
        </w:rPr>
      </w:pPr>
    </w:p>
    <w:p w14:paraId="5375B84D" w14:textId="77777777" w:rsidR="00112217" w:rsidRPr="004D6A14" w:rsidRDefault="00112217" w:rsidP="00112217">
      <w:pPr>
        <w:pStyle w:val="NeniNr"/>
        <w:rPr>
          <w:lang w:val="it-IT"/>
        </w:rPr>
      </w:pPr>
      <w:r w:rsidRPr="004D6A14">
        <w:rPr>
          <w:lang w:val="it-IT"/>
        </w:rPr>
        <w:t>VENDOSI:</w:t>
      </w:r>
    </w:p>
    <w:p w14:paraId="5375B84E" w14:textId="77777777" w:rsidR="00112217" w:rsidRPr="004D6A14" w:rsidRDefault="00112217" w:rsidP="00112217">
      <w:pPr>
        <w:pStyle w:val="NeniNr"/>
        <w:rPr>
          <w:lang w:val="it-IT"/>
        </w:rPr>
      </w:pPr>
    </w:p>
    <w:p w14:paraId="5375B84F" w14:textId="77777777" w:rsidR="00112217" w:rsidRPr="004D6A14" w:rsidRDefault="00112217" w:rsidP="00112217">
      <w:pPr>
        <w:pStyle w:val="NeniNr"/>
        <w:rPr>
          <w:lang w:val="it-IT"/>
        </w:rPr>
      </w:pPr>
      <w:r w:rsidRPr="004D6A14">
        <w:rPr>
          <w:lang w:val="it-IT"/>
        </w:rPr>
        <w:t>Neni 1</w:t>
      </w:r>
    </w:p>
    <w:p w14:paraId="5375B850" w14:textId="77777777" w:rsidR="00112217" w:rsidRPr="004D6A14" w:rsidRDefault="00112217" w:rsidP="00112217">
      <w:pPr>
        <w:pStyle w:val="Paragrafi"/>
        <w:rPr>
          <w:lang w:val="sq-AL"/>
        </w:rPr>
      </w:pPr>
    </w:p>
    <w:p w14:paraId="5375B851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Ky ligj përcakton letërnjoftimin e shtetasve shqiptarë, me qëllim pajisjen e të gjithë shtetasve shqiptarë, personave pa shtetësi dhe shtetasve të huaj me qëndrim të përhershëm brenda territorit të Republikës së Shqipërisë me një letërnjoftim unik, kriteret për lëshimin e tij, si dhe përmbajtjen e këtij letërnjoftimi.</w:t>
      </w:r>
    </w:p>
    <w:p w14:paraId="5375B852" w14:textId="77777777" w:rsidR="00112217" w:rsidRPr="004D6A14" w:rsidRDefault="00112217" w:rsidP="00112217">
      <w:pPr>
        <w:pStyle w:val="Paragrafi"/>
        <w:rPr>
          <w:lang w:val="sq-AL"/>
        </w:rPr>
      </w:pPr>
    </w:p>
    <w:p w14:paraId="5375B853" w14:textId="77777777" w:rsidR="00112217" w:rsidRPr="004D6A14" w:rsidRDefault="00112217" w:rsidP="00112217">
      <w:pPr>
        <w:pStyle w:val="NeniNr"/>
        <w:rPr>
          <w:lang w:val="sq-AL"/>
        </w:rPr>
      </w:pPr>
      <w:r w:rsidRPr="004D6A14">
        <w:rPr>
          <w:lang w:val="sq-AL"/>
        </w:rPr>
        <w:t>Neni 2</w:t>
      </w:r>
    </w:p>
    <w:p w14:paraId="5375B854" w14:textId="77777777" w:rsidR="00112217" w:rsidRPr="004D6A14" w:rsidRDefault="00112217" w:rsidP="00112217">
      <w:pPr>
        <w:pStyle w:val="NeniNr"/>
        <w:rPr>
          <w:i/>
          <w:lang w:val="sq-AL"/>
        </w:rPr>
      </w:pPr>
      <w:r w:rsidRPr="004D6A14">
        <w:rPr>
          <w:i/>
          <w:lang w:val="sq-AL"/>
        </w:rPr>
        <w:t>(Shfuqizuar fjalia e dytë e pikës 1, dhe shtuar pikat 3, 4, 5, me ligjin nr.10 328, datë 30.9.2010)</w:t>
      </w:r>
    </w:p>
    <w:p w14:paraId="5375B855" w14:textId="77777777" w:rsidR="00112217" w:rsidRPr="004D6A14" w:rsidRDefault="00112217" w:rsidP="00112217">
      <w:pPr>
        <w:pStyle w:val="Paragrafi"/>
        <w:rPr>
          <w:lang w:val="sq-AL"/>
        </w:rPr>
      </w:pPr>
    </w:p>
    <w:p w14:paraId="5375B856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1. Letërnjoftimi i personave është dokumenti bazë, i përhershëm që shërben për identifikimin e shtetasve shqiptarë.</w:t>
      </w:r>
    </w:p>
    <w:p w14:paraId="5375B857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2. Çdo shtetas duhet të mbajë me vete letërnjoftimin.</w:t>
      </w:r>
    </w:p>
    <w:p w14:paraId="5375B858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3. Shtetasi aplikon për letërnjoftim elektronik në zyrat e aplikimit.</w:t>
      </w:r>
    </w:p>
    <w:p w14:paraId="5375B859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4. Letërnjoftimi tërhiqet nga vetë shtetasi në zyrat e aplikimit.</w:t>
      </w:r>
    </w:p>
    <w:p w14:paraId="5375B85A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5. Procedura e aplikimit dhe dokumentet që paraqiten për aplikim përcaktohen me udhëzim të Ministrit të Brendshëm.</w:t>
      </w:r>
    </w:p>
    <w:p w14:paraId="5375B85B" w14:textId="77777777" w:rsidR="00112217" w:rsidRPr="004D6A14" w:rsidRDefault="00112217" w:rsidP="00112217">
      <w:pPr>
        <w:pStyle w:val="Paragrafi"/>
        <w:rPr>
          <w:lang w:val="sq-AL"/>
        </w:rPr>
      </w:pPr>
    </w:p>
    <w:p w14:paraId="5375B85C" w14:textId="77777777" w:rsidR="00112217" w:rsidRPr="004D6A14" w:rsidRDefault="00112217" w:rsidP="00112217">
      <w:pPr>
        <w:pStyle w:val="NeniNr"/>
        <w:rPr>
          <w:lang w:val="sq-AL"/>
        </w:rPr>
      </w:pPr>
      <w:r w:rsidRPr="004D6A14">
        <w:rPr>
          <w:lang w:val="sq-AL"/>
        </w:rPr>
        <w:t>Neni 3</w:t>
      </w:r>
    </w:p>
    <w:p w14:paraId="5375B85D" w14:textId="77777777" w:rsidR="00112217" w:rsidRPr="004D6A14" w:rsidRDefault="00112217" w:rsidP="00112217">
      <w:pPr>
        <w:pStyle w:val="NeniNr"/>
        <w:rPr>
          <w:lang w:val="sq-AL"/>
        </w:rPr>
      </w:pPr>
      <w:r w:rsidRPr="004D6A14">
        <w:rPr>
          <w:i/>
          <w:lang w:val="sq-AL"/>
        </w:rPr>
        <w:t>(ndryshuar shkronja “a” e pikës 1, me ligjin nr.10 328, datë 30.9.2010</w:t>
      </w:r>
      <w:r w:rsidRPr="004D6A14">
        <w:rPr>
          <w:lang w:val="sq-AL"/>
        </w:rPr>
        <w:t>)</w:t>
      </w:r>
    </w:p>
    <w:p w14:paraId="5375B85E" w14:textId="77777777" w:rsidR="00112217" w:rsidRPr="004D6A14" w:rsidRDefault="00112217" w:rsidP="00112217">
      <w:pPr>
        <w:pStyle w:val="Paragrafi"/>
        <w:rPr>
          <w:lang w:val="sq-AL"/>
        </w:rPr>
      </w:pPr>
    </w:p>
    <w:p w14:paraId="5375B85F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1. Për pajisjen me letërnjoftim shtetasi duhet të përmbushë kushtet e mëposhtme:</w:t>
      </w:r>
    </w:p>
    <w:p w14:paraId="5375B860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a) të jetë i regjistruar në Regjistrin Kombëtar të Gjendjes Civile.</w:t>
      </w:r>
    </w:p>
    <w:p w14:paraId="5375B861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b) të ketë mbushur moshën 16 vjeç.</w:t>
      </w:r>
    </w:p>
    <w:p w14:paraId="5375B862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2. Çdo shtetas që plotëson kushtet e mësipërme është i detyruar të pajiset me letërnjoftim, brenda afateve të përcaktuara nga Këshilli i Ministrave.</w:t>
      </w:r>
    </w:p>
    <w:p w14:paraId="5375B863" w14:textId="77777777" w:rsidR="00112217" w:rsidRPr="004D6A14" w:rsidRDefault="00112217" w:rsidP="00112217">
      <w:pPr>
        <w:pStyle w:val="Paragrafi"/>
        <w:rPr>
          <w:lang w:val="sq-AL"/>
        </w:rPr>
      </w:pPr>
    </w:p>
    <w:p w14:paraId="5375B864" w14:textId="77777777" w:rsidR="00112217" w:rsidRPr="004D6A14" w:rsidRDefault="00112217" w:rsidP="00112217">
      <w:pPr>
        <w:pStyle w:val="NeniNr"/>
      </w:pPr>
      <w:r w:rsidRPr="004D6A14">
        <w:t>Neni 4</w:t>
      </w:r>
    </w:p>
    <w:p w14:paraId="5375B865" w14:textId="5CE02446" w:rsidR="00112217" w:rsidRPr="004D6A14" w:rsidRDefault="00112217" w:rsidP="00112217">
      <w:pPr>
        <w:pStyle w:val="NeniNr"/>
        <w:rPr>
          <w:i/>
        </w:rPr>
      </w:pPr>
      <w:r w:rsidRPr="004D6A14">
        <w:rPr>
          <w:i/>
        </w:rPr>
        <w:t>(ndryshuar me ligjin nr.10 328, datë 30.9.2010</w:t>
      </w:r>
      <w:r w:rsidR="0035439C">
        <w:rPr>
          <w:i/>
        </w:rPr>
        <w:t xml:space="preserve">, shtuar një paragraf me ligjin </w:t>
      </w:r>
      <w:r w:rsidR="0035439C" w:rsidRPr="0035439C">
        <w:rPr>
          <w:i/>
        </w:rPr>
        <w:t>nr. 89/2020, datë 9.7.2020</w:t>
      </w:r>
      <w:r w:rsidRPr="004D6A14">
        <w:rPr>
          <w:i/>
        </w:rPr>
        <w:t>)</w:t>
      </w:r>
    </w:p>
    <w:p w14:paraId="5375B866" w14:textId="77777777" w:rsidR="00112217" w:rsidRPr="004D6A14" w:rsidRDefault="00112217" w:rsidP="00112217">
      <w:pPr>
        <w:pStyle w:val="Paragrafi"/>
        <w:rPr>
          <w:lang w:val="sq-AL"/>
        </w:rPr>
      </w:pPr>
    </w:p>
    <w:p w14:paraId="5375B867" w14:textId="77777777" w:rsidR="00112217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Letërnjoftimi elektronik lëshohet me afat 10 vjet nga data e lëshimit.</w:t>
      </w:r>
    </w:p>
    <w:p w14:paraId="34BC4998" w14:textId="77777777" w:rsidR="0035439C" w:rsidRPr="004D6A14" w:rsidRDefault="0035439C" w:rsidP="00112217">
      <w:pPr>
        <w:pStyle w:val="Paragrafi"/>
        <w:rPr>
          <w:lang w:val="sq-AL"/>
        </w:rPr>
      </w:pPr>
      <w:r w:rsidRPr="0035439C">
        <w:rPr>
          <w:lang w:val="sq-AL"/>
        </w:rPr>
        <w:t xml:space="preserve">Për shtetasit që kanë mbushur moshën 75 (shtatëdhjetë e pesë) vjeç, letërnjoftimi elektronik </w:t>
      </w:r>
      <w:r w:rsidRPr="0035439C">
        <w:rPr>
          <w:lang w:val="sq-AL"/>
        </w:rPr>
        <w:lastRenderedPageBreak/>
        <w:t>lëshohet pa afat.</w:t>
      </w:r>
    </w:p>
    <w:p w14:paraId="5375B868" w14:textId="77777777" w:rsidR="00112217" w:rsidRPr="004D6A14" w:rsidRDefault="00112217" w:rsidP="00112217">
      <w:pPr>
        <w:pStyle w:val="Paragrafi"/>
        <w:rPr>
          <w:lang w:val="sq-AL"/>
        </w:rPr>
      </w:pPr>
    </w:p>
    <w:p w14:paraId="5375B869" w14:textId="77777777" w:rsidR="00112217" w:rsidRPr="004D6A14" w:rsidRDefault="00112217" w:rsidP="00112217">
      <w:pPr>
        <w:pStyle w:val="NeniNr"/>
        <w:rPr>
          <w:lang w:val="sq-AL"/>
        </w:rPr>
      </w:pPr>
      <w:r w:rsidRPr="004D6A14">
        <w:rPr>
          <w:lang w:val="sq-AL"/>
        </w:rPr>
        <w:t>Neni 5</w:t>
      </w:r>
    </w:p>
    <w:p w14:paraId="5375B86A" w14:textId="77777777" w:rsidR="00112217" w:rsidRPr="004D6A14" w:rsidRDefault="00112217" w:rsidP="00112217">
      <w:pPr>
        <w:pStyle w:val="NeniNr"/>
        <w:rPr>
          <w:i/>
          <w:lang w:val="sq-AL"/>
        </w:rPr>
      </w:pPr>
      <w:r w:rsidRPr="004D6A14">
        <w:rPr>
          <w:i/>
          <w:lang w:val="sq-AL"/>
        </w:rPr>
        <w:t>(shtuar shkronja “ç”, me ligjin nr.10 328, datë 30.9.2010)</w:t>
      </w:r>
    </w:p>
    <w:p w14:paraId="5375B86B" w14:textId="77777777" w:rsidR="00112217" w:rsidRPr="004D6A14" w:rsidRDefault="00112217" w:rsidP="00112217">
      <w:pPr>
        <w:pStyle w:val="Paragrafi"/>
        <w:rPr>
          <w:i/>
          <w:lang w:val="sq-AL"/>
        </w:rPr>
      </w:pPr>
    </w:p>
    <w:p w14:paraId="5375B86C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Shtetasi pajiset me letërnjoftim të ri kur:</w:t>
      </w:r>
    </w:p>
    <w:p w14:paraId="5375B86D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a) plotëson kushtet e nenit 3 pika 1 të këtij ligji;</w:t>
      </w:r>
    </w:p>
    <w:p w14:paraId="5375B86E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b) njëri nga përbërësit e gjendjes civile, të pasqyruar në letërnjoftimin, ka ndryshuar, sipas akteve ligjore e nënligjore në fuqi;</w:t>
      </w:r>
    </w:p>
    <w:p w14:paraId="5375B86F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c) vërtetohet nga organet përkatëse se letënjoftimi i ka humbur ose i është vjedhur.</w:t>
      </w:r>
    </w:p>
    <w:p w14:paraId="5375B870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ç) është dëmtuar.</w:t>
      </w:r>
    </w:p>
    <w:p w14:paraId="5375B871" w14:textId="77777777" w:rsidR="00112217" w:rsidRPr="004D6A14" w:rsidRDefault="00112217" w:rsidP="00112217">
      <w:pPr>
        <w:pStyle w:val="Paragrafi"/>
        <w:rPr>
          <w:lang w:val="sq-AL"/>
        </w:rPr>
      </w:pPr>
    </w:p>
    <w:p w14:paraId="5375B872" w14:textId="77777777" w:rsidR="00112217" w:rsidRPr="004D6A14" w:rsidRDefault="00112217" w:rsidP="00112217">
      <w:pPr>
        <w:pStyle w:val="NeniNr"/>
        <w:rPr>
          <w:lang w:val="sq-AL"/>
        </w:rPr>
      </w:pPr>
      <w:r w:rsidRPr="004D6A14">
        <w:rPr>
          <w:lang w:val="sq-AL"/>
        </w:rPr>
        <w:t>Neni 5/1</w:t>
      </w:r>
    </w:p>
    <w:p w14:paraId="5375B873" w14:textId="77777777" w:rsidR="00112217" w:rsidRPr="004D6A14" w:rsidRDefault="00112217" w:rsidP="00357516">
      <w:pPr>
        <w:pStyle w:val="Paragrafi"/>
        <w:jc w:val="center"/>
        <w:rPr>
          <w:i/>
          <w:lang w:val="sq-AL"/>
        </w:rPr>
      </w:pPr>
      <w:r w:rsidRPr="004D6A14">
        <w:rPr>
          <w:i/>
          <w:lang w:val="sq-AL"/>
        </w:rPr>
        <w:t>(shtuar me ligjin nr.10 328, datë 30.9.2010)</w:t>
      </w:r>
    </w:p>
    <w:p w14:paraId="5375B874" w14:textId="77777777" w:rsidR="00112217" w:rsidRPr="004D6A14" w:rsidRDefault="00112217" w:rsidP="00112217">
      <w:pPr>
        <w:pStyle w:val="Paragrafi"/>
        <w:rPr>
          <w:lang w:val="sq-AL"/>
        </w:rPr>
      </w:pPr>
    </w:p>
    <w:p w14:paraId="5375B875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Letërnjoftimi shpallet i pavlefshëm kur:</w:t>
      </w:r>
    </w:p>
    <w:p w14:paraId="5375B876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a) ka të dhëna të mjaftueshme se mbajtësi i tij e ka siguruar në mënyrë të paligjshme;</w:t>
      </w:r>
    </w:p>
    <w:p w14:paraId="5375B877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b) vërtetohen rastet e përcaktuara në shkronjat “b”, “c” dhe “ç” të nenit 5.</w:t>
      </w:r>
    </w:p>
    <w:p w14:paraId="5375B878" w14:textId="77777777" w:rsidR="00112217" w:rsidRPr="004D6A14" w:rsidRDefault="00112217" w:rsidP="00112217">
      <w:pPr>
        <w:pStyle w:val="Paragrafi"/>
        <w:rPr>
          <w:lang w:val="sq-AL"/>
        </w:rPr>
      </w:pPr>
    </w:p>
    <w:p w14:paraId="5375B879" w14:textId="77777777" w:rsidR="00112217" w:rsidRPr="004D6A14" w:rsidRDefault="00112217" w:rsidP="00112217">
      <w:pPr>
        <w:pStyle w:val="NeniNr"/>
      </w:pPr>
      <w:r w:rsidRPr="004D6A14">
        <w:t>Neni 6</w:t>
      </w:r>
    </w:p>
    <w:p w14:paraId="5375B87A" w14:textId="77777777" w:rsidR="00112217" w:rsidRPr="004D6A14" w:rsidRDefault="00112217" w:rsidP="00112217">
      <w:pPr>
        <w:pStyle w:val="NeniNr"/>
        <w:rPr>
          <w:i/>
        </w:rPr>
      </w:pPr>
      <w:r w:rsidRPr="004D6A14">
        <w:t>(</w:t>
      </w:r>
      <w:r w:rsidRPr="004D6A14">
        <w:rPr>
          <w:i/>
        </w:rPr>
        <w:t>ndryshuar</w:t>
      </w:r>
      <w:r w:rsidRPr="004D6A14">
        <w:t xml:space="preserve"> </w:t>
      </w:r>
      <w:r w:rsidRPr="004D6A14">
        <w:rPr>
          <w:i/>
        </w:rPr>
        <w:t>me ligjin nr.10 328, datë 30.9.2010)</w:t>
      </w:r>
    </w:p>
    <w:p w14:paraId="5375B87B" w14:textId="77777777" w:rsidR="00112217" w:rsidRPr="004D6A14" w:rsidRDefault="00112217" w:rsidP="00112217">
      <w:pPr>
        <w:pStyle w:val="Paragrafi"/>
        <w:rPr>
          <w:lang w:val="sq-AL"/>
        </w:rPr>
      </w:pPr>
    </w:p>
    <w:p w14:paraId="5375B87C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Letërnjoftimi është dokument identiteti, në të cilin janë pasqyruar qartë dhe shënuar me metoda informatike:</w:t>
      </w:r>
    </w:p>
    <w:p w14:paraId="5375B87D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a) përbërësit e gjendjes civile të shtetasit:</w:t>
      </w:r>
    </w:p>
    <w:p w14:paraId="5375B87E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i) numri personal (nup);</w:t>
      </w:r>
    </w:p>
    <w:p w14:paraId="5375B87F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ii) emri;</w:t>
      </w:r>
    </w:p>
    <w:p w14:paraId="5375B880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iii) mbiemri;</w:t>
      </w:r>
    </w:p>
    <w:p w14:paraId="5375B881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iv) shtetësia;</w:t>
      </w:r>
    </w:p>
    <w:p w14:paraId="5375B882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v) vendlindja;</w:t>
      </w:r>
    </w:p>
    <w:p w14:paraId="5375B883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vi) datëlindja;</w:t>
      </w:r>
    </w:p>
    <w:p w14:paraId="5375B884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vii) gjinia;</w:t>
      </w:r>
    </w:p>
    <w:p w14:paraId="5375B885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b) fotografia e mbajtësit të këtij dokumenti;</w:t>
      </w:r>
    </w:p>
    <w:p w14:paraId="5375B886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c) nënshkrimi i mbajtësit ose i kujdestarit ligjor;</w:t>
      </w:r>
    </w:p>
    <w:p w14:paraId="5375B887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ç) elemente sigurie, brenda normave të Komunitetit Europian, numri i të cilave caktohet nga Këshilli i Ministrave.</w:t>
      </w:r>
    </w:p>
    <w:p w14:paraId="5375B888" w14:textId="77777777" w:rsidR="00112217" w:rsidRPr="004D6A14" w:rsidRDefault="00112217" w:rsidP="00112217">
      <w:pPr>
        <w:pStyle w:val="Paragrafi"/>
        <w:rPr>
          <w:lang w:val="sq-AL"/>
        </w:rPr>
      </w:pPr>
    </w:p>
    <w:p w14:paraId="5375B889" w14:textId="77777777" w:rsidR="00112217" w:rsidRPr="004D6A14" w:rsidRDefault="00112217" w:rsidP="00112217">
      <w:pPr>
        <w:pStyle w:val="NeniNr"/>
        <w:rPr>
          <w:lang w:val="sq-AL"/>
        </w:rPr>
      </w:pPr>
      <w:r w:rsidRPr="004D6A14">
        <w:rPr>
          <w:lang w:val="sq-AL"/>
        </w:rPr>
        <w:t>Neni 7</w:t>
      </w:r>
    </w:p>
    <w:p w14:paraId="5375B88A" w14:textId="77777777" w:rsidR="00112217" w:rsidRPr="004D6A14" w:rsidRDefault="00112217" w:rsidP="00112217">
      <w:pPr>
        <w:pStyle w:val="Paragrafi"/>
        <w:rPr>
          <w:lang w:val="sq-AL"/>
        </w:rPr>
      </w:pPr>
    </w:p>
    <w:p w14:paraId="5375B88B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1. Shkelja e afateve të përcaktuara në pikën 2 të nenit 3 të këtij ligji përbën kundërvajtje administrative dhe dënohet me gjobë në masën 5 000 lekë. Të drejtën për vendosjen e gjobës e ka shërbimi i gjendjes civile.</w:t>
      </w:r>
    </w:p>
    <w:p w14:paraId="5375B88C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2. Mënyra e vendosjes së gjobës dhe ankimi në gjykatë bëhen sipas ligjit nr.7697, datë 7.4.1993 “Për kundërvajtjet administrative”, i ndryshuar.</w:t>
      </w:r>
    </w:p>
    <w:p w14:paraId="5375B88D" w14:textId="77777777" w:rsidR="00112217" w:rsidRPr="004D6A14" w:rsidRDefault="00112217" w:rsidP="00112217">
      <w:pPr>
        <w:pStyle w:val="Paragrafi"/>
        <w:rPr>
          <w:lang w:val="sq-AL"/>
        </w:rPr>
      </w:pPr>
    </w:p>
    <w:p w14:paraId="5375B88E" w14:textId="77777777" w:rsidR="00112217" w:rsidRPr="004D6A14" w:rsidRDefault="00112217" w:rsidP="00112217">
      <w:pPr>
        <w:pStyle w:val="NeniNr"/>
        <w:rPr>
          <w:lang w:val="it-IT"/>
        </w:rPr>
      </w:pPr>
      <w:r w:rsidRPr="004D6A14">
        <w:rPr>
          <w:lang w:val="it-IT"/>
        </w:rPr>
        <w:t>Neni 8</w:t>
      </w:r>
    </w:p>
    <w:p w14:paraId="5375B88F" w14:textId="77777777" w:rsidR="00112217" w:rsidRPr="004D6A14" w:rsidRDefault="00112217" w:rsidP="00112217">
      <w:pPr>
        <w:pStyle w:val="Paragrafi"/>
        <w:rPr>
          <w:lang w:val="sq-AL"/>
        </w:rPr>
      </w:pPr>
    </w:p>
    <w:p w14:paraId="5375B890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 xml:space="preserve">Forma, modeli i letërnjoftimit dhe mënyra e shpërndarjes miratohen me vendim të Këshillit të </w:t>
      </w:r>
      <w:r w:rsidRPr="004D6A14">
        <w:rPr>
          <w:lang w:val="sq-AL"/>
        </w:rPr>
        <w:lastRenderedPageBreak/>
        <w:t>Ministrave.</w:t>
      </w:r>
    </w:p>
    <w:p w14:paraId="5375B891" w14:textId="77777777" w:rsidR="00112217" w:rsidRPr="004D6A14" w:rsidRDefault="00112217" w:rsidP="00112217">
      <w:pPr>
        <w:pStyle w:val="Paragrafi"/>
        <w:rPr>
          <w:lang w:val="sq-AL"/>
        </w:rPr>
      </w:pPr>
    </w:p>
    <w:p w14:paraId="5375B892" w14:textId="77777777" w:rsidR="00112217" w:rsidRPr="004D6A14" w:rsidRDefault="00112217" w:rsidP="00112217">
      <w:pPr>
        <w:pStyle w:val="NeniNr"/>
        <w:rPr>
          <w:lang w:val="sq-AL"/>
        </w:rPr>
      </w:pPr>
      <w:r w:rsidRPr="004D6A14">
        <w:rPr>
          <w:lang w:val="sq-AL"/>
        </w:rPr>
        <w:t>Neni 9</w:t>
      </w:r>
    </w:p>
    <w:p w14:paraId="5375B893" w14:textId="77777777" w:rsidR="00112217" w:rsidRPr="004D6A14" w:rsidRDefault="00112217" w:rsidP="00112217">
      <w:pPr>
        <w:pStyle w:val="Paragrafi"/>
        <w:rPr>
          <w:lang w:val="sq-AL"/>
        </w:rPr>
      </w:pPr>
    </w:p>
    <w:p w14:paraId="5375B894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Ligji nr.4172, datë 13.9.1966 “Mbi pajisjen e shtetasve me letërnjoftim”, ndryshuar me ligjet përkatëse, si dhe të gjitha dispozitat që bien në kundërshtim me këtë ligj, shfuqizohen.</w:t>
      </w:r>
    </w:p>
    <w:p w14:paraId="5375B895" w14:textId="77777777" w:rsidR="00112217" w:rsidRPr="004D6A14" w:rsidRDefault="00112217" w:rsidP="00112217">
      <w:pPr>
        <w:pStyle w:val="Paragrafi"/>
        <w:rPr>
          <w:lang w:val="sq-AL"/>
        </w:rPr>
      </w:pPr>
    </w:p>
    <w:p w14:paraId="5375B896" w14:textId="77777777" w:rsidR="00112217" w:rsidRPr="004D6A14" w:rsidRDefault="00112217" w:rsidP="00112217">
      <w:pPr>
        <w:pStyle w:val="Paragrafi"/>
        <w:rPr>
          <w:lang w:val="sq-AL"/>
        </w:rPr>
      </w:pPr>
    </w:p>
    <w:p w14:paraId="5375B897" w14:textId="77777777" w:rsidR="00112217" w:rsidRPr="004D6A14" w:rsidRDefault="00112217" w:rsidP="00112217">
      <w:pPr>
        <w:pStyle w:val="NeniTitull"/>
        <w:rPr>
          <w:lang w:val="it-IT"/>
        </w:rPr>
      </w:pPr>
      <w:r w:rsidRPr="004D6A14">
        <w:rPr>
          <w:lang w:val="it-IT"/>
        </w:rPr>
        <w:t>Dispozitë kalimtare</w:t>
      </w:r>
    </w:p>
    <w:p w14:paraId="5375B898" w14:textId="77777777" w:rsidR="00112217" w:rsidRPr="004D6A14" w:rsidRDefault="00112217" w:rsidP="00112217">
      <w:pPr>
        <w:pStyle w:val="NeniNr"/>
        <w:rPr>
          <w:i/>
          <w:lang w:val="it-IT"/>
        </w:rPr>
      </w:pPr>
      <w:r w:rsidRPr="004D6A14">
        <w:rPr>
          <w:i/>
          <w:lang w:val="it-IT"/>
        </w:rPr>
        <w:t>(me ligjin nr.10 328, datë 30.9.2010)</w:t>
      </w:r>
    </w:p>
    <w:p w14:paraId="5375B899" w14:textId="77777777" w:rsidR="00112217" w:rsidRPr="004D6A14" w:rsidRDefault="00112217" w:rsidP="00112217">
      <w:pPr>
        <w:pStyle w:val="Paragrafi"/>
        <w:rPr>
          <w:lang w:val="sq-AL"/>
        </w:rPr>
      </w:pPr>
    </w:p>
    <w:p w14:paraId="5375B89A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Tarifat për pajisjen dhe ripajisjen me letërnjoftim elektronik janë të përcaktuara në kontratën koncesionare, ratifikuar me ligjin nr. 9972, datë 28.7.2008. Me përfundimin e kësaj kontrate, këto tarifa do të jenë objekt i përcaktimit nga ky ligj.</w:t>
      </w:r>
    </w:p>
    <w:p w14:paraId="5375B89B" w14:textId="77777777" w:rsidR="00E01643" w:rsidRPr="004D6A14" w:rsidRDefault="00E01643" w:rsidP="00112217">
      <w:pPr>
        <w:pStyle w:val="Paragrafi"/>
        <w:rPr>
          <w:lang w:val="sq-AL"/>
        </w:rPr>
      </w:pPr>
    </w:p>
    <w:p w14:paraId="5375B89C" w14:textId="77777777" w:rsidR="00E01643" w:rsidRPr="004D6A14" w:rsidRDefault="00E01643" w:rsidP="00E01643">
      <w:pPr>
        <w:pStyle w:val="NeniTitull"/>
        <w:keepNext w:val="0"/>
        <w:rPr>
          <w:spacing w:val="-4"/>
          <w:szCs w:val="24"/>
        </w:rPr>
      </w:pPr>
      <w:r w:rsidRPr="004D6A14">
        <w:rPr>
          <w:spacing w:val="-4"/>
          <w:szCs w:val="24"/>
        </w:rPr>
        <w:t>Dispozitë kalimtare</w:t>
      </w:r>
    </w:p>
    <w:p w14:paraId="5375B89D" w14:textId="77777777" w:rsidR="00E01643" w:rsidRPr="004D6A14" w:rsidRDefault="00E01643" w:rsidP="00E01643">
      <w:pPr>
        <w:jc w:val="center"/>
        <w:rPr>
          <w:i/>
          <w:lang w:val="en-GB"/>
        </w:rPr>
      </w:pPr>
      <w:r w:rsidRPr="004D6A14">
        <w:rPr>
          <w:i/>
          <w:lang w:val="en-GB"/>
        </w:rPr>
        <w:t>(me ligjin nr. 11/2019, dat</w:t>
      </w:r>
      <w:r w:rsidRPr="004D6A14">
        <w:rPr>
          <w:rFonts w:ascii="Times New Roman" w:hAnsi="Times New Roman"/>
          <w:i/>
          <w:lang w:val="en-GB"/>
        </w:rPr>
        <w:t>ë 5.3.2019)</w:t>
      </w:r>
    </w:p>
    <w:p w14:paraId="5375B89E" w14:textId="77777777" w:rsidR="00E01643" w:rsidRPr="004D6A14" w:rsidRDefault="00E01643" w:rsidP="00E01643">
      <w:pPr>
        <w:widowControl w:val="0"/>
        <w:tabs>
          <w:tab w:val="right" w:pos="8640"/>
        </w:tabs>
        <w:spacing w:after="0" w:line="240" w:lineRule="auto"/>
        <w:jc w:val="center"/>
        <w:rPr>
          <w:rFonts w:ascii="Garamond" w:hAnsi="Garamond"/>
          <w:bCs/>
          <w:spacing w:val="-4"/>
          <w:sz w:val="14"/>
          <w:szCs w:val="24"/>
        </w:rPr>
      </w:pPr>
    </w:p>
    <w:p w14:paraId="5375B89F" w14:textId="77777777" w:rsidR="00E01643" w:rsidRPr="004D6A14" w:rsidRDefault="00E01643" w:rsidP="00E01643">
      <w:pPr>
        <w:pStyle w:val="Paragrafi"/>
        <w:rPr>
          <w:lang w:val="sq-AL"/>
        </w:rPr>
      </w:pPr>
      <w:r w:rsidRPr="004D6A14">
        <w:rPr>
          <w:bCs/>
          <w:spacing w:val="-4"/>
          <w:szCs w:val="24"/>
        </w:rPr>
        <w:tab/>
        <w:t>Afati i vlefshmërisë së letërnjoftimeve elektronike të shtetasve shqiptarë, të cilat janë lëshuar nga data 9.2.2009 deri në datën 31.12.2009 dhe që përfundon brenda vitit 2019, zgjatet deri në datën 31.12.2019.</w:t>
      </w:r>
    </w:p>
    <w:p w14:paraId="5375B8A0" w14:textId="77777777" w:rsidR="00112217" w:rsidRPr="004D6A14" w:rsidRDefault="00112217" w:rsidP="00112217">
      <w:pPr>
        <w:pStyle w:val="Paragrafi"/>
        <w:rPr>
          <w:lang w:val="sq-AL"/>
        </w:rPr>
      </w:pPr>
    </w:p>
    <w:p w14:paraId="5375B8A1" w14:textId="77777777" w:rsidR="00112217" w:rsidRPr="004D6A14" w:rsidRDefault="00112217" w:rsidP="00112217">
      <w:pPr>
        <w:pStyle w:val="NeniNr"/>
        <w:rPr>
          <w:lang w:val="sq-AL"/>
        </w:rPr>
      </w:pPr>
      <w:r w:rsidRPr="004D6A14">
        <w:rPr>
          <w:lang w:val="sq-AL"/>
        </w:rPr>
        <w:t>Neni 10</w:t>
      </w:r>
    </w:p>
    <w:p w14:paraId="5375B8A2" w14:textId="77777777" w:rsidR="00112217" w:rsidRPr="004D6A14" w:rsidRDefault="00112217" w:rsidP="00112217">
      <w:pPr>
        <w:pStyle w:val="Paragrafi"/>
        <w:rPr>
          <w:lang w:val="sq-AL"/>
        </w:rPr>
      </w:pPr>
    </w:p>
    <w:p w14:paraId="5375B8A3" w14:textId="77777777"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Ky ligj hyn në fuqi 15 ditë pas botimit në Fletoren Zyrtare.</w:t>
      </w:r>
    </w:p>
    <w:p w14:paraId="5375B8A4" w14:textId="77777777" w:rsidR="00112217" w:rsidRPr="004D6A14" w:rsidRDefault="00112217" w:rsidP="00112217">
      <w:pPr>
        <w:pStyle w:val="Paragrafi"/>
        <w:rPr>
          <w:lang w:val="sq-AL"/>
        </w:rPr>
      </w:pPr>
    </w:p>
    <w:p w14:paraId="5375B8A5" w14:textId="77777777" w:rsidR="00112217" w:rsidRPr="004D6A14" w:rsidRDefault="00112217" w:rsidP="00112217">
      <w:pPr>
        <w:pStyle w:val="Paragrafi"/>
        <w:rPr>
          <w:b/>
          <w:lang w:val="sq-AL"/>
        </w:rPr>
      </w:pPr>
      <w:r w:rsidRPr="004D6A14">
        <w:rPr>
          <w:b/>
          <w:lang w:val="sq-AL"/>
        </w:rPr>
        <w:t>Shpallur me dekretin nr. 3542, datë 7.11.2002 të Presidentit të Republikës së Shqipërisë,  Alfred Moisiu</w:t>
      </w:r>
    </w:p>
    <w:p w14:paraId="5375B8A6" w14:textId="77777777" w:rsidR="00112217" w:rsidRPr="004D6A14" w:rsidRDefault="00112217" w:rsidP="00112217">
      <w:pPr>
        <w:pStyle w:val="Paragrafi"/>
        <w:rPr>
          <w:b/>
          <w:lang w:val="sq-AL"/>
        </w:rPr>
      </w:pPr>
    </w:p>
    <w:p w14:paraId="5375B8A7" w14:textId="77777777" w:rsidR="00F949EF" w:rsidRPr="004D6A14" w:rsidRDefault="00F949EF"/>
    <w:sectPr w:rsidR="00F949EF" w:rsidRPr="004D6A14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10F139" w14:textId="77777777" w:rsidR="0035439C" w:rsidRDefault="0035439C" w:rsidP="00112217">
      <w:pPr>
        <w:spacing w:after="0" w:line="240" w:lineRule="auto"/>
      </w:pPr>
      <w:r>
        <w:separator/>
      </w:r>
    </w:p>
  </w:endnote>
  <w:endnote w:type="continuationSeparator" w:id="0">
    <w:p w14:paraId="06878F47" w14:textId="77777777" w:rsidR="0035439C" w:rsidRDefault="0035439C" w:rsidP="00112217">
      <w:pPr>
        <w:spacing w:after="0" w:line="240" w:lineRule="auto"/>
      </w:pPr>
      <w:r>
        <w:continuationSeparator/>
      </w:r>
    </w:p>
  </w:endnote>
  <w:endnote w:type="continuationNotice" w:id="1">
    <w:p w14:paraId="6AC7A982" w14:textId="77777777" w:rsidR="00B21452" w:rsidRDefault="00B214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06467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75B8AC" w14:textId="77777777" w:rsidR="0035439C" w:rsidRDefault="003543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1E7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375B8AD" w14:textId="77777777" w:rsidR="0035439C" w:rsidRDefault="003543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2768DA" w14:textId="77777777" w:rsidR="0035439C" w:rsidRDefault="0035439C" w:rsidP="00112217">
      <w:pPr>
        <w:spacing w:after="0" w:line="240" w:lineRule="auto"/>
      </w:pPr>
      <w:r>
        <w:separator/>
      </w:r>
    </w:p>
  </w:footnote>
  <w:footnote w:type="continuationSeparator" w:id="0">
    <w:p w14:paraId="5E8AC370" w14:textId="77777777" w:rsidR="0035439C" w:rsidRDefault="0035439C" w:rsidP="00112217">
      <w:pPr>
        <w:spacing w:after="0" w:line="240" w:lineRule="auto"/>
      </w:pPr>
      <w:r>
        <w:continuationSeparator/>
      </w:r>
    </w:p>
  </w:footnote>
  <w:footnote w:type="continuationNotice" w:id="1">
    <w:p w14:paraId="48DD105A" w14:textId="77777777" w:rsidR="00B21452" w:rsidRDefault="00B2145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5D"/>
    <w:rsid w:val="00112217"/>
    <w:rsid w:val="00284604"/>
    <w:rsid w:val="0035439C"/>
    <w:rsid w:val="00357516"/>
    <w:rsid w:val="00452EA2"/>
    <w:rsid w:val="004D6A14"/>
    <w:rsid w:val="006D1E7B"/>
    <w:rsid w:val="006E4450"/>
    <w:rsid w:val="0079565D"/>
    <w:rsid w:val="007D7CC8"/>
    <w:rsid w:val="008326ED"/>
    <w:rsid w:val="00B21452"/>
    <w:rsid w:val="00C62E19"/>
    <w:rsid w:val="00D81F90"/>
    <w:rsid w:val="00E01643"/>
    <w:rsid w:val="00E81C79"/>
    <w:rsid w:val="00E8736D"/>
    <w:rsid w:val="00F37E90"/>
    <w:rsid w:val="00F9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5B842"/>
  <w15:chartTrackingRefBased/>
  <w15:docId w15:val="{08238AD6-6B8D-4E22-83A6-1DA94A922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643"/>
    <w:pPr>
      <w:spacing w:after="200" w:line="276" w:lineRule="auto"/>
      <w:ind w:firstLine="284"/>
      <w:jc w:val="both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semiHidden/>
    <w:locked/>
    <w:rsid w:val="00112217"/>
    <w:rPr>
      <w:rFonts w:ascii="Times New Roman" w:eastAsia="MS Mincho" w:hAnsi="Times New Roman" w:cs="Times New Roman"/>
      <w:sz w:val="20"/>
      <w:szCs w:val="20"/>
      <w:lang w:val="sq-AL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"/>
    <w:basedOn w:val="Normal"/>
    <w:link w:val="FootnoteTextChar"/>
    <w:semiHidden/>
    <w:unhideWhenUsed/>
    <w:rsid w:val="00112217"/>
    <w:pPr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112217"/>
    <w:rPr>
      <w:sz w:val="20"/>
      <w:szCs w:val="20"/>
      <w:lang w:val="sq-AL"/>
    </w:rPr>
  </w:style>
  <w:style w:type="character" w:customStyle="1" w:styleId="ParagrafiChar">
    <w:name w:val="Paragrafi Char"/>
    <w:basedOn w:val="DefaultParagraphFont"/>
    <w:link w:val="Paragrafi"/>
    <w:locked/>
    <w:rsid w:val="00112217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11221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112217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11221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11221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11221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styleId="FootnoteReference">
    <w:name w:val="footnote reference"/>
    <w:aliases w:val="ftref,BVI fnr,16 Point,Superscript 6 Point,Fußnotenzeichen DISS,Footnote,Footnote symbol,Char1 Char Char Char Char,Odwołanie przypisu,fr"/>
    <w:semiHidden/>
    <w:unhideWhenUsed/>
    <w:rsid w:val="0011221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37E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E90"/>
    <w:rPr>
      <w:rFonts w:ascii="Calibri" w:eastAsia="Calibri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37E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E90"/>
    <w:rPr>
      <w:rFonts w:ascii="Calibri" w:eastAsia="Calibri" w:hAnsi="Calibri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0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rijuesi xmlns="0e656187-b300-4fb0-8bf4-3a50f872073c">Eliona.Lloja</Krijuesi>
    <Data_x0020_e_x0020_Krijimit xmlns="0e656187-b300-4fb0-8bf4-3a50f872073c">2020-07-23T07:24:49Z</Data_x0020_e_x0020_Krijimit>
    <Modifikuesi xmlns="0e656187-b300-4fb0-8bf4-3a50f872073c">elona.baci</Modifikuesi>
    <Data_x0020_e_x0020_Modifikimit xmlns="0e656187-b300-4fb0-8bf4-3a50f872073c">2020-07-28T09:14:01Z</Data_x0020_e_x0020_Modifikimit>
    <P_x00eb_rshkrimi xmlns="0e656187-b300-4fb0-8bf4-3a50f872073c" xsi:nil="true"/>
    <Data_x0020_e_x0020_Aksesimit_x0020_t_x00eb__x0020_Fundit xmlns="0e656187-b300-4fb0-8bf4-3a50f87207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ërmbajtja" ma:contentTypeID="0x010100734DE4188351421E993A60B7F9D30CD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Krijuesi" minOccurs="0"/>
                <xsd:element ref="ns2:Data_x0020_e_x0020_Krijimit" minOccurs="0"/>
                <xsd:element ref="ns2:Modifikuesi" minOccurs="0"/>
                <xsd:element ref="ns2:Data_x0020_e_x0020_Modifikimit" minOccurs="0"/>
                <xsd:element ref="ns2:P_x00eb_rshkrimi" minOccurs="0"/>
                <xsd:element ref="ns2:Data_x0020_e_x0020_Aksesimit_x0020_t_x00eb__x0020_Fundi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Krijuesi" ma:readOnly="true" ma:index="8" nillable="true" ma:displayName="Krijuesi" ma:internalName="Krijuesi">
      <xsd:simpleType>
        <xsd:restriction base="dms:Text">
</xsd:restriction>
      </xsd:simpleType>
    </xsd:element>
    <xsd:element name="Data_x0020_e_x0020_Krijimit" ma:readOnly="true" ma:index="9" nillable="true" ma:displayName="Data e Krijimit" ma:format="DateTime" ma:internalName="Data_x0020_e_x0020_Krijimit">
      <xsd:simpleType>
        <xsd:restriction base="dms:DateTime">
</xsd:restriction>
      </xsd:simpleType>
    </xsd:element>
    <xsd:element name="Modifikuesi" ma:readOnly="true" ma:index="10" nillable="true" ma:displayName="Modifikuesi" ma:internalName="Modifikuesi">
      <xsd:simpleType>
        <xsd:restriction base="dms:Text">
</xsd:restriction>
      </xsd:simpleType>
    </xsd:element>
    <xsd:element name="Data_x0020_e_x0020_Modifikimit" ma:readOnly="true" ma:index="11" nillable="true" ma:displayName="Data e Modifikimit" ma:format="DateTime" ma:internalName="Data_x0020_e_x0020_Modifikimit">
      <xsd:simpleType>
        <xsd:restriction base="dms:DateTime">
</xsd:restriction>
      </xsd:simpleType>
    </xsd:element>
    <xsd:element name="P_x00eb_rshkrimi" ma:index="12" nillable="true" ma:displayName="Përshkrimi" ma:internalName="P_x00eb_rshkrimi">
      <xsd:simpleType>
        <xsd:restriction base="dms:Note">
</xsd:restriction>
      </xsd:simpleType>
    </xsd:element>
    <xsd:element name="Data_x0020_e_x0020_Aksesimit_x0020_t_x00eb__x0020_Fundit" ma:readOnly="true" ma:index="13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F8CD4-5A26-42E6-BC48-27B09ABBD4A2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0e656187-b300-4fb0-8bf4-3a50f872073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67C40F-AEFA-434A-A5A4-74672BE62A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C8807D-4FB6-4658-A4B5-862CADF27B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E2A9BC1-53F5-44BE-A5BE-4C8926804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Elona Baci</dc:creator>
  <cp:lastModifiedBy>Elona Baci</cp:lastModifiedBy>
  <cp:revision>10</cp:revision>
  <cp:lastPrinted>2019-03-25T10:21:00Z</cp:lastPrinted>
  <dcterms:created xsi:type="dcterms:W3CDTF">2019-03-20T14:17:00Z</dcterms:created>
  <dcterms:modified xsi:type="dcterms:W3CDTF">2020-07-28T09:18:00Z</dcterms:modified>
</cp:coreProperties>
</file>