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997" w:rsidRPr="0098033D" w:rsidRDefault="00856997" w:rsidP="00856997">
      <w:pPr>
        <w:pStyle w:val="Akti"/>
      </w:pPr>
      <w:bookmarkStart w:id="0" w:name="_GoBack"/>
      <w:bookmarkEnd w:id="0"/>
      <w:r w:rsidRPr="0098033D">
        <w:t>L I G J</w:t>
      </w:r>
    </w:p>
    <w:p w:rsidR="00856997" w:rsidRPr="0098033D" w:rsidRDefault="00856997" w:rsidP="00856997">
      <w:pPr>
        <w:pStyle w:val="NumriData"/>
      </w:pPr>
      <w:r w:rsidRPr="0098033D">
        <w:t>Nr. 8962, datë 24.10.2002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Titulli"/>
      </w:pPr>
      <w:r w:rsidRPr="0098033D">
        <w:t>PËR NJË NDRYSHIM NË LIGJIN NR.8734, DATË 1.2.2001 “PËR GARANTIMIN E SIGURISË SË PUNËS TË PAJISJEVE DHE TË INSTALIMEVE ELEKTRIKE”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BazLigjPropozues"/>
      </w:pPr>
      <w:r w:rsidRPr="0098033D">
        <w:t xml:space="preserve">Në mbështetje të neneve 78 dhe 83 pika 1 të Kushtetutës, me propozimin e Këshillit të Ministrave, 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Institucioni"/>
      </w:pPr>
      <w:r w:rsidRPr="0098033D">
        <w:t>K U V E N D I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VENDOSI"/>
      </w:pPr>
      <w:r w:rsidRPr="0098033D">
        <w:t>I REPUBLIKËS SË SHQIPËRISË</w:t>
      </w:r>
    </w:p>
    <w:p w:rsidR="00856997" w:rsidRPr="0098033D" w:rsidRDefault="00856997" w:rsidP="00856997">
      <w:pPr>
        <w:pStyle w:val="VENDOSI"/>
      </w:pPr>
      <w:r w:rsidRPr="0098033D">
        <w:t>V E N D O S I: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NeniNr"/>
      </w:pPr>
      <w:r w:rsidRPr="0098033D">
        <w:t>Neni 1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Paragrafi"/>
      </w:pPr>
      <w:r w:rsidRPr="0098033D">
        <w:t>Në ligjin nr.8734, datë 1.2.2001 “Për garantimin e sigurisë së punës të pajisjeve dhe të instalimeve elektrike”, fjalët “Ministria e Ekonomisë Publike dhe Privatizimit” zëvendësohen me “ministria përgjegjëse për sektorin elektroenergjetik”.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NeniNr"/>
      </w:pPr>
      <w:r w:rsidRPr="0098033D">
        <w:t>Neni 2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Paragrafi"/>
      </w:pPr>
      <w:r w:rsidRPr="0098033D">
        <w:t>Ky ligj hyn në fuqi 15 ditë pas botimit në Fletoren Zyrtare.</w:t>
      </w:r>
    </w:p>
    <w:p w:rsidR="00856997" w:rsidRPr="0098033D" w:rsidRDefault="00856997" w:rsidP="00856997">
      <w:pPr>
        <w:pStyle w:val="Shpallja"/>
      </w:pPr>
    </w:p>
    <w:p w:rsidR="00856997" w:rsidRPr="0098033D" w:rsidRDefault="00856997" w:rsidP="00856997">
      <w:pPr>
        <w:pStyle w:val="Shpallja"/>
      </w:pPr>
      <w:r w:rsidRPr="0098033D">
        <w:t xml:space="preserve">Shpallur me dekretin nr. 3593, datë 10.12.2002 të Presidentit të Republikës së Shqipërisë, </w:t>
      </w:r>
    </w:p>
    <w:p w:rsidR="00856997" w:rsidRPr="0098033D" w:rsidRDefault="00856997" w:rsidP="00856997">
      <w:pPr>
        <w:pStyle w:val="Shpallja"/>
      </w:pPr>
      <w:r w:rsidRPr="0098033D">
        <w:t>Alfred Moisiu</w:t>
      </w:r>
    </w:p>
    <w:p w:rsidR="00856997" w:rsidRPr="0098033D" w:rsidRDefault="00856997" w:rsidP="00856997">
      <w:pPr>
        <w:pStyle w:val="Paragrafi"/>
      </w:pPr>
    </w:p>
    <w:p w:rsidR="00856997" w:rsidRPr="0098033D" w:rsidRDefault="00856997" w:rsidP="0085699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56997"/>
    <w:rsid w:val="00872000"/>
    <w:rsid w:val="00881600"/>
    <w:rsid w:val="00964189"/>
    <w:rsid w:val="009B01C3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00C76F-B128-476D-8C57-77A66EA8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2019-03-14T15:23:00Z</dcterms:created>
  <dcterms:modified xsi:type="dcterms:W3CDTF">2019-03-14T15:23:00Z</dcterms:modified>
</cp:coreProperties>
</file>