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5E6" w:rsidRPr="00EC6B83" w:rsidRDefault="004605E6" w:rsidP="004605E6">
      <w:pPr>
        <w:pStyle w:val="Akti"/>
      </w:pPr>
      <w:bookmarkStart w:id="0" w:name="_GoBack"/>
      <w:bookmarkEnd w:id="0"/>
      <w:r w:rsidRPr="00EC6B83">
        <w:t>L I G J</w:t>
      </w:r>
    </w:p>
    <w:p w:rsidR="004605E6" w:rsidRPr="00EC6B83" w:rsidRDefault="004605E6" w:rsidP="004605E6">
      <w:pPr>
        <w:pStyle w:val="NumriData"/>
      </w:pPr>
      <w:r w:rsidRPr="00EC6B83">
        <w:t>Nr. 8966, datë 7.11.2002</w:t>
      </w:r>
    </w:p>
    <w:p w:rsidR="004605E6" w:rsidRPr="00EC6B83" w:rsidRDefault="004605E6" w:rsidP="004605E6">
      <w:pPr>
        <w:pStyle w:val="Paragrafi"/>
      </w:pPr>
    </w:p>
    <w:p w:rsidR="004605E6" w:rsidRPr="00EC6B83" w:rsidRDefault="004605E6" w:rsidP="004605E6">
      <w:pPr>
        <w:pStyle w:val="Titulli"/>
      </w:pPr>
      <w:r w:rsidRPr="00EC6B83">
        <w:t>PËR ANËTARËSIMIN E REPUBLIKËS SË SHQIPËRISË NË AGJENCINË NDËRQEVERITARE TË FRANKOFONISË</w:t>
      </w:r>
    </w:p>
    <w:p w:rsidR="004605E6" w:rsidRPr="00EC6B83" w:rsidRDefault="004605E6" w:rsidP="004605E6">
      <w:pPr>
        <w:pStyle w:val="Paragrafi"/>
        <w:tabs>
          <w:tab w:val="left" w:pos="8100"/>
        </w:tabs>
      </w:pPr>
    </w:p>
    <w:p w:rsidR="004605E6" w:rsidRPr="00EC6B83" w:rsidRDefault="004605E6" w:rsidP="004605E6">
      <w:pPr>
        <w:pStyle w:val="BazLigjPropozues"/>
      </w:pPr>
      <w:r w:rsidRPr="00EC6B83">
        <w:t>Në mbështetje të neneve 78, 81 pika 1, 83 pika 1 dhe 121 të Kushtetutës, me propozimin e Këshillit të Ministrave,</w:t>
      </w:r>
    </w:p>
    <w:p w:rsidR="004605E6" w:rsidRPr="00EC6B83" w:rsidRDefault="004605E6" w:rsidP="004605E6">
      <w:pPr>
        <w:pStyle w:val="Paragrafi"/>
      </w:pPr>
    </w:p>
    <w:p w:rsidR="004605E6" w:rsidRPr="00EC6B83" w:rsidRDefault="004605E6" w:rsidP="004605E6">
      <w:pPr>
        <w:pStyle w:val="Institucioni"/>
      </w:pPr>
      <w:r w:rsidRPr="00EC6B83">
        <w:t>K U V E N D I</w:t>
      </w:r>
    </w:p>
    <w:p w:rsidR="004605E6" w:rsidRPr="00EC6B83" w:rsidRDefault="004605E6" w:rsidP="004605E6">
      <w:pPr>
        <w:pStyle w:val="Paragrafi"/>
      </w:pPr>
      <w:r w:rsidRPr="00EC6B83">
        <w:t xml:space="preserve"> </w:t>
      </w:r>
    </w:p>
    <w:p w:rsidR="004605E6" w:rsidRPr="00EC6B83" w:rsidRDefault="004605E6" w:rsidP="004605E6">
      <w:pPr>
        <w:pStyle w:val="VENDOSI"/>
      </w:pPr>
      <w:r w:rsidRPr="00EC6B83">
        <w:t>I REPUBLIKËS SË SHQIPËRISË</w:t>
      </w:r>
    </w:p>
    <w:p w:rsidR="004605E6" w:rsidRPr="00EC6B83" w:rsidRDefault="004605E6" w:rsidP="004605E6">
      <w:pPr>
        <w:pStyle w:val="VENDOSI"/>
      </w:pPr>
      <w:r w:rsidRPr="00EC6B83">
        <w:t>V E N D O S I:</w:t>
      </w:r>
    </w:p>
    <w:p w:rsidR="004605E6" w:rsidRPr="00EC6B83" w:rsidRDefault="004605E6" w:rsidP="004605E6">
      <w:pPr>
        <w:pStyle w:val="Paragrafi"/>
      </w:pPr>
    </w:p>
    <w:p w:rsidR="004605E6" w:rsidRPr="00EC6B83" w:rsidRDefault="004605E6" w:rsidP="004605E6">
      <w:pPr>
        <w:pStyle w:val="NeniNr"/>
      </w:pPr>
      <w:r w:rsidRPr="00EC6B83">
        <w:t>Neni 1</w:t>
      </w:r>
    </w:p>
    <w:p w:rsidR="004605E6" w:rsidRPr="00EC6B83" w:rsidRDefault="004605E6" w:rsidP="004605E6">
      <w:pPr>
        <w:pStyle w:val="Paragrafi"/>
      </w:pPr>
    </w:p>
    <w:p w:rsidR="004605E6" w:rsidRPr="00EC6B83" w:rsidRDefault="004605E6" w:rsidP="004605E6">
      <w:pPr>
        <w:pStyle w:val="Paragrafi"/>
      </w:pPr>
      <w:r w:rsidRPr="00EC6B83">
        <w:t>Republika e Shqipërisë anëtarësohet në “Agjencinë Ndërqeveritare të Frankofonisë”.</w:t>
      </w:r>
    </w:p>
    <w:p w:rsidR="004605E6" w:rsidRPr="00EC6B83" w:rsidRDefault="004605E6" w:rsidP="004605E6">
      <w:pPr>
        <w:pStyle w:val="Paragrafi"/>
      </w:pPr>
    </w:p>
    <w:p w:rsidR="004605E6" w:rsidRPr="00EC6B83" w:rsidRDefault="004605E6" w:rsidP="004605E6">
      <w:pPr>
        <w:pStyle w:val="NeniNr"/>
      </w:pPr>
      <w:r w:rsidRPr="00EC6B83">
        <w:t>Neni 2</w:t>
      </w:r>
    </w:p>
    <w:p w:rsidR="004605E6" w:rsidRPr="00EC6B83" w:rsidRDefault="004605E6" w:rsidP="004605E6">
      <w:pPr>
        <w:pStyle w:val="Paragrafi"/>
      </w:pPr>
    </w:p>
    <w:p w:rsidR="004605E6" w:rsidRPr="00EC6B83" w:rsidRDefault="004605E6" w:rsidP="004605E6">
      <w:pPr>
        <w:pStyle w:val="Paragrafi"/>
      </w:pPr>
      <w:r w:rsidRPr="00EC6B83">
        <w:t>Ngarkohet Këshilli i Ministrave të nxjerrë aktet nënligjore në zbatim të detyrimeve që rrjedhin nga ky anëtarësim.</w:t>
      </w:r>
    </w:p>
    <w:p w:rsidR="004605E6" w:rsidRPr="00EC6B83" w:rsidRDefault="004605E6" w:rsidP="004605E6">
      <w:pPr>
        <w:pStyle w:val="Paragrafi"/>
      </w:pPr>
    </w:p>
    <w:p w:rsidR="004605E6" w:rsidRPr="00EC6B83" w:rsidRDefault="004605E6" w:rsidP="004605E6">
      <w:pPr>
        <w:pStyle w:val="NeniNr"/>
      </w:pPr>
      <w:r w:rsidRPr="00EC6B83">
        <w:t>Neni 3</w:t>
      </w:r>
    </w:p>
    <w:p w:rsidR="004605E6" w:rsidRPr="00EC6B83" w:rsidRDefault="004605E6" w:rsidP="004605E6">
      <w:pPr>
        <w:pStyle w:val="Paragrafi"/>
      </w:pPr>
    </w:p>
    <w:p w:rsidR="004605E6" w:rsidRPr="00EC6B83" w:rsidRDefault="004605E6" w:rsidP="004605E6">
      <w:pPr>
        <w:pStyle w:val="Paragrafi"/>
      </w:pPr>
      <w:r w:rsidRPr="00EC6B83">
        <w:t>Ky ligj hyn në fuqi 15 ditë pas botimit në Fletoren Zyrtare.</w:t>
      </w:r>
    </w:p>
    <w:p w:rsidR="004605E6" w:rsidRPr="00EC6B83" w:rsidRDefault="004605E6" w:rsidP="004605E6">
      <w:pPr>
        <w:pStyle w:val="Paragrafi"/>
      </w:pPr>
    </w:p>
    <w:p w:rsidR="004605E6" w:rsidRPr="00EC6B83" w:rsidRDefault="004605E6" w:rsidP="004605E6">
      <w:pPr>
        <w:pStyle w:val="Shpallja"/>
      </w:pPr>
      <w:r w:rsidRPr="00EC6B83">
        <w:t xml:space="preserve">Shpallur me dekretin nr. 3583, datë 4.12.2002 të Presidentit të Republikës së Shqipërisë, </w:t>
      </w:r>
    </w:p>
    <w:p w:rsidR="004605E6" w:rsidRPr="00EC6B83" w:rsidRDefault="004605E6" w:rsidP="004605E6">
      <w:pPr>
        <w:pStyle w:val="Shpallja"/>
      </w:pPr>
      <w:r w:rsidRPr="00EC6B83">
        <w:t>Alfred Moisiu</w:t>
      </w:r>
    </w:p>
    <w:p w:rsidR="004605E6" w:rsidRPr="00EC6B83" w:rsidRDefault="004605E6" w:rsidP="004605E6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527F3"/>
    <w:rsid w:val="00187855"/>
    <w:rsid w:val="001A58B2"/>
    <w:rsid w:val="001B5566"/>
    <w:rsid w:val="001C7978"/>
    <w:rsid w:val="0022170D"/>
    <w:rsid w:val="002C6BAB"/>
    <w:rsid w:val="00304413"/>
    <w:rsid w:val="00383FD5"/>
    <w:rsid w:val="003C0E50"/>
    <w:rsid w:val="003E06F6"/>
    <w:rsid w:val="003F043A"/>
    <w:rsid w:val="004605E6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BC73CDA-C57E-468A-B6ED-97AF333E5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2019-03-14T15:22:00Z</dcterms:created>
  <dcterms:modified xsi:type="dcterms:W3CDTF">2019-03-14T15:22:00Z</dcterms:modified>
</cp:coreProperties>
</file>