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B31" w:rsidRPr="00EC6B83" w:rsidRDefault="00A67B31" w:rsidP="00A67B31">
      <w:pPr>
        <w:pStyle w:val="Akti"/>
      </w:pPr>
      <w:bookmarkStart w:id="0" w:name="_GoBack"/>
      <w:bookmarkEnd w:id="0"/>
      <w:r w:rsidRPr="00EC6B83">
        <w:t>L I G J</w:t>
      </w:r>
    </w:p>
    <w:p w:rsidR="00A67B31" w:rsidRPr="00EC6B83" w:rsidRDefault="00A67B31" w:rsidP="00A67B31">
      <w:pPr>
        <w:pStyle w:val="NumriData"/>
      </w:pPr>
      <w:r w:rsidRPr="00EC6B83">
        <w:t>Nr. 8968, datë 7.11.2002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Titulli"/>
      </w:pPr>
      <w:r w:rsidRPr="00EC6B83">
        <w:t>PËR DISA NDRYSHIME NË LIGJIN NR. 8560, DATË 22.12.1999</w:t>
      </w:r>
      <w:r w:rsidR="00910C11">
        <w:t>,</w:t>
      </w:r>
    </w:p>
    <w:p w:rsidR="00A67B31" w:rsidRPr="00EC6B83" w:rsidRDefault="00A67B31" w:rsidP="00A67B31">
      <w:pPr>
        <w:pStyle w:val="Titulli"/>
      </w:pPr>
      <w:r w:rsidRPr="00EC6B83">
        <w:t>“PËR PROCEDURAT TATIMORE NË REPUBLIKËN E SHQIPËRISË”, NDRYSHUAR ME LIGJET NR. 8710, DATË 15.12.2000 DHE NR. 8846, DATË 11.12.2001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BazLigjPropozues"/>
      </w:pPr>
      <w:r w:rsidRPr="00EC6B83">
        <w:t>Në mbështetje të neneve 78, 83 pika 1 dhe 155 të Kushtetutës, me propozimin e Këshillit të Ministrave,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Institucioni"/>
      </w:pPr>
      <w:r w:rsidRPr="00EC6B83">
        <w:t xml:space="preserve">K U V E N D I </w:t>
      </w:r>
    </w:p>
    <w:p w:rsidR="00A67B31" w:rsidRPr="00EC6B83" w:rsidRDefault="00A67B31" w:rsidP="00A67B31">
      <w:pPr>
        <w:pStyle w:val="Paragrafi"/>
      </w:pPr>
      <w:r w:rsidRPr="00EC6B83">
        <w:t xml:space="preserve"> </w:t>
      </w:r>
    </w:p>
    <w:p w:rsidR="00A67B31" w:rsidRPr="00EC6B83" w:rsidRDefault="00A67B31" w:rsidP="00A67B31">
      <w:pPr>
        <w:pStyle w:val="VENDOSI"/>
      </w:pPr>
      <w:r w:rsidRPr="00EC6B83">
        <w:t>I REPUBLIKËS SË SHQIPËRISË</w:t>
      </w:r>
    </w:p>
    <w:p w:rsidR="00A67B31" w:rsidRPr="00EC6B83" w:rsidRDefault="00A67B31" w:rsidP="00A67B31">
      <w:pPr>
        <w:pStyle w:val="VENDOSI"/>
      </w:pPr>
      <w:r w:rsidRPr="00EC6B83">
        <w:t>V E N D O S I: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NeniNr"/>
      </w:pPr>
      <w:r w:rsidRPr="00EC6B83">
        <w:t>Neni 1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Paragrafi"/>
      </w:pPr>
      <w:r w:rsidRPr="00EC6B83">
        <w:t>Në ligjin nr. 8560, datë 22.12.1999 “Për procedurat tatimore në Republikën e Shqipërisë”, ndryshuar me ligjet nr. 8710, datë 15.12.2000 dhe nr. 8846, datë 11.12.2001, paragrafi i dytë i nenit 19 ndryshohet si vijon:</w:t>
      </w:r>
    </w:p>
    <w:p w:rsidR="00A67B31" w:rsidRPr="00EC6B83" w:rsidRDefault="00A67B31" w:rsidP="00A67B31">
      <w:pPr>
        <w:pStyle w:val="Paragrafi"/>
      </w:pPr>
      <w:r w:rsidRPr="00EC6B83">
        <w:t>“Përjashtimisht për vitet 2002 dhe 2003, Drejtoria e Përgjithshme e Tatimeve autorizohet të përdorë 2 për qind të shumës vjetore të tatimeve të mbledhura gjatë vitit. Nga kjo shumë, 60 për qind përdoren për investime në modernizimin e administratës tatimore dhe pjesa tjetër për shpenzime korrente për shpërblimin e punonjësve dhe fonde operative.”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NeniNr"/>
      </w:pPr>
      <w:r w:rsidRPr="00EC6B83">
        <w:t>Neni 2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Paragrafi"/>
      </w:pPr>
      <w:r w:rsidRPr="00EC6B83">
        <w:t>Ky ligj hyn në fuqi 15 ditë pas botimit në Fletoren Zyrtare.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Shpallja"/>
      </w:pPr>
      <w:r w:rsidRPr="00EC6B83">
        <w:t>Shpallur me dekretin nr. 3585, datë 4.12.2002 të Presidentit të Republikës së Shqipërisë, Alfred Moisiu</w:t>
      </w:r>
    </w:p>
    <w:p w:rsidR="00A67B31" w:rsidRPr="00EC6B83" w:rsidRDefault="00A67B31" w:rsidP="00A67B31">
      <w:pPr>
        <w:pStyle w:val="Paragrafi"/>
      </w:pPr>
    </w:p>
    <w:p w:rsidR="00A67B31" w:rsidRPr="00EC6B83" w:rsidRDefault="00A67B31" w:rsidP="00A67B31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0C11"/>
    <w:rsid w:val="00964189"/>
    <w:rsid w:val="009C29DF"/>
    <w:rsid w:val="009E6A40"/>
    <w:rsid w:val="009F72BC"/>
    <w:rsid w:val="00A0784B"/>
    <w:rsid w:val="00A246D1"/>
    <w:rsid w:val="00A67B3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F4D246-1BF8-4E58-907D-C0E8272A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2019-03-14T15:22:00Z</dcterms:created>
  <dcterms:modified xsi:type="dcterms:W3CDTF">2019-03-14T15:22:00Z</dcterms:modified>
</cp:coreProperties>
</file>