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964ED6" w:rsidRDefault="00EA1B8E" w:rsidP="00EA1B8E">
      <w:pPr>
        <w:pStyle w:val="Akti"/>
      </w:pPr>
      <w:bookmarkStart w:id="0" w:name="_GoBack"/>
      <w:bookmarkEnd w:id="0"/>
      <w:r w:rsidRPr="00964ED6">
        <w:t>L I G J</w:t>
      </w:r>
    </w:p>
    <w:p w:rsidR="00EA1B8E" w:rsidRPr="00964ED6" w:rsidRDefault="00F03CA9" w:rsidP="00EA1B8E">
      <w:pPr>
        <w:pStyle w:val="NumriData"/>
      </w:pPr>
      <w:r>
        <w:t>Nr. 8976, datë 12.12.</w:t>
      </w:r>
      <w:r w:rsidR="00EA1B8E" w:rsidRPr="00964ED6">
        <w:t>2002</w:t>
      </w:r>
    </w:p>
    <w:p w:rsidR="00EA1B8E" w:rsidRPr="00964ED6" w:rsidRDefault="00EA1B8E" w:rsidP="00EA1B8E">
      <w:pPr>
        <w:pStyle w:val="Paragrafi"/>
      </w:pPr>
    </w:p>
    <w:p w:rsidR="00EA1B8E" w:rsidRPr="00964ED6" w:rsidRDefault="00EA1B8E" w:rsidP="00EA1B8E">
      <w:pPr>
        <w:pStyle w:val="Titulli"/>
      </w:pPr>
      <w:r w:rsidRPr="00964ED6">
        <w:t>PËR AKCIZAT</w:t>
      </w:r>
    </w:p>
    <w:p w:rsidR="00EA1B8E" w:rsidRPr="00964ED6" w:rsidRDefault="00EA1B8E" w:rsidP="00EA1B8E">
      <w:pPr>
        <w:pStyle w:val="Paragrafi"/>
      </w:pPr>
    </w:p>
    <w:p w:rsidR="00EA1B8E" w:rsidRPr="00964ED6" w:rsidRDefault="00EA1B8E" w:rsidP="00EA1B8E">
      <w:pPr>
        <w:pStyle w:val="BazLigjPropozues"/>
      </w:pPr>
      <w:r w:rsidRPr="00964ED6">
        <w:t xml:space="preserve">Në mbështetje të neneve 78, 83 pika 1 dhe 155 të Kushtetutës, me propozimin e Këshillit të Ministrave, </w:t>
      </w:r>
    </w:p>
    <w:p w:rsidR="00EA1B8E" w:rsidRPr="00964ED6" w:rsidRDefault="00EA1B8E" w:rsidP="00EA1B8E">
      <w:pPr>
        <w:pStyle w:val="Paragrafi"/>
      </w:pPr>
    </w:p>
    <w:p w:rsidR="00EA1B8E" w:rsidRPr="00964ED6" w:rsidRDefault="00EA1B8E" w:rsidP="00EA1B8E">
      <w:pPr>
        <w:pStyle w:val="Institucioni"/>
      </w:pPr>
      <w:r w:rsidRPr="00964ED6">
        <w:t>K U V E N D I</w:t>
      </w:r>
    </w:p>
    <w:p w:rsidR="00EA1B8E" w:rsidRPr="00964ED6" w:rsidRDefault="00EA1B8E" w:rsidP="00EA1B8E">
      <w:pPr>
        <w:pStyle w:val="Institucioni"/>
      </w:pPr>
    </w:p>
    <w:p w:rsidR="00EA1B8E" w:rsidRPr="00964ED6" w:rsidRDefault="00EA1B8E" w:rsidP="00EA1B8E">
      <w:pPr>
        <w:pStyle w:val="VENDOSI"/>
      </w:pPr>
      <w:r w:rsidRPr="00964ED6">
        <w:t>I REPUBLIKËS SË SHQIPËRISË</w:t>
      </w:r>
    </w:p>
    <w:p w:rsidR="00EA1B8E" w:rsidRPr="00964ED6" w:rsidRDefault="00EA1B8E" w:rsidP="00EA1B8E">
      <w:pPr>
        <w:pStyle w:val="VENDOSI"/>
      </w:pPr>
      <w:r w:rsidRPr="00964ED6">
        <w:t>V E N D O S I:</w:t>
      </w:r>
    </w:p>
    <w:p w:rsidR="00EA1B8E" w:rsidRPr="00964ED6" w:rsidRDefault="00EA1B8E" w:rsidP="00EA1B8E">
      <w:pPr>
        <w:pStyle w:val="Paragrafi"/>
      </w:pPr>
    </w:p>
    <w:p w:rsidR="00EA1B8E" w:rsidRPr="00964ED6" w:rsidRDefault="00EA1B8E" w:rsidP="00EA1B8E">
      <w:pPr>
        <w:pStyle w:val="KreuNr"/>
      </w:pPr>
      <w:r w:rsidRPr="00964ED6">
        <w:t>KREU I</w:t>
      </w:r>
    </w:p>
    <w:p w:rsidR="00EA1B8E" w:rsidRPr="00964ED6" w:rsidRDefault="00EA1B8E" w:rsidP="00EA1B8E">
      <w:pPr>
        <w:pStyle w:val="Paragrafi"/>
      </w:pPr>
    </w:p>
    <w:p w:rsidR="00EA1B8E" w:rsidRPr="00964ED6" w:rsidRDefault="00EA1B8E" w:rsidP="00EA1B8E">
      <w:pPr>
        <w:pStyle w:val="NeniNr"/>
      </w:pPr>
      <w:r w:rsidRPr="00964ED6">
        <w:t>Neni 1</w:t>
      </w:r>
    </w:p>
    <w:p w:rsidR="00EA1B8E" w:rsidRPr="00964ED6" w:rsidRDefault="00EA1B8E" w:rsidP="00EA1B8E">
      <w:pPr>
        <w:pStyle w:val="NeniTitull"/>
      </w:pPr>
      <w:r w:rsidRPr="00964ED6">
        <w:t>Objekti</w:t>
      </w:r>
    </w:p>
    <w:p w:rsidR="00EA1B8E" w:rsidRPr="00964ED6" w:rsidRDefault="00EA1B8E" w:rsidP="00EA1B8E">
      <w:pPr>
        <w:pStyle w:val="Paragrafi"/>
      </w:pPr>
    </w:p>
    <w:p w:rsidR="00EA1B8E" w:rsidRPr="00964ED6" w:rsidRDefault="00EA1B8E" w:rsidP="00EA1B8E">
      <w:pPr>
        <w:pStyle w:val="Paragrafi"/>
      </w:pPr>
      <w:r w:rsidRPr="00964ED6">
        <w:t xml:space="preserve">Ky ligj rregullon marrëdhëniet juridike, që kanë të bëjnë me  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964ED6" w:rsidRDefault="00EA1B8E" w:rsidP="00EA1B8E">
      <w:pPr>
        <w:pStyle w:val="Paragrafi"/>
      </w:pPr>
    </w:p>
    <w:p w:rsidR="00EA1B8E" w:rsidRPr="00964ED6" w:rsidRDefault="00EA1B8E" w:rsidP="00EA1B8E">
      <w:pPr>
        <w:pStyle w:val="NeniNr"/>
      </w:pPr>
      <w:r w:rsidRPr="00964ED6">
        <w:t>Neni 2</w:t>
      </w:r>
    </w:p>
    <w:p w:rsidR="00EA1B8E" w:rsidRPr="00964ED6" w:rsidRDefault="00EA1B8E" w:rsidP="00EA1B8E">
      <w:pPr>
        <w:pStyle w:val="NeniTitull"/>
      </w:pPr>
      <w:r w:rsidRPr="00964ED6">
        <w:t>Përkufizime</w:t>
      </w:r>
    </w:p>
    <w:p w:rsidR="00EA1B8E" w:rsidRPr="00964ED6" w:rsidRDefault="00EA1B8E" w:rsidP="00EA1B8E">
      <w:pPr>
        <w:pStyle w:val="Paragrafi"/>
      </w:pPr>
    </w:p>
    <w:p w:rsidR="00EA1B8E" w:rsidRPr="00964ED6" w:rsidRDefault="00EA1B8E" w:rsidP="00EA1B8E">
      <w:pPr>
        <w:pStyle w:val="Paragrafi"/>
      </w:pPr>
      <w:r w:rsidRPr="00964ED6">
        <w:t>Për qëllime të këtij ligji, fjalët e mëposhtme kanë këto kuptime:</w:t>
      </w:r>
    </w:p>
    <w:p w:rsidR="00EA1B8E" w:rsidRPr="00964ED6" w:rsidRDefault="00EA1B8E" w:rsidP="00EA1B8E">
      <w:pPr>
        <w:pStyle w:val="Paragrafi"/>
      </w:pPr>
      <w:r w:rsidRPr="00964ED6">
        <w:t xml:space="preserve">1. “Alkool”  është alkooli etilik i klasifikuar, sipas kodit N.K.22.07 dhe 22.08; </w:t>
      </w:r>
    </w:p>
    <w:p w:rsidR="00EA1B8E" w:rsidRPr="00964ED6" w:rsidRDefault="00EA1B8E" w:rsidP="00EA1B8E">
      <w:pPr>
        <w:pStyle w:val="Paragrafi"/>
      </w:pPr>
      <w:r w:rsidRPr="00964ED6">
        <w:t xml:space="preserve">2. “Akciza” është tatimi i vendosur nga ky ligj mbi mallrat e përcaktuara në shtojcën 1 të këtij ligji. </w:t>
      </w:r>
    </w:p>
    <w:p w:rsidR="00EA1B8E" w:rsidRPr="00964ED6" w:rsidRDefault="00EA1B8E" w:rsidP="00EA1B8E">
      <w:pPr>
        <w:pStyle w:val="Paragrafi"/>
      </w:pPr>
      <w:r w:rsidRPr="00964ED6">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964ED6" w:rsidRDefault="00EA1B8E" w:rsidP="00EA1B8E">
      <w:pPr>
        <w:pStyle w:val="Paragrafi"/>
      </w:pPr>
      <w:r w:rsidRPr="00964ED6">
        <w:t xml:space="preserve">4. “Artikuj të përpunuar duhani” janë cigare, puro dhe të tjera lloje produktesh duhani të përpunuara, që janë të gatshme për  konsum. </w:t>
      </w:r>
    </w:p>
    <w:p w:rsidR="00EA1B8E" w:rsidRPr="00964ED6" w:rsidRDefault="00EA1B8E" w:rsidP="00EA1B8E">
      <w:pPr>
        <w:pStyle w:val="Paragrafi"/>
      </w:pPr>
      <w:r w:rsidRPr="00964ED6">
        <w:t xml:space="preserve">5. “Autorizim akcize” është autorizimi i lëshuar nga organet tatimore një tatimpaguesi akcize. </w:t>
      </w:r>
    </w:p>
    <w:p w:rsidR="00EA1B8E" w:rsidRPr="00964ED6" w:rsidRDefault="00EA1B8E" w:rsidP="00EA1B8E">
      <w:pPr>
        <w:pStyle w:val="Paragrafi"/>
      </w:pPr>
      <w:r w:rsidRPr="00964ED6">
        <w:t xml:space="preserve">6. “Birrë” është çdo produkt që përfshihet në kodin N.K. 22.03 ose çdo produkt tjetër, që përmban një përzierje të birrës me pije joalkoolike me një gradë alkoolike, që tejkalon 0,5 për qind në vëllim. </w:t>
      </w:r>
    </w:p>
    <w:p w:rsidR="00EA1B8E" w:rsidRPr="00964ED6" w:rsidRDefault="00EA1B8E" w:rsidP="00EA1B8E">
      <w:pPr>
        <w:pStyle w:val="Paragrafi"/>
      </w:pPr>
      <w:r w:rsidRPr="00964ED6">
        <w:t xml:space="preserve">7. “Cigare” është çdo role duhani, që mund të pihet siç është dhe që nuk përfshihet në përkufizimin e puros. </w:t>
      </w:r>
    </w:p>
    <w:p w:rsidR="00EA1B8E" w:rsidRPr="00964ED6" w:rsidRDefault="00EA1B8E" w:rsidP="00EA1B8E">
      <w:pPr>
        <w:pStyle w:val="Paragrafi"/>
      </w:pPr>
      <w:r w:rsidRPr="00964ED6">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964ED6" w:rsidRDefault="00EA1B8E" w:rsidP="00EA1B8E">
      <w:pPr>
        <w:pStyle w:val="Paragrafi"/>
      </w:pPr>
      <w:r w:rsidRPr="00964ED6">
        <w:t xml:space="preserve">9. “Eksport” është largimi i mallrave të akcizës për konsum jashtë territorit të Republikës së Shqipërisë. </w:t>
      </w:r>
    </w:p>
    <w:p w:rsidR="00EA1B8E" w:rsidRPr="00964ED6" w:rsidRDefault="00EA1B8E" w:rsidP="00EA1B8E">
      <w:pPr>
        <w:pStyle w:val="Paragrafi"/>
      </w:pPr>
      <w:r w:rsidRPr="00964ED6">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964ED6" w:rsidRDefault="00EA1B8E" w:rsidP="00EA1B8E">
      <w:pPr>
        <w:pStyle w:val="Paragrafi"/>
      </w:pPr>
      <w:r w:rsidRPr="00964ED6">
        <w:t xml:space="preserve">11. “Garanci e miratuar” është garancia financiare e ofruar për detyrimin tatimor nga një person i autorizuar, që lidhet me çfarëdo lloj sasie mallrash të akcizës, të mbajtura në pezullim tatimor. </w:t>
      </w:r>
    </w:p>
    <w:p w:rsidR="00EA1B8E" w:rsidRPr="00964ED6" w:rsidRDefault="00EA1B8E" w:rsidP="00EA1B8E">
      <w:pPr>
        <w:pStyle w:val="Paragrafi"/>
      </w:pPr>
      <w:r w:rsidRPr="00964ED6">
        <w:t xml:space="preserve">12. “Gaz i lëngëzuar i naftës (GNL)” është gazi i mbajtur nën trysni në formë të lëngëzuar, klasifikuar sipas kodit N.K. 27.11.12.11 deri 27.11.19.00. </w:t>
      </w:r>
    </w:p>
    <w:p w:rsidR="00EA1B8E" w:rsidRPr="00964ED6" w:rsidRDefault="00EA1B8E" w:rsidP="00EA1B8E">
      <w:pPr>
        <w:pStyle w:val="Paragrafi"/>
      </w:pPr>
      <w:r w:rsidRPr="00964ED6">
        <w:t xml:space="preserve">13. “Kodi N.K.” është klasifikimi i mallrave sipas nomenklaturës së kombinuar të mallrave, </w:t>
      </w:r>
      <w:r w:rsidRPr="00964ED6">
        <w:lastRenderedPageBreak/>
        <w:t xml:space="preserve">bazuar në sistemin e harmonizuar. </w:t>
      </w:r>
    </w:p>
    <w:p w:rsidR="00EA1B8E" w:rsidRPr="00964ED6" w:rsidRDefault="00EA1B8E" w:rsidP="00EA1B8E">
      <w:pPr>
        <w:pStyle w:val="Paragrafi"/>
      </w:pPr>
      <w:r w:rsidRPr="00964ED6">
        <w:t xml:space="preserve">14. “Lëndë djegëse” janë nënproduktet e naftës, të klasifikuara sipas pikës 4 të nenit 38 dhe seksionit V të shtojcës 1 të këtij ligji. </w:t>
      </w:r>
    </w:p>
    <w:p w:rsidR="00EA1B8E" w:rsidRPr="00964ED6" w:rsidRDefault="00EA1B8E" w:rsidP="00EA1B8E">
      <w:pPr>
        <w:pStyle w:val="Paragrafi"/>
      </w:pPr>
      <w:r w:rsidRPr="00964ED6">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964ED6" w:rsidRDefault="00EA1B8E" w:rsidP="00EA1B8E">
      <w:pPr>
        <w:pStyle w:val="Paragrafi"/>
      </w:pPr>
      <w:r w:rsidRPr="00964ED6">
        <w:t xml:space="preserve">16. “Mallra akcize” janë mallrat që janë subjekt i pagesës së akcizës. </w:t>
      </w:r>
    </w:p>
    <w:p w:rsidR="00EA1B8E" w:rsidRPr="00964ED6" w:rsidRDefault="00EA1B8E" w:rsidP="00EA1B8E">
      <w:pPr>
        <w:pStyle w:val="Paragrafi"/>
      </w:pPr>
      <w:r w:rsidRPr="00964ED6">
        <w:t xml:space="preserve">17. “Nënprodukte nafte” janë produktet që përfshihen brenda kodit N.K. të përshkruara në seksionin V të shtojcës 1. </w:t>
      </w:r>
    </w:p>
    <w:p w:rsidR="00EA1B8E" w:rsidRPr="00964ED6" w:rsidRDefault="00EA1B8E" w:rsidP="00EA1B8E">
      <w:pPr>
        <w:pStyle w:val="Paragrafi"/>
      </w:pPr>
      <w:r w:rsidRPr="00964ED6">
        <w:t xml:space="preserve">18. “Ngarkesa tregtare” janë mallrat e akcizës të paambalazhuara, të cilat kërkojnë përpunim të mëtejshëm para se të jenë produkt i gatshëm për shitje me pakicë. </w:t>
      </w:r>
    </w:p>
    <w:p w:rsidR="00EA1B8E" w:rsidRPr="00964ED6" w:rsidRDefault="00EA1B8E" w:rsidP="00EA1B8E">
      <w:pPr>
        <w:pStyle w:val="Paragrafi"/>
      </w:pPr>
      <w:r w:rsidRPr="00964ED6">
        <w:t xml:space="preserve">19. “Njësi ambalazhimi” është çdo paketë, kuti, shishe, kanoçe ose enë, me kapacitet mbajtës deri në 5 litra ose më pak.  </w:t>
      </w:r>
    </w:p>
    <w:p w:rsidR="00EA1B8E" w:rsidRPr="00964ED6" w:rsidRDefault="00EA1B8E" w:rsidP="00EA1B8E">
      <w:pPr>
        <w:pStyle w:val="Paragrafi"/>
      </w:pPr>
      <w:r w:rsidRPr="00964ED6">
        <w:t xml:space="preserve">20. “Paketë”  është çdo paketë ose kuti me një kapacitet të tillë, të aftë për të mbajtur 20 cigare. </w:t>
      </w:r>
    </w:p>
    <w:p w:rsidR="00EA1B8E" w:rsidRPr="00964ED6" w:rsidRDefault="00EA1B8E" w:rsidP="00EA1B8E">
      <w:pPr>
        <w:pStyle w:val="Paragrafi"/>
      </w:pPr>
      <w:r w:rsidRPr="00964ED6">
        <w:t xml:space="preserve">21. “Person” është çdo person fizik ose juridik, që u nënshtrohet dispozitave të këtij ligji. </w:t>
      </w:r>
    </w:p>
    <w:p w:rsidR="00EA1B8E" w:rsidRPr="00964ED6" w:rsidRDefault="00EA1B8E" w:rsidP="00EA1B8E">
      <w:pPr>
        <w:pStyle w:val="Paragrafi"/>
      </w:pPr>
      <w:r w:rsidRPr="00964ED6">
        <w:t xml:space="preserve">22. “Pije alkoolike” janë pijet e klasifikuara sipas kodeve N.K. 22.07 dhe 22.08 e që janë subjekt i akcizës, sipas dispozitave të këtij ligji. </w:t>
      </w:r>
    </w:p>
    <w:p w:rsidR="00EA1B8E" w:rsidRPr="00964ED6" w:rsidRDefault="00EA1B8E" w:rsidP="00EA1B8E">
      <w:pPr>
        <w:pStyle w:val="Paragrafi"/>
      </w:pPr>
      <w:r w:rsidRPr="00964ED6">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964ED6" w:rsidRDefault="00EA1B8E" w:rsidP="00EA1B8E">
      <w:pPr>
        <w:pStyle w:val="Paragrafi"/>
      </w:pPr>
      <w:r w:rsidRPr="00964ED6">
        <w:t xml:space="preserve">24. “Prodhim birre” është procesi i fermentimit të elbit, maltos dhe materialeve të tjera si lupolo, maja dhe shtesa të tjera për të prodhuar birrë. </w:t>
      </w:r>
    </w:p>
    <w:p w:rsidR="00EA1B8E" w:rsidRPr="00964ED6" w:rsidRDefault="00EA1B8E" w:rsidP="00EA1B8E">
      <w:pPr>
        <w:pStyle w:val="Paragrafi"/>
      </w:pPr>
      <w:r w:rsidRPr="00964ED6">
        <w:t xml:space="preserve">25. “Prodhues” është cilido person që prodhon mallra të tatueshme me akcizë, qoftë ky person i autorizuar ose jo. </w:t>
      </w:r>
    </w:p>
    <w:p w:rsidR="00EA1B8E" w:rsidRPr="00964ED6" w:rsidRDefault="00EA1B8E" w:rsidP="00EA1B8E">
      <w:pPr>
        <w:pStyle w:val="Paragrafi"/>
      </w:pPr>
      <w:r w:rsidRPr="00964ED6">
        <w:t xml:space="preserve">26. “Produkt i ndërmjetëm” nënkupton verën, pavarësisht nga fakti që produkt i ndërmjetëm është çdo produkt sipas kodit N.K. 22.06. </w:t>
      </w:r>
    </w:p>
    <w:p w:rsidR="00EA1B8E" w:rsidRPr="00964ED6" w:rsidRDefault="00EA1B8E" w:rsidP="00EA1B8E">
      <w:pPr>
        <w:pStyle w:val="Paragrafi"/>
      </w:pPr>
      <w:r w:rsidRPr="00964ED6">
        <w:t xml:space="preserve">27. “Produkte të gatshme” janë mallra akcize, procesi i prodhimit të të cilave është i përfunduar ose që kërkohet vetëm paketimi përfundimtar për shitje me pakicë. </w:t>
      </w:r>
    </w:p>
    <w:p w:rsidR="00EA1B8E" w:rsidRPr="00964ED6" w:rsidRDefault="00EA1B8E" w:rsidP="00EA1B8E">
      <w:pPr>
        <w:pStyle w:val="Paragrafi"/>
      </w:pPr>
      <w:r w:rsidRPr="00964ED6">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964ED6" w:rsidRDefault="00EA1B8E" w:rsidP="00EA1B8E">
      <w:pPr>
        <w:pStyle w:val="Paragrafi"/>
      </w:pPr>
      <w:r w:rsidRPr="00964ED6">
        <w:t>29. “Puro” është:</w:t>
      </w:r>
    </w:p>
    <w:p w:rsidR="00EA1B8E" w:rsidRPr="00964ED6" w:rsidRDefault="00EA1B8E" w:rsidP="00EA1B8E">
      <w:pPr>
        <w:pStyle w:val="Paragrafi"/>
      </w:pPr>
      <w:r w:rsidRPr="00964ED6">
        <w:t xml:space="preserve">a) një role duhani, me një mbështjellje të jashtme prej duhani natyror; </w:t>
      </w:r>
    </w:p>
    <w:p w:rsidR="00EA1B8E" w:rsidRPr="00964ED6" w:rsidRDefault="00EA1B8E" w:rsidP="00EA1B8E">
      <w:pPr>
        <w:pStyle w:val="Paragrafi"/>
      </w:pPr>
      <w:r w:rsidRPr="00964ED6">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964ED6" w:rsidRDefault="00EA1B8E" w:rsidP="00EA1B8E">
      <w:pPr>
        <w:pStyle w:val="Paragrafi"/>
      </w:pPr>
      <w:r w:rsidRPr="00964ED6">
        <w:t xml:space="preserve">c) një role duhani që përmban kryesisht gjethe të prera ose të grira, që: </w:t>
      </w:r>
    </w:p>
    <w:p w:rsidR="00EA1B8E" w:rsidRPr="00964ED6" w:rsidRDefault="00EA1B8E" w:rsidP="00EA1B8E">
      <w:pPr>
        <w:pStyle w:val="Paragrafi"/>
      </w:pPr>
      <w:r w:rsidRPr="00964ED6">
        <w:t xml:space="preserve">i. kanë një mbështjellje të jashtme prej duhani e që  kanë ngjyrën e zakonshme të puros; </w:t>
      </w:r>
    </w:p>
    <w:p w:rsidR="00EA1B8E" w:rsidRPr="00964ED6" w:rsidRDefault="00EA1B8E" w:rsidP="00EA1B8E">
      <w:pPr>
        <w:pStyle w:val="Paragrafi"/>
      </w:pPr>
      <w:r w:rsidRPr="00964ED6">
        <w:t xml:space="preserve">ii. kanë njësi peshe ekskluzive ndaj çdo lloj filtri  të veçuar ose një bisht prej jo më pak se 2,3  gram:  </w:t>
      </w:r>
    </w:p>
    <w:p w:rsidR="00EA1B8E" w:rsidRPr="00964ED6" w:rsidRDefault="00EA1B8E" w:rsidP="00EA1B8E">
      <w:pPr>
        <w:pStyle w:val="Paragrafi"/>
      </w:pPr>
      <w:r w:rsidRPr="00964ED6">
        <w:t xml:space="preserve">iii. ka një perimetër të përgjithshëm mbi së paku një të tretën e gjatësisë së saj, por jo më pak se 34 milimetra. </w:t>
      </w:r>
    </w:p>
    <w:p w:rsidR="00EA1B8E" w:rsidRPr="00964ED6" w:rsidRDefault="00EA1B8E" w:rsidP="00EA1B8E">
      <w:pPr>
        <w:pStyle w:val="Paragrafi"/>
      </w:pPr>
      <w:r w:rsidRPr="00964ED6">
        <w:t xml:space="preserve">30. “Regjimi i pezullimit tatimor” është një regjim i zbatuar mbi prodhimin, përpunimin, mbajtjen dhe lëvizjen e produkteve, akciza e të cilave është e pezulluar. </w:t>
      </w:r>
    </w:p>
    <w:p w:rsidR="00EA1B8E" w:rsidRPr="00964ED6" w:rsidRDefault="00EA1B8E" w:rsidP="00EA1B8E">
      <w:pPr>
        <w:pStyle w:val="Paragrafi"/>
      </w:pPr>
      <w:r w:rsidRPr="00964ED6">
        <w:t xml:space="preserve">31. “Shkalla standarde” janë gjobat e vendosura siç përcaktohet në nenin 48 të këtij ligji. </w:t>
      </w:r>
    </w:p>
    <w:p w:rsidR="00EA1B8E" w:rsidRPr="00964ED6" w:rsidRDefault="00EA1B8E" w:rsidP="00EA1B8E">
      <w:pPr>
        <w:pStyle w:val="Paragrafi"/>
      </w:pPr>
      <w:r w:rsidRPr="00964ED6">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964ED6" w:rsidRDefault="00EA1B8E" w:rsidP="00EA1B8E">
      <w:pPr>
        <w:pStyle w:val="Paragrafi"/>
      </w:pPr>
      <w:r w:rsidRPr="00964ED6">
        <w:t xml:space="preserve">33. “Termometër” është një aparat matës, që miratohet për përdorim, në kuadër të dispozitave të këtij ligji dhe të udhëzimeve në zbatim të tij. </w:t>
      </w:r>
    </w:p>
    <w:p w:rsidR="00EA1B8E" w:rsidRPr="00964ED6" w:rsidRDefault="00EA1B8E" w:rsidP="00EA1B8E">
      <w:pPr>
        <w:pStyle w:val="Paragrafi"/>
      </w:pPr>
      <w:r w:rsidRPr="00964ED6">
        <w:t xml:space="preserve">34. “Verë” është çfarëdo lloj pije, që klasifikohet sipas kodit N.K. 22.04, 22.05 dhe 22.06. </w:t>
      </w:r>
    </w:p>
    <w:p w:rsidR="00EA1B8E" w:rsidRPr="00964ED6" w:rsidRDefault="00EA1B8E" w:rsidP="00EA1B8E">
      <w:pPr>
        <w:pStyle w:val="Paragrafi"/>
      </w:pPr>
      <w:r w:rsidRPr="00964ED6">
        <w:lastRenderedPageBreak/>
        <w:t xml:space="preserve">35. “Zëvendësues i lëndëve djegëse”  është çdo lëng, i cili përdoret si lëndë djegëse (por që nuk është nënprodukt nafte), në përputhje me nenin 38 të këtij ligji.  </w:t>
      </w:r>
    </w:p>
    <w:p w:rsidR="00EA1B8E" w:rsidRPr="00964ED6" w:rsidRDefault="00EA1B8E" w:rsidP="00EA1B8E">
      <w:pPr>
        <w:pStyle w:val="Paragrafi"/>
      </w:pPr>
      <w:r w:rsidRPr="00964ED6">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964ED6" w:rsidRDefault="00EA1B8E" w:rsidP="00EA1B8E">
      <w:pPr>
        <w:pStyle w:val="Paragrafi"/>
      </w:pPr>
    </w:p>
    <w:p w:rsidR="00EA1B8E" w:rsidRPr="00964ED6" w:rsidRDefault="00EA1B8E" w:rsidP="00EA1B8E">
      <w:pPr>
        <w:pStyle w:val="KreuNr"/>
      </w:pPr>
      <w:r w:rsidRPr="00964ED6">
        <w:t>KREU II</w:t>
      </w:r>
    </w:p>
    <w:p w:rsidR="00EA1B8E" w:rsidRPr="00964ED6" w:rsidRDefault="00EA1B8E" w:rsidP="00EA1B8E">
      <w:pPr>
        <w:pStyle w:val="Paragrafi"/>
      </w:pPr>
    </w:p>
    <w:p w:rsidR="00EA1B8E" w:rsidRPr="00964ED6" w:rsidRDefault="00EA1B8E" w:rsidP="00EA1B8E">
      <w:pPr>
        <w:pStyle w:val="NeniNr"/>
      </w:pPr>
      <w:r w:rsidRPr="00964ED6">
        <w:t>Neni 3</w:t>
      </w:r>
    </w:p>
    <w:p w:rsidR="00EA1B8E" w:rsidRPr="00964ED6" w:rsidRDefault="00EA1B8E" w:rsidP="00EA1B8E">
      <w:pPr>
        <w:pStyle w:val="NeniTitull"/>
      </w:pPr>
      <w:r w:rsidRPr="00964ED6">
        <w:t>Personat e tatueshëm</w:t>
      </w:r>
    </w:p>
    <w:p w:rsidR="00EA1B8E" w:rsidRPr="00964ED6" w:rsidRDefault="00EA1B8E" w:rsidP="00EA1B8E">
      <w:pPr>
        <w:pStyle w:val="Paragrafi"/>
      </w:pPr>
    </w:p>
    <w:p w:rsidR="00EA1B8E" w:rsidRPr="00964ED6" w:rsidRDefault="00EA1B8E" w:rsidP="00EA1B8E">
      <w:pPr>
        <w:pStyle w:val="Paragrafi"/>
      </w:pPr>
      <w:r w:rsidRPr="00964ED6">
        <w:t>1. Persona të tatueshëm, në kuptim të këtij ligji, janë të gjithë personat që zotërojnë mallra akcize dhe që janë të detyruar ta paguajnë atë, sipas nenit 22 të këtij ligji.</w:t>
      </w:r>
    </w:p>
    <w:p w:rsidR="00EA1B8E" w:rsidRPr="00964ED6" w:rsidRDefault="00EA1B8E" w:rsidP="00EA1B8E">
      <w:pPr>
        <w:pStyle w:val="Paragrafi"/>
      </w:pPr>
      <w:r w:rsidRPr="00964ED6">
        <w:t xml:space="preserve">2. Në personat e tatueshëm përfshihet edhe përfaqësuesi tatimor i çdo personi, që importon mallra të tatueshme me akcizë, i autorizuar sipas nenit 7 të këtij ligji. </w:t>
      </w:r>
    </w:p>
    <w:p w:rsidR="00EA1B8E" w:rsidRPr="00964ED6" w:rsidRDefault="00EA1B8E" w:rsidP="00EA1B8E">
      <w:pPr>
        <w:pStyle w:val="Paragrafi"/>
      </w:pPr>
      <w:r w:rsidRPr="00964ED6">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964ED6" w:rsidRDefault="00EA1B8E" w:rsidP="00EA1B8E">
      <w:pPr>
        <w:pStyle w:val="Paragrafi"/>
      </w:pPr>
    </w:p>
    <w:p w:rsidR="00EA1B8E" w:rsidRPr="00964ED6" w:rsidRDefault="00EA1B8E" w:rsidP="00EA1B8E">
      <w:pPr>
        <w:pStyle w:val="NeniNr"/>
      </w:pPr>
      <w:r w:rsidRPr="00964ED6">
        <w:t>Neni 4</w:t>
      </w:r>
    </w:p>
    <w:p w:rsidR="00EA1B8E" w:rsidRPr="00964ED6" w:rsidRDefault="00EA1B8E" w:rsidP="00EA1B8E">
      <w:pPr>
        <w:pStyle w:val="NeniTitull"/>
      </w:pPr>
      <w:r w:rsidRPr="00964ED6">
        <w:t>Detyrimi për pajisjen me autorizim akcize</w:t>
      </w:r>
    </w:p>
    <w:p w:rsidR="00EA1B8E" w:rsidRPr="00964ED6" w:rsidRDefault="00EA1B8E" w:rsidP="00EA1B8E">
      <w:pPr>
        <w:pStyle w:val="Paragrafi"/>
      </w:pPr>
    </w:p>
    <w:p w:rsidR="00EA1B8E" w:rsidRPr="00964ED6" w:rsidRDefault="00EA1B8E" w:rsidP="00EA1B8E">
      <w:pPr>
        <w:pStyle w:val="Paragrafi"/>
      </w:pPr>
      <w:r w:rsidRPr="00964ED6">
        <w:t xml:space="preserve">1. 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çdo vit, sipas kushteve të caktuara nga Ministri i Financave. </w:t>
      </w:r>
    </w:p>
    <w:p w:rsidR="00EA1B8E" w:rsidRPr="00964ED6" w:rsidRDefault="00EA1B8E" w:rsidP="00EA1B8E">
      <w:pPr>
        <w:pStyle w:val="Paragrafi"/>
      </w:pPr>
      <w:r w:rsidRPr="00964ED6">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Pr="00964ED6" w:rsidRDefault="00EA1B8E" w:rsidP="00EA1B8E">
      <w:pPr>
        <w:pStyle w:val="Paragrafi"/>
      </w:pPr>
      <w:r w:rsidRPr="00964ED6">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të organeve tatimore. </w:t>
      </w:r>
    </w:p>
    <w:p w:rsidR="00EA1B8E" w:rsidRPr="00964ED6" w:rsidRDefault="00EA1B8E" w:rsidP="00EA1B8E">
      <w:pPr>
        <w:pStyle w:val="Paragrafi"/>
      </w:pPr>
      <w:r w:rsidRPr="00964ED6">
        <w:t xml:space="preserve">4. Çdo person, që kërkon të marrë autorizimin për të prodhuar dhe për të mbajtur mallra akcize, duhet të përcaktojë: </w:t>
      </w:r>
    </w:p>
    <w:p w:rsidR="00EA1B8E" w:rsidRPr="00964ED6" w:rsidRDefault="00EA1B8E" w:rsidP="00EA1B8E">
      <w:pPr>
        <w:pStyle w:val="Paragrafi"/>
      </w:pPr>
      <w:r w:rsidRPr="00964ED6">
        <w:t xml:space="preserve">a) procesin e prodhimit që do të kryejë; </w:t>
      </w:r>
    </w:p>
    <w:p w:rsidR="00EA1B8E" w:rsidRPr="00964ED6" w:rsidRDefault="00EA1B8E" w:rsidP="00EA1B8E">
      <w:pPr>
        <w:pStyle w:val="Paragrafi"/>
      </w:pPr>
      <w:r w:rsidRPr="00964ED6">
        <w:t xml:space="preserve">b) sasitë e lëndës së parë të përdorur për të prodhuar produkte akcize të gatshme; </w:t>
      </w:r>
    </w:p>
    <w:p w:rsidR="00EA1B8E" w:rsidRPr="00964ED6" w:rsidRDefault="00EA1B8E" w:rsidP="00EA1B8E">
      <w:pPr>
        <w:pStyle w:val="Paragrafi"/>
      </w:pPr>
      <w:r w:rsidRPr="00964ED6">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964ED6" w:rsidRDefault="00EA1B8E" w:rsidP="00EA1B8E">
      <w:pPr>
        <w:pStyle w:val="Paragrafi"/>
      </w:pPr>
      <w:r w:rsidRPr="00964ED6">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964ED6" w:rsidRDefault="00EA1B8E" w:rsidP="00EA1B8E">
      <w:pPr>
        <w:pStyle w:val="Paragrafi"/>
      </w:pPr>
      <w:r w:rsidRPr="00964ED6">
        <w:t>6. Për pajisjen me autorizimin e organeve tatimore, çdo person paguan një shumë prej 10 mijë lekësh.</w:t>
      </w:r>
    </w:p>
    <w:p w:rsidR="00EA1B8E" w:rsidRPr="00964ED6" w:rsidRDefault="00EA1B8E" w:rsidP="00EA1B8E">
      <w:pPr>
        <w:pStyle w:val="Paragrafi"/>
      </w:pPr>
      <w:r w:rsidRPr="00964ED6">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964ED6" w:rsidRDefault="00EA1B8E" w:rsidP="00EA1B8E">
      <w:pPr>
        <w:pStyle w:val="Paragrafi"/>
      </w:pPr>
    </w:p>
    <w:p w:rsidR="00EA1B8E" w:rsidRPr="00964ED6" w:rsidRDefault="00EA1B8E" w:rsidP="00EA1B8E">
      <w:pPr>
        <w:pStyle w:val="NeniNr"/>
      </w:pPr>
      <w:r w:rsidRPr="00964ED6">
        <w:t>Neni 5</w:t>
      </w:r>
    </w:p>
    <w:p w:rsidR="00EA1B8E" w:rsidRPr="00964ED6" w:rsidRDefault="00EA1B8E" w:rsidP="00EA1B8E">
      <w:pPr>
        <w:pStyle w:val="NeniTitull"/>
      </w:pPr>
      <w:r w:rsidRPr="00964ED6">
        <w:t>Detyrimi për të kërkuar miratimin e magazinës tatimore</w:t>
      </w:r>
    </w:p>
    <w:p w:rsidR="00EA1B8E" w:rsidRPr="00964ED6" w:rsidRDefault="00EA1B8E" w:rsidP="00EA1B8E">
      <w:pPr>
        <w:pStyle w:val="Paragrafi"/>
      </w:pPr>
    </w:p>
    <w:p w:rsidR="00EA1B8E" w:rsidRPr="00964ED6" w:rsidRDefault="00EA1B8E" w:rsidP="00EA1B8E">
      <w:pPr>
        <w:pStyle w:val="Paragrafi"/>
      </w:pPr>
      <w:r w:rsidRPr="00964ED6">
        <w:lastRenderedPageBreak/>
        <w:t xml:space="preserve">1. 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çdo vit. </w:t>
      </w:r>
    </w:p>
    <w:p w:rsidR="00EA1B8E" w:rsidRPr="00964ED6" w:rsidRDefault="00EA1B8E" w:rsidP="00EA1B8E">
      <w:pPr>
        <w:pStyle w:val="Paragrafi"/>
      </w:pPr>
      <w:r w:rsidRPr="00964ED6">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964ED6" w:rsidRDefault="00EA1B8E" w:rsidP="00EA1B8E">
      <w:pPr>
        <w:pStyle w:val="Paragrafi"/>
      </w:pPr>
      <w:r w:rsidRPr="00964ED6">
        <w:t xml:space="preserve">3. Miratimi për mbajtjen e mallrave të akcizës nën regjimin e pezullimit tatimor jepet vetëm nëse akciza e detyrueshme për këto mallra sigurohet me një garanci të miratuar, lëshuar nga një bankë ose institucion tjetër financiar të njohur nga </w:t>
      </w:r>
      <w:smartTag w:uri="urn:schemas-microsoft-com:office:smarttags" w:element="place">
        <w:r w:rsidRPr="00964ED6">
          <w:t>Banka</w:t>
        </w:r>
      </w:smartTag>
      <w:r w:rsidRPr="00964ED6">
        <w:t xml:space="preserve"> e Shqipërisë. </w:t>
      </w:r>
    </w:p>
    <w:p w:rsidR="00EA1B8E" w:rsidRPr="00964ED6" w:rsidRDefault="00EA1B8E" w:rsidP="00EA1B8E">
      <w:pPr>
        <w:pStyle w:val="Paragrafi"/>
      </w:pPr>
      <w:r w:rsidRPr="00964ED6">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964ED6" w:rsidRDefault="00EA1B8E" w:rsidP="00EA1B8E">
      <w:pPr>
        <w:pStyle w:val="Paragrafi"/>
      </w:pPr>
      <w:r w:rsidRPr="00964ED6">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964ED6" w:rsidRDefault="00EA1B8E" w:rsidP="00EA1B8E">
      <w:pPr>
        <w:pStyle w:val="Paragrafi"/>
      </w:pPr>
      <w:r w:rsidRPr="00964ED6">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964ED6" w:rsidRDefault="00EA1B8E" w:rsidP="00EA1B8E">
      <w:pPr>
        <w:pStyle w:val="Paragrafi"/>
      </w:pPr>
      <w:r w:rsidRPr="00964ED6">
        <w:t xml:space="preserve">7. Çdo person për pajisjen me dokumentacionin e miratimit të magazinës tatimore u paguan organeve tatimore një shumë prej 10 mijë lekësh. </w:t>
      </w:r>
    </w:p>
    <w:p w:rsidR="00EA1B8E" w:rsidRPr="00964ED6" w:rsidRDefault="00EA1B8E" w:rsidP="00EA1B8E">
      <w:pPr>
        <w:pStyle w:val="Paragrafi"/>
      </w:pPr>
      <w:r w:rsidRPr="00964ED6">
        <w:t xml:space="preserve">8. Ky nen nuk do të zbatohet për troje, ndërtesa ose mjedise të tjera, të miratuara si magazina doganore nga Drejtoria e Përgjithshme e Doganave. </w:t>
      </w:r>
    </w:p>
    <w:p w:rsidR="00EA1B8E" w:rsidRPr="00964ED6" w:rsidRDefault="00EA1B8E" w:rsidP="00EA1B8E">
      <w:pPr>
        <w:pStyle w:val="NeniNr"/>
      </w:pPr>
      <w:r w:rsidRPr="00964ED6">
        <w:t>Neni 6</w:t>
      </w:r>
    </w:p>
    <w:p w:rsidR="00EA1B8E" w:rsidRPr="00964ED6" w:rsidRDefault="00EA1B8E" w:rsidP="00EA1B8E">
      <w:pPr>
        <w:pStyle w:val="NeniTitull"/>
      </w:pPr>
      <w:r w:rsidRPr="00964ED6">
        <w:t>Mënyra e kërkesës për marrjen e autorizimit të akcizës</w:t>
      </w:r>
    </w:p>
    <w:p w:rsidR="00EA1B8E" w:rsidRPr="00964ED6" w:rsidRDefault="00EA1B8E" w:rsidP="00EA1B8E">
      <w:pPr>
        <w:pStyle w:val="NeniTitull"/>
      </w:pPr>
      <w:r w:rsidRPr="00964ED6">
        <w:t>dhe të miratimit të magazinës tatimore</w:t>
      </w:r>
    </w:p>
    <w:p w:rsidR="00EA1B8E" w:rsidRPr="00964ED6" w:rsidRDefault="00EA1B8E" w:rsidP="00EA1B8E">
      <w:pPr>
        <w:pStyle w:val="NeniTitull"/>
      </w:pPr>
    </w:p>
    <w:p w:rsidR="00EA1B8E" w:rsidRPr="00964ED6" w:rsidRDefault="00EA1B8E" w:rsidP="00EA1B8E">
      <w:pPr>
        <w:pStyle w:val="Paragrafi"/>
      </w:pPr>
      <w:r w:rsidRPr="00964ED6">
        <w:t xml:space="preserve">1. Çdo person që kërkon të pajiset me autorizim akcize duhet të bëjë kërkesë me shkrim në degën e tatimeve ku ka selinë qendrore. </w:t>
      </w:r>
    </w:p>
    <w:p w:rsidR="00EA1B8E" w:rsidRPr="00964ED6" w:rsidRDefault="00EA1B8E" w:rsidP="00EA1B8E">
      <w:pPr>
        <w:pStyle w:val="Paragrafi"/>
      </w:pPr>
      <w:r w:rsidRPr="00964ED6">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964ED6" w:rsidRDefault="00EA1B8E" w:rsidP="00EA1B8E">
      <w:pPr>
        <w:pStyle w:val="Paragrafi"/>
      </w:pPr>
      <w:r w:rsidRPr="00964ED6">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964ED6" w:rsidRDefault="00EA1B8E" w:rsidP="00EA1B8E">
      <w:pPr>
        <w:pStyle w:val="Paragrafi"/>
      </w:pPr>
      <w:r w:rsidRPr="00964ED6">
        <w:t xml:space="preserve">4. Çdo kërkesë, sipas pikave 2 ose 3 të këtij neni, shoqërohet me një shpjegues të proceseve dhe një skicë ose përshkrim që tregon rrjedhën, ndërtimin dhe përdorimin e të gjitha pajisjeve që do të përdoren. </w:t>
      </w:r>
    </w:p>
    <w:p w:rsidR="00EA1B8E" w:rsidRPr="00964ED6" w:rsidRDefault="00EA1B8E" w:rsidP="00EA1B8E">
      <w:pPr>
        <w:pStyle w:val="Paragrafi"/>
      </w:pPr>
    </w:p>
    <w:p w:rsidR="00EA1B8E" w:rsidRPr="00964ED6" w:rsidRDefault="00EA1B8E" w:rsidP="00EA1B8E">
      <w:pPr>
        <w:pStyle w:val="NeniNr"/>
      </w:pPr>
      <w:r w:rsidRPr="00964ED6">
        <w:t>Neni 7</w:t>
      </w:r>
    </w:p>
    <w:p w:rsidR="00EA1B8E" w:rsidRPr="00964ED6" w:rsidRDefault="00EA1B8E" w:rsidP="00EA1B8E">
      <w:pPr>
        <w:pStyle w:val="NeniTitull"/>
      </w:pPr>
      <w:r w:rsidRPr="00964ED6">
        <w:t>Pajisja me autorizim akcize e përfaqësuesve tatimorë</w:t>
      </w:r>
    </w:p>
    <w:p w:rsidR="00EA1B8E" w:rsidRPr="00964ED6" w:rsidRDefault="00EA1B8E" w:rsidP="00EA1B8E">
      <w:pPr>
        <w:pStyle w:val="Paragrafi"/>
      </w:pPr>
    </w:p>
    <w:p w:rsidR="00EA1B8E" w:rsidRPr="00964ED6" w:rsidRDefault="00EA1B8E" w:rsidP="00EA1B8E">
      <w:pPr>
        <w:pStyle w:val="Paragrafi"/>
      </w:pPr>
      <w:r w:rsidRPr="00964ED6">
        <w:t xml:space="preserve">1. Çdo person që vepron ose synon të veprojë si një përfaqësues tatimor, detyrohet të pajiset me autorizimin përkatës nga organet tatimore, në përputhje me nenin 4 të këtij ligji. </w:t>
      </w:r>
    </w:p>
    <w:p w:rsidR="00EA1B8E" w:rsidRPr="00964ED6" w:rsidRDefault="00EA1B8E" w:rsidP="00EA1B8E">
      <w:pPr>
        <w:pStyle w:val="Paragrafi"/>
      </w:pPr>
      <w:r w:rsidRPr="00964ED6">
        <w:lastRenderedPageBreak/>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964ED6" w:rsidRDefault="00EA1B8E" w:rsidP="00EA1B8E">
      <w:pPr>
        <w:pStyle w:val="Paragrafi"/>
      </w:pPr>
      <w:r w:rsidRPr="00964ED6">
        <w:t xml:space="preserve">3. Çdo autorizim i lëshuar nga organet tatimore është i vlefshëm për periudha njëvjeçare dhe kushte të parashikuara në autorizimin e lëshuar nga organet tatimore. </w:t>
      </w:r>
    </w:p>
    <w:p w:rsidR="00EA1B8E" w:rsidRPr="00964ED6" w:rsidRDefault="00EA1B8E" w:rsidP="00EA1B8E">
      <w:pPr>
        <w:pStyle w:val="Paragrafi"/>
      </w:pPr>
      <w:r w:rsidRPr="00964ED6">
        <w:t>4. Për marrjen e autorizimit, sipas këtij neni, paguhet një shumë prej 10 mijë lekësh.</w:t>
      </w:r>
    </w:p>
    <w:p w:rsidR="00EA1B8E" w:rsidRPr="00964ED6" w:rsidRDefault="00EA1B8E" w:rsidP="00EA1B8E">
      <w:pPr>
        <w:pStyle w:val="Paragrafi"/>
      </w:pPr>
    </w:p>
    <w:p w:rsidR="00EA1B8E" w:rsidRPr="00964ED6" w:rsidRDefault="00EA1B8E" w:rsidP="00EA1B8E">
      <w:pPr>
        <w:pStyle w:val="NeniNr"/>
      </w:pPr>
      <w:r w:rsidRPr="00964ED6">
        <w:t>Neni 8</w:t>
      </w:r>
    </w:p>
    <w:p w:rsidR="00EA1B8E" w:rsidRPr="00964ED6" w:rsidRDefault="00EA1B8E" w:rsidP="00EA1B8E">
      <w:pPr>
        <w:pStyle w:val="NeniTitull"/>
      </w:pPr>
      <w:r w:rsidRPr="00964ED6">
        <w:t>Transferimi i autorizimit të akcizës dhe/ose i miratimit të magazinës tatimore</w:t>
      </w:r>
    </w:p>
    <w:p w:rsidR="00EA1B8E" w:rsidRPr="00964ED6" w:rsidRDefault="00EA1B8E" w:rsidP="00EA1B8E">
      <w:pPr>
        <w:pStyle w:val="Paragrafi"/>
      </w:pPr>
    </w:p>
    <w:p w:rsidR="00EA1B8E" w:rsidRPr="00964ED6" w:rsidRDefault="00EA1B8E" w:rsidP="00EA1B8E">
      <w:pPr>
        <w:pStyle w:val="Paragrafi"/>
      </w:pPr>
      <w:r w:rsidRPr="00964ED6">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964ED6" w:rsidRDefault="00EA1B8E" w:rsidP="00EA1B8E">
      <w:pPr>
        <w:pStyle w:val="Paragrafi"/>
      </w:pPr>
      <w:r w:rsidRPr="00964ED6">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964ED6" w:rsidRDefault="00EA1B8E" w:rsidP="00EA1B8E">
      <w:pPr>
        <w:pStyle w:val="Paragrafi"/>
      </w:pPr>
      <w:r w:rsidRPr="00964ED6">
        <w:t xml:space="preserve">3. Për transferimin e autorizimit ose të miratimit, çdo person paguan një shumë prej 5 mijë lekësh. </w:t>
      </w:r>
    </w:p>
    <w:p w:rsidR="00EA1B8E" w:rsidRPr="00964ED6" w:rsidRDefault="00EA1B8E" w:rsidP="00EA1B8E">
      <w:pPr>
        <w:pStyle w:val="Paragrafi"/>
      </w:pPr>
    </w:p>
    <w:p w:rsidR="00EA1B8E" w:rsidRPr="00964ED6" w:rsidRDefault="00EA1B8E" w:rsidP="00EA1B8E">
      <w:pPr>
        <w:pStyle w:val="NeniNr"/>
      </w:pPr>
      <w:r w:rsidRPr="00964ED6">
        <w:t>Neni 9</w:t>
      </w:r>
    </w:p>
    <w:p w:rsidR="00EA1B8E" w:rsidRPr="00964ED6" w:rsidRDefault="00EA1B8E" w:rsidP="00EA1B8E">
      <w:pPr>
        <w:pStyle w:val="NeniTitull"/>
      </w:pPr>
      <w:r w:rsidRPr="00964ED6">
        <w:t>Heqja e autorizimit të akcizës dhe heqja e miratimit të magazinës tatimore</w:t>
      </w:r>
    </w:p>
    <w:p w:rsidR="00EA1B8E" w:rsidRPr="00964ED6" w:rsidRDefault="00EA1B8E" w:rsidP="00EA1B8E">
      <w:pPr>
        <w:pStyle w:val="Paragrafi"/>
      </w:pPr>
    </w:p>
    <w:p w:rsidR="00EA1B8E" w:rsidRPr="00964ED6" w:rsidRDefault="00EA1B8E" w:rsidP="00EA1B8E">
      <w:pPr>
        <w:pStyle w:val="Paragrafi"/>
      </w:pPr>
      <w:r w:rsidRPr="00964ED6">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964ED6" w:rsidRDefault="00EA1B8E" w:rsidP="00EA1B8E">
      <w:pPr>
        <w:pStyle w:val="Paragrafi"/>
      </w:pPr>
    </w:p>
    <w:p w:rsidR="00EA1B8E" w:rsidRPr="00964ED6" w:rsidRDefault="00EA1B8E" w:rsidP="00EA1B8E">
      <w:pPr>
        <w:pStyle w:val="Paragrafi"/>
      </w:pPr>
      <w:r w:rsidRPr="00964ED6">
        <w:t>2. Kur organet tatimore përkatëse konstatojnë se një person i autorizuar nuk ka filluar kryerjen e veprimtarisë së vet ekonomike në ndonjërën prej magazinave tatimore të miratuara, ato mund ta heqin miratimin për atë magazinë.</w:t>
      </w:r>
    </w:p>
    <w:p w:rsidR="00EA1B8E" w:rsidRPr="00964ED6" w:rsidRDefault="00EA1B8E" w:rsidP="00EA1B8E">
      <w:pPr>
        <w:pStyle w:val="Paragrafi"/>
      </w:pPr>
      <w:r w:rsidRPr="00964ED6">
        <w:t>3. Organet tatimore mund të heqin ose të ndryshojnë në çdo kohë autorizimin e akcizës ose miratimin si magazinë tatimore të ndonjë trualli, ndërtese ose mjedisi tjetër.</w:t>
      </w:r>
    </w:p>
    <w:p w:rsidR="00EA1B8E" w:rsidRPr="00964ED6" w:rsidRDefault="00EA1B8E" w:rsidP="00EA1B8E">
      <w:pPr>
        <w:pStyle w:val="Paragrafi"/>
      </w:pPr>
    </w:p>
    <w:p w:rsidR="00EA1B8E" w:rsidRPr="00964ED6" w:rsidRDefault="00EA1B8E" w:rsidP="00EA1B8E">
      <w:pPr>
        <w:pStyle w:val="NeniNr"/>
      </w:pPr>
      <w:r w:rsidRPr="00964ED6">
        <w:t>Neni 10</w:t>
      </w:r>
    </w:p>
    <w:p w:rsidR="00EA1B8E" w:rsidRPr="00964ED6" w:rsidRDefault="00EA1B8E" w:rsidP="00EA1B8E">
      <w:pPr>
        <w:pStyle w:val="NeniTitull"/>
      </w:pPr>
      <w:r w:rsidRPr="00964ED6">
        <w:t>Lëvizja e mallrave të akcizës nën regjimin e pezullimit tatimor</w:t>
      </w:r>
    </w:p>
    <w:p w:rsidR="00EA1B8E" w:rsidRPr="00964ED6" w:rsidRDefault="00EA1B8E" w:rsidP="00EA1B8E">
      <w:pPr>
        <w:pStyle w:val="Paragrafi"/>
      </w:pPr>
    </w:p>
    <w:p w:rsidR="00EA1B8E" w:rsidRPr="00964ED6" w:rsidRDefault="00EA1B8E" w:rsidP="00EA1B8E">
      <w:pPr>
        <w:pStyle w:val="Paragrafi"/>
      </w:pPr>
      <w:r w:rsidRPr="00964ED6">
        <w:t xml:space="preserve">1. Mallrat e akcizës mund të dalin nga një magazinë tatimore pa pagesën e akcizës, sipas pikave 3 deri në 5 të këtij neni, vetëm në rastet e mëposhtme: </w:t>
      </w:r>
    </w:p>
    <w:p w:rsidR="00EA1B8E" w:rsidRPr="00964ED6" w:rsidRDefault="00EA1B8E" w:rsidP="00EA1B8E">
      <w:pPr>
        <w:pStyle w:val="Paragrafi"/>
      </w:pPr>
      <w:r w:rsidRPr="00964ED6">
        <w:t>a) për eksport;</w:t>
      </w:r>
    </w:p>
    <w:p w:rsidR="00EA1B8E" w:rsidRPr="00964ED6" w:rsidRDefault="00EA1B8E" w:rsidP="00EA1B8E">
      <w:pPr>
        <w:pStyle w:val="Paragrafi"/>
      </w:pPr>
      <w:r w:rsidRPr="00964ED6">
        <w:t xml:space="preserve">b) për t’u dërguar në një magazinë tatimore të miratuar në pronësinë dhe administrimin e të njëjtit person, që zotëron dhe administron edhe magazinën tatimore nga ku dalin këto mallra; </w:t>
      </w:r>
    </w:p>
    <w:p w:rsidR="00EA1B8E" w:rsidRPr="00964ED6" w:rsidRDefault="00EA1B8E" w:rsidP="00EA1B8E">
      <w:pPr>
        <w:pStyle w:val="Paragrafi"/>
      </w:pPr>
      <w:r w:rsidRPr="00964ED6">
        <w:t xml:space="preserve">c) për furnizimin e anijeve ose të avionëve si artikuj të shitjes me pakicë për pasagjerët, me kusht që këto anije ose avionë ndalesën e parë ta kenë jashtë territorit të Republikës së Shqipërisë. </w:t>
      </w:r>
    </w:p>
    <w:p w:rsidR="00EA1B8E" w:rsidRPr="00964ED6" w:rsidRDefault="00EA1B8E" w:rsidP="00EA1B8E">
      <w:pPr>
        <w:pStyle w:val="Paragrafi"/>
      </w:pPr>
      <w:r w:rsidRPr="00964ED6">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964ED6" w:rsidRDefault="00EA1B8E" w:rsidP="00EA1B8E">
      <w:pPr>
        <w:pStyle w:val="Paragrafi"/>
      </w:pPr>
      <w:r w:rsidRPr="00964ED6">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964ED6" w:rsidRDefault="00EA1B8E" w:rsidP="00EA1B8E">
      <w:pPr>
        <w:pStyle w:val="Paragrafi"/>
      </w:pPr>
      <w:r w:rsidRPr="00964ED6">
        <w:t xml:space="preserve">a) akciza e llogaritur si e pagueshme për mallrat e akcizës që dalin është siguruar nëpërmjet një garancie të miratuar nga organi tatimor; </w:t>
      </w:r>
    </w:p>
    <w:p w:rsidR="00EA1B8E" w:rsidRPr="00964ED6" w:rsidRDefault="00EA1B8E" w:rsidP="00EA1B8E">
      <w:pPr>
        <w:pStyle w:val="Paragrafi"/>
      </w:pPr>
      <w:r w:rsidRPr="00964ED6">
        <w:t xml:space="preserve">b) mallrat e akcizës, që dalin sipas pikës 1 të këtij neni, shoqërohen me një dokument, që ka formën dhe përmbajtjen e përcaktuar nga udhëzimet e Ministrit të Financave dhe që lëshohet nga </w:t>
      </w:r>
      <w:r w:rsidRPr="00964ED6">
        <w:lastRenderedPageBreak/>
        <w:t xml:space="preserve">nisësi i mallit ose agjenti i tij; </w:t>
      </w:r>
    </w:p>
    <w:p w:rsidR="00EA1B8E" w:rsidRPr="00964ED6" w:rsidRDefault="00EA1B8E" w:rsidP="00EA1B8E">
      <w:pPr>
        <w:pStyle w:val="Paragrafi"/>
      </w:pPr>
      <w:r w:rsidRPr="00964ED6">
        <w:t xml:space="preserve">c) mallrat e akcizës të dala sipas pikës 1 shkronjat “a” dhe “c” dhe pikës 2  të këtij neni, gjithashtu, përmbushin kërkesat e Drejtorisë së Përgjithshme të Doganave. </w:t>
      </w:r>
    </w:p>
    <w:p w:rsidR="00EA1B8E" w:rsidRPr="00964ED6" w:rsidRDefault="00EA1B8E" w:rsidP="00EA1B8E">
      <w:pPr>
        <w:pStyle w:val="Paragrafi"/>
      </w:pPr>
      <w:r w:rsidRPr="00964ED6">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964ED6" w:rsidRDefault="00EA1B8E" w:rsidP="00EA1B8E">
      <w:pPr>
        <w:pStyle w:val="Paragrafi"/>
      </w:pPr>
      <w:r w:rsidRPr="00964ED6">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964ED6" w:rsidRDefault="00EA1B8E" w:rsidP="00EA1B8E">
      <w:pPr>
        <w:pStyle w:val="Paragrafi"/>
      </w:pPr>
      <w:r w:rsidRPr="00964ED6">
        <w:t xml:space="preserve"> 6. Organet tatimore mund të kufizojnë ose të ndalojnë lëvizjen e mallrave të akcizës nga magazinat e miratuara të regjimit të pezullimit tatimor, duke njoftuar me shkrim personin e autorizuar të mallrave të akcizës. </w:t>
      </w:r>
    </w:p>
    <w:p w:rsidR="00EA1B8E" w:rsidRPr="00964ED6" w:rsidRDefault="00EA1B8E" w:rsidP="00EA1B8E">
      <w:pPr>
        <w:pStyle w:val="Paragrafi"/>
      </w:pPr>
    </w:p>
    <w:p w:rsidR="00EA1B8E" w:rsidRPr="00964ED6" w:rsidRDefault="00EA1B8E" w:rsidP="00EA1B8E">
      <w:pPr>
        <w:pStyle w:val="NeniNr"/>
      </w:pPr>
      <w:r w:rsidRPr="00964ED6">
        <w:t>Neni 11</w:t>
      </w:r>
    </w:p>
    <w:p w:rsidR="00EA1B8E" w:rsidRPr="00964ED6" w:rsidRDefault="00EA1B8E" w:rsidP="00EA1B8E">
      <w:pPr>
        <w:pStyle w:val="NeniTitull"/>
      </w:pPr>
      <w:r w:rsidRPr="00964ED6">
        <w:t>Mbajtja e regjistrimeve</w:t>
      </w:r>
    </w:p>
    <w:p w:rsidR="00EA1B8E" w:rsidRPr="00964ED6" w:rsidRDefault="00EA1B8E" w:rsidP="00EA1B8E">
      <w:pPr>
        <w:pStyle w:val="Paragrafi"/>
      </w:pPr>
    </w:p>
    <w:p w:rsidR="00EA1B8E" w:rsidRPr="00964ED6" w:rsidRDefault="00EA1B8E" w:rsidP="00EA1B8E">
      <w:pPr>
        <w:pStyle w:val="Paragrafi"/>
      </w:pPr>
      <w:r w:rsidRPr="00964ED6">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964ED6" w:rsidRDefault="00EA1B8E" w:rsidP="00EA1B8E">
      <w:pPr>
        <w:pStyle w:val="Paragrafi"/>
      </w:pPr>
      <w:r w:rsidRPr="00964ED6">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964ED6" w:rsidRDefault="00EA1B8E" w:rsidP="00EA1B8E">
      <w:pPr>
        <w:pStyle w:val="Paragrafi"/>
      </w:pPr>
      <w:r w:rsidRPr="00964ED6">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964ED6" w:rsidRDefault="00EA1B8E" w:rsidP="00EA1B8E">
      <w:pPr>
        <w:pStyle w:val="Paragrafi"/>
      </w:pPr>
      <w:r w:rsidRPr="00964ED6">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964ED6" w:rsidRDefault="00EA1B8E" w:rsidP="00EA1B8E">
      <w:pPr>
        <w:pStyle w:val="Paragrafi"/>
      </w:pPr>
      <w:r w:rsidRPr="00964ED6">
        <w:t xml:space="preserve">5. Çdo shtesë ose ndryshim në çdo regjistrim shoqërohet me shpjegime për arsyet e shtesës ose të ndryshimit dhe regjistrimi origjinal duhet të jetë i lexueshëm. </w:t>
      </w:r>
    </w:p>
    <w:p w:rsidR="00EA1B8E" w:rsidRPr="00964ED6" w:rsidRDefault="00EA1B8E" w:rsidP="00EA1B8E">
      <w:pPr>
        <w:pStyle w:val="Paragrafi"/>
      </w:pPr>
    </w:p>
    <w:p w:rsidR="00EA1B8E" w:rsidRPr="00964ED6" w:rsidRDefault="00EA1B8E" w:rsidP="00EA1B8E">
      <w:pPr>
        <w:pStyle w:val="NeniNr"/>
      </w:pPr>
      <w:r w:rsidRPr="00964ED6">
        <w:t>Neni 12</w:t>
      </w:r>
    </w:p>
    <w:p w:rsidR="00EA1B8E" w:rsidRPr="00964ED6" w:rsidRDefault="00EA1B8E" w:rsidP="00EA1B8E">
      <w:pPr>
        <w:pStyle w:val="NeniTitull"/>
      </w:pPr>
      <w:r w:rsidRPr="00964ED6">
        <w:t>Inventarizimi dhe llogaritja e mallit gjendje</w:t>
      </w:r>
    </w:p>
    <w:p w:rsidR="00EA1B8E" w:rsidRPr="00964ED6" w:rsidRDefault="00EA1B8E" w:rsidP="00EA1B8E">
      <w:pPr>
        <w:pStyle w:val="Paragrafi"/>
      </w:pPr>
    </w:p>
    <w:p w:rsidR="00EA1B8E" w:rsidRPr="00964ED6" w:rsidRDefault="00EA1B8E" w:rsidP="00EA1B8E">
      <w:pPr>
        <w:pStyle w:val="Paragrafi"/>
      </w:pPr>
      <w:r w:rsidRPr="00964ED6">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964ED6" w:rsidRDefault="00EA1B8E" w:rsidP="00EA1B8E">
      <w:pPr>
        <w:pStyle w:val="Paragrafi"/>
      </w:pPr>
    </w:p>
    <w:p w:rsidR="00EA1B8E" w:rsidRPr="00964ED6" w:rsidRDefault="00EA1B8E" w:rsidP="00EA1B8E">
      <w:pPr>
        <w:pStyle w:val="NeniNr"/>
      </w:pPr>
      <w:r w:rsidRPr="00964ED6">
        <w:t>Neni 13</w:t>
      </w:r>
    </w:p>
    <w:p w:rsidR="00EA1B8E" w:rsidRPr="00964ED6" w:rsidRDefault="00EA1B8E" w:rsidP="00EA1B8E">
      <w:pPr>
        <w:pStyle w:val="NeniTitull"/>
      </w:pPr>
      <w:r w:rsidRPr="00964ED6">
        <w:t>Humbjet</w:t>
      </w:r>
    </w:p>
    <w:p w:rsidR="00EA1B8E" w:rsidRPr="00964ED6" w:rsidRDefault="00EA1B8E" w:rsidP="00EA1B8E">
      <w:pPr>
        <w:pStyle w:val="Paragrafi"/>
      </w:pPr>
    </w:p>
    <w:p w:rsidR="00EA1B8E" w:rsidRPr="00964ED6" w:rsidRDefault="00EA1B8E" w:rsidP="00EA1B8E">
      <w:pPr>
        <w:pStyle w:val="Paragrafi"/>
      </w:pPr>
      <w:r w:rsidRPr="00964ED6">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964ED6" w:rsidRDefault="00EA1B8E" w:rsidP="00EA1B8E">
      <w:pPr>
        <w:pStyle w:val="Paragrafi"/>
      </w:pPr>
      <w:r w:rsidRPr="00964ED6">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964ED6" w:rsidRDefault="00EA1B8E" w:rsidP="00EA1B8E">
      <w:pPr>
        <w:pStyle w:val="Paragrafi"/>
      </w:pPr>
      <w:r w:rsidRPr="00964ED6">
        <w:t xml:space="preserve">3. Humbje në mallin gjendje (në magazinë) është diferenca ndërmjet sasisë së mallrave të akcizës, të regjistruara në regjistrat e magazinave tatimore të miratuara dhe sasisë së mallrave të </w:t>
      </w:r>
      <w:r w:rsidRPr="00964ED6">
        <w:lastRenderedPageBreak/>
        <w:t xml:space="preserve">akcizës të gjetura gjatë kryerjes së një kontrolli fizik të mallit gjendje. </w:t>
      </w:r>
    </w:p>
    <w:p w:rsidR="00EA1B8E" w:rsidRPr="00964ED6" w:rsidRDefault="00EA1B8E" w:rsidP="00EA1B8E">
      <w:pPr>
        <w:pStyle w:val="Paragrafi"/>
      </w:pPr>
      <w:r w:rsidRPr="00964ED6">
        <w:t xml:space="preserve">4. Kur konstatohet një humbje për mallrat e akcizës që nuk gjenden, organet tatimore bëjnë vlerësimin e akcizës së pagueshme. </w:t>
      </w:r>
    </w:p>
    <w:p w:rsidR="00EA1B8E" w:rsidRPr="00964ED6" w:rsidRDefault="00EA1B8E" w:rsidP="00EA1B8E">
      <w:pPr>
        <w:pStyle w:val="Paragrafi"/>
      </w:pPr>
    </w:p>
    <w:p w:rsidR="00EA1B8E" w:rsidRPr="00964ED6" w:rsidRDefault="00EA1B8E" w:rsidP="00EA1B8E">
      <w:pPr>
        <w:pStyle w:val="NeniNr"/>
      </w:pPr>
      <w:r w:rsidRPr="00964ED6">
        <w:t>Neni 14</w:t>
      </w:r>
    </w:p>
    <w:p w:rsidR="00EA1B8E" w:rsidRPr="00964ED6" w:rsidRDefault="00EA1B8E" w:rsidP="00EA1B8E">
      <w:pPr>
        <w:pStyle w:val="NeniTitull"/>
      </w:pPr>
      <w:r w:rsidRPr="00964ED6">
        <w:t>Vlerësimi</w:t>
      </w:r>
    </w:p>
    <w:p w:rsidR="00EA1B8E" w:rsidRPr="00964ED6" w:rsidRDefault="00EA1B8E" w:rsidP="00EA1B8E">
      <w:pPr>
        <w:pStyle w:val="Paragrafi"/>
      </w:pPr>
    </w:p>
    <w:p w:rsidR="00EA1B8E" w:rsidRPr="00964ED6" w:rsidRDefault="00EA1B8E" w:rsidP="00EA1B8E">
      <w:pPr>
        <w:pStyle w:val="Paragrafi"/>
      </w:pPr>
      <w:r w:rsidRPr="00964ED6">
        <w:t xml:space="preserve">1. Kur organet tatimore konstatojnë se një person detyrohet t'u paguajë atyre një akcizë të caktuar, ato bëjnë vlerësimin e akcizës së pagueshme nga personi dhe e njoftojnë këtë person për shumën në fjalë. </w:t>
      </w:r>
    </w:p>
    <w:p w:rsidR="00EA1B8E" w:rsidRPr="00964ED6" w:rsidRDefault="00EA1B8E" w:rsidP="00EA1B8E">
      <w:pPr>
        <w:pStyle w:val="Paragrafi"/>
      </w:pPr>
      <w:r w:rsidRPr="00964ED6">
        <w:t xml:space="preserve">2. Organet tatimore bëjnë vlerësimin e akcizës së pagueshme, kur personi i detyruar për të paguar akcizën nuk mund të provojë se akciza e pagueshme është paguar: </w:t>
      </w:r>
    </w:p>
    <w:p w:rsidR="00EA1B8E" w:rsidRPr="00964ED6" w:rsidRDefault="00EA1B8E" w:rsidP="00EA1B8E">
      <w:pPr>
        <w:pStyle w:val="Paragrafi"/>
      </w:pPr>
      <w:r w:rsidRPr="00964ED6">
        <w:t xml:space="preserve">a) sepse ai nuk ka mbajtur regjistrime, sipas kërkesave të këtij ligji ose të udhëzimeve të Ministrit të Financave në zbatim të tij; </w:t>
      </w:r>
    </w:p>
    <w:p w:rsidR="00EA1B8E" w:rsidRPr="00964ED6" w:rsidRDefault="00EA1B8E" w:rsidP="00EA1B8E">
      <w:pPr>
        <w:pStyle w:val="Paragrafi"/>
      </w:pPr>
      <w:r w:rsidRPr="00964ED6">
        <w:t xml:space="preserve">b) sepse ai nuk ka përgatitur dokumente ose kopje të ndonjë dokumenti, sipas kërkesës së organeve tatimore; </w:t>
      </w:r>
    </w:p>
    <w:p w:rsidR="00EA1B8E" w:rsidRPr="00964ED6" w:rsidRDefault="00EA1B8E" w:rsidP="00EA1B8E">
      <w:pPr>
        <w:pStyle w:val="Paragrafi"/>
      </w:pPr>
    </w:p>
    <w:p w:rsidR="00EA1B8E" w:rsidRPr="00964ED6" w:rsidRDefault="00EA1B8E" w:rsidP="00EA1B8E">
      <w:pPr>
        <w:pStyle w:val="Paragrafi"/>
      </w:pPr>
      <w:r w:rsidRPr="00964ED6">
        <w:t xml:space="preserve">c) për shkak të ndonjë harrese ose gabimi në regjistrim ose deklarim të bërë nga personi, të cilit i kërkohet të mbajë regjistrime ose të bëjë deklarime, sipas dispozitave të këtij ligji; </w:t>
      </w:r>
    </w:p>
    <w:p w:rsidR="00EA1B8E" w:rsidRPr="00964ED6" w:rsidRDefault="00EA1B8E" w:rsidP="00EA1B8E">
      <w:pPr>
        <w:pStyle w:val="Paragrafi"/>
      </w:pPr>
      <w:r w:rsidRPr="00964ED6">
        <w:t xml:space="preserve">ç)  për shkak të ndonjë humbjeje, sipas nenit 13 të këtij ligji. </w:t>
      </w:r>
    </w:p>
    <w:p w:rsidR="00EA1B8E" w:rsidRPr="00964ED6" w:rsidRDefault="00EA1B8E" w:rsidP="00EA1B8E">
      <w:pPr>
        <w:pStyle w:val="Paragrafi"/>
      </w:pPr>
    </w:p>
    <w:p w:rsidR="00EA1B8E" w:rsidRPr="00964ED6" w:rsidRDefault="00EA1B8E" w:rsidP="00EA1B8E">
      <w:pPr>
        <w:pStyle w:val="NeniNr"/>
      </w:pPr>
      <w:r w:rsidRPr="00964ED6">
        <w:t>Neni 15</w:t>
      </w:r>
    </w:p>
    <w:p w:rsidR="00EA1B8E" w:rsidRPr="00964ED6" w:rsidRDefault="00EA1B8E" w:rsidP="00EA1B8E">
      <w:pPr>
        <w:pStyle w:val="NeniTitull"/>
      </w:pPr>
      <w:r w:rsidRPr="00964ED6">
        <w:t>Kompetenca për të inspektuar dhe kontrolluar në magazinat tatimore të miratuara</w:t>
      </w:r>
    </w:p>
    <w:p w:rsidR="00EA1B8E" w:rsidRPr="00964ED6" w:rsidRDefault="00EA1B8E" w:rsidP="00EA1B8E">
      <w:pPr>
        <w:pStyle w:val="Paragrafi"/>
      </w:pPr>
    </w:p>
    <w:p w:rsidR="00EA1B8E" w:rsidRPr="00964ED6" w:rsidRDefault="00EA1B8E" w:rsidP="00EA1B8E">
      <w:pPr>
        <w:pStyle w:val="Paragrafi"/>
      </w:pPr>
      <w:r w:rsidRPr="00964ED6">
        <w:t xml:space="preserve">Punonjësit e organeve tatimore, të pajisur me autorizim përkatës, për të inspektuar dhe kontrolluar  magazinat tatimore të miratuara, kanë këto të drejta: </w:t>
      </w:r>
    </w:p>
    <w:p w:rsidR="00EA1B8E" w:rsidRPr="00964ED6" w:rsidRDefault="00EA1B8E" w:rsidP="00EA1B8E">
      <w:pPr>
        <w:pStyle w:val="Paragrafi"/>
      </w:pPr>
      <w:r w:rsidRPr="00964ED6">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964ED6" w:rsidRDefault="00EA1B8E" w:rsidP="00EA1B8E">
      <w:pPr>
        <w:pStyle w:val="Paragrafi"/>
      </w:pPr>
      <w:r w:rsidRPr="00964ED6">
        <w:t xml:space="preserve">b) të hyjnë në çdo kohë në vendet e magazinës tatimore të tatimpaguesit të akcizës, ku magazinohen, mbahen ose shiten mallra akcize; </w:t>
      </w:r>
    </w:p>
    <w:p w:rsidR="00EA1B8E" w:rsidRPr="00964ED6" w:rsidRDefault="00EA1B8E" w:rsidP="00EA1B8E">
      <w:pPr>
        <w:pStyle w:val="Paragrafi"/>
      </w:pPr>
      <w:r w:rsidRPr="00964ED6">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964ED6" w:rsidRDefault="00EA1B8E" w:rsidP="00EA1B8E">
      <w:pPr>
        <w:pStyle w:val="Paragrafi"/>
      </w:pPr>
      <w:r w:rsidRPr="00964ED6">
        <w:t xml:space="preserve">ç)  të verifikojnë nëse ekziston ndonjë tubacion, distileri, kontenier, pajisje ndihmëse, makineri ose aparat, ndonjë magazinë, mall ose artikull, që i nënshtrohen akcizës, të  cilat janë të fshehura. </w:t>
      </w:r>
    </w:p>
    <w:p w:rsidR="00EA1B8E" w:rsidRPr="00964ED6" w:rsidRDefault="00EA1B8E" w:rsidP="00EA1B8E">
      <w:pPr>
        <w:pStyle w:val="Paragrafi"/>
      </w:pPr>
      <w:r w:rsidRPr="00964ED6">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964ED6" w:rsidRDefault="00EA1B8E" w:rsidP="00EA1B8E">
      <w:pPr>
        <w:pStyle w:val="Paragrafi"/>
      </w:pPr>
      <w:r w:rsidRPr="00964ED6">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964ED6" w:rsidRDefault="00EA1B8E" w:rsidP="00EA1B8E">
      <w:pPr>
        <w:pStyle w:val="Paragrafi"/>
      </w:pPr>
      <w:r w:rsidRPr="00964ED6">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964ED6" w:rsidRDefault="00EA1B8E" w:rsidP="00EA1B8E">
      <w:pPr>
        <w:pStyle w:val="Paragrafi"/>
      </w:pPr>
    </w:p>
    <w:p w:rsidR="00EA1B8E" w:rsidRPr="00964ED6" w:rsidRDefault="00EA1B8E" w:rsidP="00EA1B8E">
      <w:pPr>
        <w:pStyle w:val="NeniNr"/>
      </w:pPr>
      <w:r w:rsidRPr="00964ED6">
        <w:t>Neni 16</w:t>
      </w:r>
    </w:p>
    <w:p w:rsidR="00EA1B8E" w:rsidRPr="00964ED6" w:rsidRDefault="00EA1B8E" w:rsidP="00EA1B8E">
      <w:pPr>
        <w:pStyle w:val="NeniTitull"/>
      </w:pPr>
      <w:r w:rsidRPr="00964ED6">
        <w:t>Kompetencat për të kontrolluar në mjedise të  tjera</w:t>
      </w:r>
    </w:p>
    <w:p w:rsidR="00EA1B8E" w:rsidRPr="00964ED6" w:rsidRDefault="00EA1B8E" w:rsidP="00EA1B8E">
      <w:pPr>
        <w:pStyle w:val="Paragrafi"/>
      </w:pPr>
    </w:p>
    <w:p w:rsidR="00EA1B8E" w:rsidRPr="00964ED6" w:rsidRDefault="00EA1B8E" w:rsidP="00EA1B8E">
      <w:pPr>
        <w:pStyle w:val="Paragrafi"/>
      </w:pPr>
      <w:r w:rsidRPr="00964ED6">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964ED6" w:rsidRDefault="00EA1B8E" w:rsidP="00EA1B8E">
      <w:pPr>
        <w:pStyle w:val="Paragrafi"/>
      </w:pPr>
      <w:r w:rsidRPr="00964ED6">
        <w:t xml:space="preserve">2. Për përmbushjen e detyrave të parashikuara në pikën 1 të këtij neni, punonjësit e autorizuar të organeve tatimore kanë këto kompetenca: </w:t>
      </w:r>
    </w:p>
    <w:p w:rsidR="00EA1B8E" w:rsidRPr="00964ED6" w:rsidRDefault="00EA1B8E" w:rsidP="00EA1B8E">
      <w:pPr>
        <w:pStyle w:val="Paragrafi"/>
      </w:pPr>
      <w:r w:rsidRPr="00964ED6">
        <w:t>a) të kërkojnë mbështetjen e punonjësve të Policisë Tatimore ose të Rendit, kur e shohin të nevojshme një gjë të tillë;</w:t>
      </w:r>
    </w:p>
    <w:p w:rsidR="00EA1B8E" w:rsidRPr="00964ED6" w:rsidRDefault="00EA1B8E" w:rsidP="00EA1B8E">
      <w:pPr>
        <w:pStyle w:val="Paragrafi"/>
      </w:pPr>
      <w:r w:rsidRPr="00964ED6">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964ED6" w:rsidRDefault="00EA1B8E" w:rsidP="00EA1B8E">
      <w:pPr>
        <w:pStyle w:val="Paragrafi"/>
      </w:pPr>
      <w:r w:rsidRPr="00964ED6">
        <w:t xml:space="preserve">c) të kërkojnë ose të realizojnë për aq sa është e nevojshme për realizimin e verifikimeve, kontrolleve dhe sekuestrime, heqjen e çdo pengese ose bllokimi; </w:t>
      </w:r>
    </w:p>
    <w:p w:rsidR="00EA1B8E" w:rsidRPr="00964ED6" w:rsidRDefault="00EA1B8E" w:rsidP="00EA1B8E">
      <w:pPr>
        <w:pStyle w:val="Paragrafi"/>
      </w:pPr>
      <w:r w:rsidRPr="00964ED6">
        <w:t xml:space="preserve">ç) të kontrollojnë personat që gjenden në objektin ku kryhen verifikimet dhe kontrollet. </w:t>
      </w:r>
    </w:p>
    <w:p w:rsidR="00EA1B8E" w:rsidRPr="00964ED6" w:rsidRDefault="00EA1B8E" w:rsidP="00EA1B8E">
      <w:pPr>
        <w:pStyle w:val="Paragrafi"/>
      </w:pPr>
    </w:p>
    <w:p w:rsidR="00EA1B8E" w:rsidRPr="00964ED6" w:rsidRDefault="00EA1B8E" w:rsidP="00EA1B8E">
      <w:pPr>
        <w:pStyle w:val="Paragrafi"/>
      </w:pPr>
      <w:r w:rsidRPr="00964ED6">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964ED6" w:rsidRDefault="00EA1B8E" w:rsidP="00EA1B8E">
      <w:pPr>
        <w:pStyle w:val="Paragrafi"/>
      </w:pPr>
    </w:p>
    <w:p w:rsidR="00EA1B8E" w:rsidRPr="00964ED6" w:rsidRDefault="00EA1B8E" w:rsidP="00EA1B8E">
      <w:pPr>
        <w:pStyle w:val="NeniNr"/>
      </w:pPr>
      <w:r w:rsidRPr="00964ED6">
        <w:t>Neni 17</w:t>
      </w:r>
    </w:p>
    <w:p w:rsidR="00EA1B8E" w:rsidRPr="00964ED6" w:rsidRDefault="00EA1B8E" w:rsidP="00EA1B8E">
      <w:pPr>
        <w:pStyle w:val="NeniTitull"/>
      </w:pPr>
      <w:r w:rsidRPr="00964ED6">
        <w:t>Kompetencat për të kontrolluar automjetet ose mjetet lundruese</w:t>
      </w:r>
    </w:p>
    <w:p w:rsidR="00EA1B8E" w:rsidRPr="00964ED6" w:rsidRDefault="00EA1B8E" w:rsidP="00EA1B8E">
      <w:pPr>
        <w:pStyle w:val="Paragrafi"/>
      </w:pPr>
    </w:p>
    <w:p w:rsidR="00EA1B8E" w:rsidRPr="00964ED6" w:rsidRDefault="00EA1B8E" w:rsidP="00EA1B8E">
      <w:pPr>
        <w:pStyle w:val="Paragrafi"/>
      </w:pPr>
      <w:r w:rsidRPr="00964ED6">
        <w:t>1.Punonjësit e autorizuar të organit tatimor përkatës mund të ndalojnë dhe të kontrollojnë automjetin ose anijen, kur ka të dhëna se ai ose ajo është ose mund të jetë duke transportuar mallra akcize, të cilat janë:</w:t>
      </w:r>
    </w:p>
    <w:p w:rsidR="00EA1B8E" w:rsidRPr="00964ED6" w:rsidRDefault="00EA1B8E" w:rsidP="00EA1B8E">
      <w:pPr>
        <w:pStyle w:val="Paragrafi"/>
      </w:pPr>
      <w:r w:rsidRPr="00964ED6">
        <w:t xml:space="preserve">a) të tatueshme me akcizë, e cila nuk është paguar ose siguruar, </w:t>
      </w:r>
    </w:p>
    <w:p w:rsidR="00EA1B8E" w:rsidRPr="00964ED6" w:rsidRDefault="00EA1B8E" w:rsidP="00EA1B8E">
      <w:pPr>
        <w:pStyle w:val="Paragrafi"/>
      </w:pPr>
      <w:r w:rsidRPr="00964ED6">
        <w:t xml:space="preserve">b) duke u larguar ilegalisht nga ose drejt ndonjë vendi; </w:t>
      </w:r>
    </w:p>
    <w:p w:rsidR="00EA1B8E" w:rsidRPr="00964ED6" w:rsidRDefault="00EA1B8E" w:rsidP="00EA1B8E">
      <w:pPr>
        <w:pStyle w:val="Paragrafi"/>
      </w:pPr>
      <w:r w:rsidRPr="00964ED6">
        <w:t xml:space="preserve">c) subjekt sekuestrimi për ndonjë arsye, sipas këtij ligji. </w:t>
      </w:r>
    </w:p>
    <w:p w:rsidR="00EA1B8E" w:rsidRPr="00964ED6" w:rsidRDefault="00EA1B8E" w:rsidP="00EA1B8E">
      <w:pPr>
        <w:pStyle w:val="Paragrafi"/>
      </w:pPr>
    </w:p>
    <w:p w:rsidR="00EA1B8E" w:rsidRPr="00964ED6" w:rsidRDefault="00EA1B8E" w:rsidP="00EA1B8E">
      <w:pPr>
        <w:pStyle w:val="NeniNr"/>
      </w:pPr>
      <w:r w:rsidRPr="00964ED6">
        <w:t>Neni 18</w:t>
      </w:r>
    </w:p>
    <w:p w:rsidR="00EA1B8E" w:rsidRPr="00964ED6" w:rsidRDefault="00EA1B8E" w:rsidP="00EA1B8E">
      <w:pPr>
        <w:pStyle w:val="NeniTitull"/>
      </w:pPr>
      <w:r w:rsidRPr="00964ED6">
        <w:t>Kompetenca për të sekuestruar regjistrimet</w:t>
      </w:r>
    </w:p>
    <w:p w:rsidR="00EA1B8E" w:rsidRPr="00964ED6" w:rsidRDefault="00EA1B8E" w:rsidP="00EA1B8E">
      <w:pPr>
        <w:pStyle w:val="Paragrafi"/>
      </w:pPr>
    </w:p>
    <w:p w:rsidR="00EA1B8E" w:rsidRPr="00964ED6" w:rsidRDefault="00EA1B8E" w:rsidP="00EA1B8E">
      <w:pPr>
        <w:pStyle w:val="Paragrafi"/>
      </w:pPr>
      <w:r w:rsidRPr="00964ED6">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964ED6" w:rsidRDefault="00EA1B8E" w:rsidP="00EA1B8E">
      <w:pPr>
        <w:pStyle w:val="Paragrafi"/>
      </w:pPr>
      <w:r w:rsidRPr="00964ED6">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964ED6" w:rsidRDefault="00EA1B8E" w:rsidP="00EA1B8E">
      <w:pPr>
        <w:pStyle w:val="Paragrafi"/>
      </w:pPr>
      <w:r w:rsidRPr="00964ED6">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964ED6" w:rsidRDefault="00EA1B8E" w:rsidP="00EA1B8E">
      <w:pPr>
        <w:pStyle w:val="Paragrafi"/>
      </w:pPr>
    </w:p>
    <w:p w:rsidR="00EA1B8E" w:rsidRPr="00964ED6" w:rsidRDefault="00EA1B8E" w:rsidP="00EA1B8E">
      <w:pPr>
        <w:pStyle w:val="NeniNr"/>
      </w:pPr>
      <w:r w:rsidRPr="00964ED6">
        <w:t>Neni 19</w:t>
      </w:r>
    </w:p>
    <w:p w:rsidR="00EA1B8E" w:rsidRPr="00964ED6" w:rsidRDefault="00EA1B8E" w:rsidP="00EA1B8E">
      <w:pPr>
        <w:pStyle w:val="NeniTitull"/>
      </w:pPr>
      <w:r w:rsidRPr="00964ED6">
        <w:t>Përjashtimet</w:t>
      </w:r>
    </w:p>
    <w:p w:rsidR="00EA1B8E" w:rsidRPr="00964ED6" w:rsidRDefault="00EA1B8E" w:rsidP="00EA1B8E">
      <w:pPr>
        <w:pStyle w:val="Paragrafi"/>
      </w:pPr>
    </w:p>
    <w:p w:rsidR="00EA1B8E" w:rsidRPr="00964ED6" w:rsidRDefault="00EA1B8E" w:rsidP="00EA1B8E">
      <w:pPr>
        <w:pStyle w:val="Paragrafi"/>
      </w:pPr>
      <w:r w:rsidRPr="00964ED6">
        <w:t xml:space="preserve">1. Në zbatim të këtij ligji, organet tatimore lejojnë transanksione pa pagimin e akcizës, kur provohet se: </w:t>
      </w:r>
    </w:p>
    <w:p w:rsidR="00EA1B8E" w:rsidRPr="00964ED6" w:rsidRDefault="00EA1B8E" w:rsidP="00EA1B8E">
      <w:pPr>
        <w:pStyle w:val="Paragrafi"/>
      </w:pPr>
      <w:r w:rsidRPr="00964ED6">
        <w:t xml:space="preserve">a) mallrat e akcizës eksportohen; </w:t>
      </w:r>
    </w:p>
    <w:p w:rsidR="00EA1B8E" w:rsidRPr="00964ED6" w:rsidRDefault="00EA1B8E" w:rsidP="00EA1B8E">
      <w:pPr>
        <w:pStyle w:val="Paragrafi"/>
      </w:pPr>
      <w:r w:rsidRPr="00964ED6">
        <w:t xml:space="preserve">b) mallrat e akcizës janë vendosur nën regjimin e pezullimit doganor;  </w:t>
      </w:r>
    </w:p>
    <w:p w:rsidR="00EA1B8E" w:rsidRPr="00964ED6" w:rsidRDefault="00EA1B8E" w:rsidP="00EA1B8E">
      <w:pPr>
        <w:pStyle w:val="Paragrafi"/>
      </w:pPr>
      <w:r w:rsidRPr="00964ED6">
        <w:t xml:space="preserve">c) mallrat e akcizës importohen nga përfaqësitë diplomatike, të akredituara në Republikën e Shqipërisë; </w:t>
      </w:r>
    </w:p>
    <w:p w:rsidR="00EA1B8E" w:rsidRPr="00964ED6" w:rsidRDefault="00EA1B8E" w:rsidP="00EA1B8E">
      <w:pPr>
        <w:pStyle w:val="Paragrafi"/>
      </w:pPr>
      <w:r w:rsidRPr="00964ED6">
        <w:t xml:space="preserve">ç) mallrat e akcizës  importohen nga organizatat ndërkombëtare, në kuadër të marrëveshjeve të ratifikuara në Kuvendin e Shqipërisë, në të cilat parashikohet shprehimisht përjashtimi nga pagimi i akcizës; </w:t>
      </w:r>
    </w:p>
    <w:p w:rsidR="00EA1B8E" w:rsidRPr="00964ED6" w:rsidRDefault="00EA1B8E" w:rsidP="00EA1B8E">
      <w:pPr>
        <w:pStyle w:val="Paragrafi"/>
      </w:pPr>
      <w:r w:rsidRPr="00964ED6">
        <w:t xml:space="preserve">d) mallrat e akcizës janë vendosur nën regjimin e pezullimit tatimor. </w:t>
      </w:r>
    </w:p>
    <w:p w:rsidR="00EA1B8E" w:rsidRPr="00964ED6" w:rsidRDefault="00EA1B8E" w:rsidP="00EA1B8E">
      <w:pPr>
        <w:pStyle w:val="Paragrafi"/>
      </w:pPr>
      <w:r w:rsidRPr="00964ED6">
        <w:t>2. Në zbatim të këtij ligji, organet tatimore bëjnë rimbursimin e akcizës së paguar, kur provohet se:</w:t>
      </w:r>
    </w:p>
    <w:p w:rsidR="00EA1B8E" w:rsidRPr="00964ED6" w:rsidRDefault="00EA1B8E" w:rsidP="00EA1B8E">
      <w:pPr>
        <w:pStyle w:val="Paragrafi"/>
      </w:pPr>
      <w:r w:rsidRPr="00964ED6">
        <w:t>a) mallrat e akcizës janë subjekt i një procesi të miratuar;</w:t>
      </w:r>
    </w:p>
    <w:p w:rsidR="00EA1B8E" w:rsidRPr="00964ED6" w:rsidRDefault="00EA1B8E" w:rsidP="00EA1B8E">
      <w:pPr>
        <w:pStyle w:val="Paragrafi"/>
      </w:pPr>
      <w:r w:rsidRPr="00964ED6">
        <w:t>b) mallrat e akcizës eksportohen.</w:t>
      </w:r>
    </w:p>
    <w:p w:rsidR="00EA1B8E" w:rsidRPr="00964ED6" w:rsidRDefault="00EA1B8E" w:rsidP="00EA1B8E">
      <w:pPr>
        <w:pStyle w:val="Paragrafi"/>
      </w:pPr>
    </w:p>
    <w:p w:rsidR="00EA1B8E" w:rsidRPr="00964ED6" w:rsidRDefault="00EA1B8E" w:rsidP="00EA1B8E">
      <w:pPr>
        <w:pStyle w:val="Paragrafi"/>
      </w:pPr>
    </w:p>
    <w:p w:rsidR="00EA1B8E" w:rsidRPr="00964ED6" w:rsidRDefault="00EA1B8E" w:rsidP="00EA1B8E">
      <w:pPr>
        <w:pStyle w:val="Paragrafi"/>
      </w:pPr>
    </w:p>
    <w:p w:rsidR="00EA1B8E" w:rsidRPr="00964ED6" w:rsidRDefault="00EA1B8E" w:rsidP="00EA1B8E">
      <w:pPr>
        <w:pStyle w:val="Paragrafi"/>
      </w:pPr>
    </w:p>
    <w:p w:rsidR="00EA1B8E" w:rsidRPr="00964ED6" w:rsidRDefault="00EA1B8E" w:rsidP="00EA1B8E">
      <w:pPr>
        <w:pStyle w:val="NeniNr"/>
      </w:pPr>
      <w:r w:rsidRPr="00964ED6">
        <w:t>Neni 20</w:t>
      </w:r>
    </w:p>
    <w:p w:rsidR="00EA1B8E" w:rsidRPr="00964ED6" w:rsidRDefault="00EA1B8E" w:rsidP="00EA1B8E">
      <w:pPr>
        <w:pStyle w:val="NeniTitull"/>
      </w:pPr>
      <w:r w:rsidRPr="00964ED6">
        <w:t>Kufijtë kohorë për vlerësimet</w:t>
      </w:r>
    </w:p>
    <w:p w:rsidR="00EA1B8E" w:rsidRPr="00964ED6" w:rsidRDefault="00EA1B8E" w:rsidP="00EA1B8E">
      <w:pPr>
        <w:pStyle w:val="Paragrafi"/>
      </w:pPr>
    </w:p>
    <w:p w:rsidR="00EA1B8E" w:rsidRPr="00964ED6" w:rsidRDefault="00EA1B8E" w:rsidP="00EA1B8E">
      <w:pPr>
        <w:pStyle w:val="Paragrafi"/>
      </w:pPr>
      <w:r w:rsidRPr="00964ED6">
        <w:t xml:space="preserve">1. Organet tatimore nuk kanë të drejtë të bëjnë një vlerësim tatimor pas pesë vjetësh nga data në të cilën është krijuar detyrimi për akcizën, përveç rasteve të mëposhtme: </w:t>
      </w:r>
    </w:p>
    <w:p w:rsidR="00EA1B8E" w:rsidRPr="00964ED6" w:rsidRDefault="00EA1B8E" w:rsidP="00EA1B8E">
      <w:pPr>
        <w:pStyle w:val="Paragrafi"/>
      </w:pPr>
      <w:r w:rsidRPr="00964ED6">
        <w:t xml:space="preserve">a) kur vlerësimi bëhet vetëm për të bërë të frytshëm një apelim ndaj një vlerësimi të bërë brenda këtij kufiri kohor; </w:t>
      </w:r>
    </w:p>
    <w:p w:rsidR="00EA1B8E" w:rsidRPr="00964ED6" w:rsidRDefault="00EA1B8E" w:rsidP="00EA1B8E">
      <w:pPr>
        <w:pStyle w:val="Paragrafi"/>
      </w:pPr>
      <w:r w:rsidRPr="00964ED6">
        <w:t>b) kur vlerësimi bëhet si rezultat i mospagimit, për shkak të mashtrimit;</w:t>
      </w:r>
    </w:p>
    <w:p w:rsidR="00EA1B8E" w:rsidRPr="00964ED6" w:rsidRDefault="00EA1B8E" w:rsidP="00EA1B8E">
      <w:pPr>
        <w:pStyle w:val="Paragrafi"/>
      </w:pPr>
      <w:r w:rsidRPr="00964ED6">
        <w:t>c) kur vlerësimi bëhet për shkak se personi ka prodhuar ose tregtuar mallra me akcizë pa qenë i autorizuar nga organet tatimore.</w:t>
      </w:r>
    </w:p>
    <w:p w:rsidR="00EA1B8E" w:rsidRPr="00964ED6" w:rsidRDefault="00EA1B8E" w:rsidP="00EA1B8E">
      <w:pPr>
        <w:pStyle w:val="Paragrafi"/>
      </w:pPr>
      <w:r w:rsidRPr="00964ED6">
        <w:t xml:space="preserve">2. Në rastin e vlerësimeve të bëra si rezultat i mospagimit të akcizës nëpërmjet mashtrimit, periudha prej pesë vjetësh, e përmendur në pikën 1 të këtij neni, zëvendësohet me njëzet vjet. </w:t>
      </w:r>
    </w:p>
    <w:p w:rsidR="00EA1B8E" w:rsidRPr="00964ED6" w:rsidRDefault="00EA1B8E" w:rsidP="00EA1B8E">
      <w:pPr>
        <w:pStyle w:val="Paragrafi"/>
      </w:pPr>
    </w:p>
    <w:p w:rsidR="00EA1B8E" w:rsidRPr="00964ED6" w:rsidRDefault="00EA1B8E" w:rsidP="00EA1B8E">
      <w:pPr>
        <w:pStyle w:val="KreuNr"/>
      </w:pPr>
      <w:r w:rsidRPr="00964ED6">
        <w:t>KREU III</w:t>
      </w:r>
    </w:p>
    <w:p w:rsidR="00EA1B8E" w:rsidRPr="00964ED6" w:rsidRDefault="00EA1B8E" w:rsidP="00EA1B8E">
      <w:pPr>
        <w:pStyle w:val="KreuTitull"/>
      </w:pPr>
      <w:r w:rsidRPr="00964ED6">
        <w:t>KËRKESA TË PËRGJITHSHME PËR MALLRAT E AKCIZËS</w:t>
      </w:r>
    </w:p>
    <w:p w:rsidR="00EA1B8E" w:rsidRPr="00964ED6" w:rsidRDefault="00EA1B8E" w:rsidP="00EA1B8E">
      <w:pPr>
        <w:pStyle w:val="Paragrafi"/>
      </w:pPr>
    </w:p>
    <w:p w:rsidR="00EA1B8E" w:rsidRPr="00964ED6" w:rsidRDefault="00EA1B8E" w:rsidP="00EA1B8E">
      <w:pPr>
        <w:pStyle w:val="NeniNr"/>
      </w:pPr>
      <w:r w:rsidRPr="00964ED6">
        <w:t>Neni 21</w:t>
      </w:r>
    </w:p>
    <w:p w:rsidR="00EA1B8E" w:rsidRPr="00964ED6" w:rsidRDefault="00EA1B8E" w:rsidP="00EA1B8E">
      <w:pPr>
        <w:pStyle w:val="NeniTitull"/>
      </w:pPr>
      <w:r w:rsidRPr="00964ED6">
        <w:t>Mallrat që i nënshtrohen akcizës sipas këtij ligji</w:t>
      </w:r>
    </w:p>
    <w:p w:rsidR="00EA1B8E" w:rsidRPr="00964ED6" w:rsidRDefault="00EA1B8E" w:rsidP="00EA1B8E">
      <w:pPr>
        <w:pStyle w:val="Paragrafi"/>
      </w:pPr>
    </w:p>
    <w:p w:rsidR="00EA1B8E" w:rsidRPr="00964ED6" w:rsidRDefault="00EA1B8E" w:rsidP="00EA1B8E">
      <w:pPr>
        <w:pStyle w:val="Paragrafi"/>
      </w:pPr>
      <w:r w:rsidRPr="00964ED6">
        <w:t xml:space="preserve">1. Mallrat e akcizës, të përshkruara në shtojcën 1, që i bashkëlidhet këtij ligji, i nënshtrohen akcizës, sipas tarifave të treguara në këtë shtojcë. </w:t>
      </w:r>
    </w:p>
    <w:p w:rsidR="00EA1B8E" w:rsidRPr="00964ED6" w:rsidRDefault="00EA1B8E" w:rsidP="00EA1B8E">
      <w:pPr>
        <w:pStyle w:val="Paragrafi"/>
      </w:pPr>
      <w:r w:rsidRPr="00964ED6">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964ED6" w:rsidRDefault="00EA1B8E" w:rsidP="00EA1B8E">
      <w:pPr>
        <w:pStyle w:val="Paragrafi"/>
      </w:pPr>
      <w:r w:rsidRPr="00964ED6">
        <w:t xml:space="preserve">3. Akciza e pagueshme për mallrat e akcizës që kërkojnë pulla akcize, sipas nenit 25 të këtij ligji, llogaritet në përputhje me nenet 26, 27 dhe 28 të këtij ligji. </w:t>
      </w:r>
    </w:p>
    <w:p w:rsidR="00EA1B8E" w:rsidRPr="00964ED6" w:rsidRDefault="00EA1B8E" w:rsidP="00EA1B8E">
      <w:pPr>
        <w:pStyle w:val="Paragrafi"/>
      </w:pPr>
      <w:r w:rsidRPr="00964ED6">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964ED6" w:rsidRDefault="00EA1B8E" w:rsidP="00EA1B8E">
      <w:pPr>
        <w:pStyle w:val="Paragrafi"/>
      </w:pPr>
      <w:r w:rsidRPr="00964ED6">
        <w:t xml:space="preserve">5. Nuk u nënshtrohen pagimit të akcizave, sipas dispozitave të këtij ligji, mallrat e mëposhtme që mund të përmbajnë alkool: </w:t>
      </w:r>
    </w:p>
    <w:p w:rsidR="00EA1B8E" w:rsidRPr="00964ED6" w:rsidRDefault="00EA1B8E" w:rsidP="00EA1B8E">
      <w:pPr>
        <w:pStyle w:val="Paragrafi"/>
      </w:pPr>
      <w:r w:rsidRPr="00964ED6">
        <w:t xml:space="preserve">a) mallrat ushqimore, ku përmbajtja e alkoolit nuk e tejkalon sasinë prej 8,5 litra alkool të pastër për 100 kilogramë produkt; </w:t>
      </w:r>
    </w:p>
    <w:p w:rsidR="00EA1B8E" w:rsidRPr="00964ED6" w:rsidRDefault="00EA1B8E" w:rsidP="00EA1B8E">
      <w:pPr>
        <w:pStyle w:val="Paragrafi"/>
      </w:pPr>
      <w:r w:rsidRPr="00964ED6">
        <w:t xml:space="preserve">b) aromat dhe esencat alkoolike, të klasifikuara nën kodin N.C. 33.02. </w:t>
      </w:r>
    </w:p>
    <w:p w:rsidR="00EA1B8E" w:rsidRPr="00964ED6" w:rsidRDefault="00EA1B8E" w:rsidP="00EA1B8E">
      <w:pPr>
        <w:pStyle w:val="Paragrafi"/>
      </w:pPr>
    </w:p>
    <w:p w:rsidR="00EA1B8E" w:rsidRPr="00964ED6" w:rsidRDefault="00EA1B8E" w:rsidP="00EA1B8E">
      <w:pPr>
        <w:pStyle w:val="NeniNr"/>
      </w:pPr>
      <w:r w:rsidRPr="00964ED6">
        <w:t>Neni 22</w:t>
      </w:r>
    </w:p>
    <w:p w:rsidR="00EA1B8E" w:rsidRPr="00964ED6" w:rsidRDefault="00EA1B8E" w:rsidP="00EA1B8E">
      <w:pPr>
        <w:pStyle w:val="NeniTitull"/>
      </w:pPr>
      <w:r w:rsidRPr="00964ED6">
        <w:t>Pagesa e akcizës</w:t>
      </w:r>
    </w:p>
    <w:p w:rsidR="00EA1B8E" w:rsidRPr="00964ED6" w:rsidRDefault="00EA1B8E" w:rsidP="00EA1B8E">
      <w:pPr>
        <w:pStyle w:val="Paragrafi"/>
      </w:pPr>
    </w:p>
    <w:p w:rsidR="00EA1B8E" w:rsidRPr="00964ED6" w:rsidRDefault="00EA1B8E" w:rsidP="00EA1B8E">
      <w:pPr>
        <w:pStyle w:val="Paragrafi"/>
      </w:pPr>
      <w:r w:rsidRPr="00964ED6">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964ED6" w:rsidRDefault="00EA1B8E" w:rsidP="00EA1B8E">
      <w:pPr>
        <w:pStyle w:val="Paragrafi"/>
      </w:pPr>
      <w:r w:rsidRPr="00964ED6">
        <w:t xml:space="preserve">2. Akciza paguhet sipas tarifave në fuqi në çastin e krijimit të detyrimit për t'u paguar. </w:t>
      </w:r>
    </w:p>
    <w:p w:rsidR="00EA1B8E" w:rsidRPr="00964ED6" w:rsidRDefault="00EA1B8E" w:rsidP="00EA1B8E">
      <w:pPr>
        <w:pStyle w:val="Paragrafi"/>
      </w:pPr>
      <w:r w:rsidRPr="00964ED6">
        <w:t xml:space="preserve">3. Procedurat për mënyrën dhe kohën e pagimit të akcizës përcaktohen në udhëzimet e Ministrit të Financave, në zbatim të këtij ligji. </w:t>
      </w:r>
    </w:p>
    <w:p w:rsidR="00EA1B8E" w:rsidRPr="00964ED6" w:rsidRDefault="00EA1B8E" w:rsidP="00EA1B8E">
      <w:pPr>
        <w:pStyle w:val="Paragrafi"/>
      </w:pPr>
      <w:r w:rsidRPr="00964ED6">
        <w:t xml:space="preserve">4. Për mallrat e akcizës, që i nënshtrohen regjimit të pezullimit tatimor, çasti kur akciza bëhet e pagueshme është më e hershme sesa koha kur: </w:t>
      </w:r>
    </w:p>
    <w:p w:rsidR="00EA1B8E" w:rsidRPr="00964ED6" w:rsidRDefault="00EA1B8E" w:rsidP="00EA1B8E">
      <w:pPr>
        <w:pStyle w:val="Paragrafi"/>
      </w:pPr>
      <w:r w:rsidRPr="00964ED6">
        <w:t>a) akciza pushon së qeni e pezulluar, në përputhje me regjimin e pezullimit tatimor;</w:t>
      </w:r>
    </w:p>
    <w:p w:rsidR="00EA1B8E" w:rsidRPr="00964ED6" w:rsidRDefault="00EA1B8E" w:rsidP="00EA1B8E">
      <w:pPr>
        <w:pStyle w:val="Paragrafi"/>
      </w:pPr>
      <w:r w:rsidRPr="00964ED6">
        <w:t xml:space="preserve">b) ka shkelje ndaj ndonjë kërkese, që lidhet me regjimin e pezullimit tatimor; </w:t>
      </w:r>
    </w:p>
    <w:p w:rsidR="00EA1B8E" w:rsidRPr="00964ED6" w:rsidRDefault="00EA1B8E" w:rsidP="00EA1B8E">
      <w:pPr>
        <w:pStyle w:val="Paragrafi"/>
      </w:pPr>
      <w:r w:rsidRPr="00964ED6">
        <w:t xml:space="preserve">c) personi i autorizuar pushon së qeni i autorizuar; </w:t>
      </w:r>
    </w:p>
    <w:p w:rsidR="00EA1B8E" w:rsidRPr="00964ED6" w:rsidRDefault="00EA1B8E" w:rsidP="00EA1B8E">
      <w:pPr>
        <w:pStyle w:val="Paragrafi"/>
      </w:pPr>
      <w:r w:rsidRPr="00964ED6">
        <w:t xml:space="preserve">ç) trualli, ndërtesa ose çdo mjedis tjetër, në të cilin mbahen mallrat e akcizës, pushojnë së qeni magazinë tatimore e miratuar; </w:t>
      </w:r>
    </w:p>
    <w:p w:rsidR="00EA1B8E" w:rsidRPr="00964ED6" w:rsidRDefault="00EA1B8E" w:rsidP="00EA1B8E">
      <w:pPr>
        <w:pStyle w:val="Paragrafi"/>
      </w:pPr>
      <w:r w:rsidRPr="00964ED6">
        <w:t xml:space="preserve">d)  mallrat përkatëse të akcizës konsumohen; </w:t>
      </w:r>
    </w:p>
    <w:p w:rsidR="00EA1B8E" w:rsidRPr="00964ED6" w:rsidRDefault="00EA1B8E" w:rsidP="00EA1B8E">
      <w:pPr>
        <w:pStyle w:val="Paragrafi"/>
      </w:pPr>
      <w:r w:rsidRPr="00964ED6">
        <w:t xml:space="preserve">dh) mallrat përkatëse të akcizës largohen nga magazinat tatimore, me përjashtim të  rastit që parashikon neni 10 i këtij ligji; </w:t>
      </w:r>
    </w:p>
    <w:p w:rsidR="00EA1B8E" w:rsidRPr="00964ED6" w:rsidRDefault="00EA1B8E" w:rsidP="00EA1B8E">
      <w:pPr>
        <w:pStyle w:val="Paragrafi"/>
      </w:pPr>
      <w:r w:rsidRPr="00964ED6">
        <w:t xml:space="preserve">e) lëshohet një faturë, që lidhet me shitjen e mallrave të akcizës; </w:t>
      </w:r>
    </w:p>
    <w:p w:rsidR="00EA1B8E" w:rsidRPr="00964ED6" w:rsidRDefault="00EA1B8E" w:rsidP="00EA1B8E">
      <w:pPr>
        <w:pStyle w:val="Paragrafi"/>
      </w:pPr>
      <w:r w:rsidRPr="00964ED6">
        <w:t xml:space="preserve">ë) organi tatimor zbulon ose njoftohet se mallra akcize nën regjimin e pezullimit tatimor nuk gjenden në magazinë ose se ka mospërputhje të pajustifikuara; </w:t>
      </w:r>
    </w:p>
    <w:p w:rsidR="00EA1B8E" w:rsidRPr="00964ED6" w:rsidRDefault="00EA1B8E" w:rsidP="00EA1B8E">
      <w:pPr>
        <w:pStyle w:val="Paragrafi"/>
      </w:pPr>
      <w:r w:rsidRPr="00964ED6">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964ED6" w:rsidRDefault="00EA1B8E" w:rsidP="00EA1B8E">
      <w:pPr>
        <w:pStyle w:val="Paragrafi"/>
      </w:pPr>
    </w:p>
    <w:p w:rsidR="00EA1B8E" w:rsidRPr="00964ED6" w:rsidRDefault="00EA1B8E" w:rsidP="00EA1B8E">
      <w:pPr>
        <w:pStyle w:val="NeniNr"/>
      </w:pPr>
      <w:r w:rsidRPr="00964ED6">
        <w:t>Neni 23</w:t>
      </w:r>
    </w:p>
    <w:p w:rsidR="00EA1B8E" w:rsidRPr="00964ED6" w:rsidRDefault="00EA1B8E" w:rsidP="00EA1B8E">
      <w:pPr>
        <w:pStyle w:val="NeniTitull"/>
      </w:pPr>
      <w:r w:rsidRPr="00964ED6">
        <w:t>Dorëzimi i deklaratës</w:t>
      </w:r>
    </w:p>
    <w:p w:rsidR="00EA1B8E" w:rsidRPr="00964ED6" w:rsidRDefault="00EA1B8E" w:rsidP="00EA1B8E">
      <w:pPr>
        <w:pStyle w:val="Paragrafi"/>
      </w:pPr>
    </w:p>
    <w:p w:rsidR="00EA1B8E" w:rsidRPr="00964ED6" w:rsidRDefault="00EA1B8E" w:rsidP="00EA1B8E">
      <w:pPr>
        <w:pStyle w:val="Paragrafi"/>
      </w:pPr>
      <w:r w:rsidRPr="00964ED6">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964ED6" w:rsidRDefault="00EA1B8E" w:rsidP="00EA1B8E">
      <w:pPr>
        <w:pStyle w:val="Paragrafi"/>
      </w:pPr>
    </w:p>
    <w:p w:rsidR="00EA1B8E" w:rsidRPr="00964ED6" w:rsidRDefault="00EA1B8E" w:rsidP="00EA1B8E">
      <w:pPr>
        <w:pStyle w:val="KreuNr"/>
      </w:pPr>
      <w:r w:rsidRPr="00964ED6">
        <w:t>KREU IV</w:t>
      </w:r>
    </w:p>
    <w:p w:rsidR="00EA1B8E" w:rsidRPr="00964ED6" w:rsidRDefault="00EA1B8E" w:rsidP="00EA1B8E">
      <w:pPr>
        <w:pStyle w:val="KreuTitull"/>
      </w:pPr>
      <w:r w:rsidRPr="00964ED6">
        <w:t>KËRKESAT E PËRGJITHSHME PËR MALLRA TË AKCIZËS QË KËRKOJNË PULLA AKCIZE</w:t>
      </w:r>
    </w:p>
    <w:p w:rsidR="00EA1B8E" w:rsidRPr="00964ED6" w:rsidRDefault="00EA1B8E" w:rsidP="00EA1B8E">
      <w:pPr>
        <w:pStyle w:val="Paragrafi"/>
      </w:pPr>
    </w:p>
    <w:p w:rsidR="00EA1B8E" w:rsidRPr="00964ED6" w:rsidRDefault="00EA1B8E" w:rsidP="00EA1B8E">
      <w:pPr>
        <w:pStyle w:val="NeniNr"/>
      </w:pPr>
      <w:r w:rsidRPr="00964ED6">
        <w:t>Neni 24</w:t>
      </w:r>
    </w:p>
    <w:p w:rsidR="00EA1B8E" w:rsidRPr="00964ED6" w:rsidRDefault="00EA1B8E" w:rsidP="00EA1B8E">
      <w:pPr>
        <w:pStyle w:val="NeniTitull"/>
      </w:pPr>
      <w:r w:rsidRPr="00964ED6">
        <w:t>Përkufizimi i pullës së akcizës</w:t>
      </w:r>
    </w:p>
    <w:p w:rsidR="00EA1B8E" w:rsidRPr="00964ED6" w:rsidRDefault="00EA1B8E" w:rsidP="00EA1B8E">
      <w:pPr>
        <w:pStyle w:val="Paragrafi"/>
      </w:pPr>
    </w:p>
    <w:p w:rsidR="00EA1B8E" w:rsidRPr="00964ED6" w:rsidRDefault="00EA1B8E" w:rsidP="00EA1B8E">
      <w:pPr>
        <w:pStyle w:val="Paragrafi"/>
      </w:pPr>
      <w:r w:rsidRPr="00964ED6">
        <w:t>1. Pulla e akcizës nënkupton një shirit unik të përgatitur sipas përcaktimeve të udhëzimit të Ministrit të Financave, në zbatim të këtij ligji, që përmban një ose disa nga treguesit e mëposhtëm:</w:t>
      </w:r>
    </w:p>
    <w:p w:rsidR="00EA1B8E" w:rsidRPr="00964ED6" w:rsidRDefault="00EA1B8E" w:rsidP="00EA1B8E">
      <w:pPr>
        <w:pStyle w:val="Paragrafi"/>
      </w:pPr>
      <w:r w:rsidRPr="00964ED6">
        <w:t xml:space="preserve">a) faktin që është paguar akciza për mallrat e akcizës; </w:t>
      </w:r>
    </w:p>
    <w:p w:rsidR="00EA1B8E" w:rsidRPr="00964ED6" w:rsidRDefault="00EA1B8E" w:rsidP="00EA1B8E">
      <w:pPr>
        <w:pStyle w:val="Paragrafi"/>
      </w:pPr>
      <w:r w:rsidRPr="00964ED6">
        <w:t xml:space="preserve">b) tarifën e akcizës së paguar; </w:t>
      </w:r>
    </w:p>
    <w:p w:rsidR="00EA1B8E" w:rsidRPr="00964ED6" w:rsidRDefault="00EA1B8E" w:rsidP="00EA1B8E">
      <w:pPr>
        <w:pStyle w:val="Paragrafi"/>
      </w:pPr>
      <w:r w:rsidRPr="00964ED6">
        <w:t xml:space="preserve">c) shumën e akcizës së paguar; </w:t>
      </w:r>
    </w:p>
    <w:p w:rsidR="00EA1B8E" w:rsidRPr="00964ED6" w:rsidRDefault="00EA1B8E" w:rsidP="00EA1B8E">
      <w:pPr>
        <w:pStyle w:val="Paragrafi"/>
      </w:pPr>
      <w:r w:rsidRPr="00964ED6">
        <w:t xml:space="preserve">ç) çastin e pagimit të akcizës; </w:t>
      </w:r>
    </w:p>
    <w:p w:rsidR="00EA1B8E" w:rsidRPr="00964ED6" w:rsidRDefault="00EA1B8E" w:rsidP="00EA1B8E">
      <w:pPr>
        <w:pStyle w:val="Paragrafi"/>
      </w:pPr>
      <w:r w:rsidRPr="00964ED6">
        <w:t>d) faktin që shitja e mallrave të akcizës:</w:t>
      </w:r>
    </w:p>
    <w:p w:rsidR="00EA1B8E" w:rsidRPr="00964ED6" w:rsidRDefault="00EA1B8E" w:rsidP="00EA1B8E">
      <w:pPr>
        <w:pStyle w:val="Paragrafi"/>
      </w:pPr>
      <w:r w:rsidRPr="00964ED6">
        <w:t xml:space="preserve">i.   është e lejueshme vetëm në datat e treguara në pullë; </w:t>
      </w:r>
    </w:p>
    <w:p w:rsidR="00EA1B8E" w:rsidRPr="00964ED6" w:rsidRDefault="00EA1B8E" w:rsidP="00EA1B8E">
      <w:pPr>
        <w:pStyle w:val="Paragrafi"/>
      </w:pPr>
      <w:r w:rsidRPr="00964ED6">
        <w:t>ii.  nuk është e lejueshme në ose pas datës së treguar në këtë pullë;</w:t>
      </w:r>
    </w:p>
    <w:p w:rsidR="00EA1B8E" w:rsidRPr="00964ED6" w:rsidRDefault="00EA1B8E" w:rsidP="00EA1B8E">
      <w:pPr>
        <w:pStyle w:val="Paragrafi"/>
      </w:pPr>
      <w:r w:rsidRPr="00964ED6">
        <w:t xml:space="preserve">iii. nuk është e lejueshme në ose përpara datës së treguar në këtë pullë. </w:t>
      </w:r>
    </w:p>
    <w:p w:rsidR="00EA1B8E" w:rsidRPr="00964ED6" w:rsidRDefault="00EA1B8E" w:rsidP="00EA1B8E">
      <w:pPr>
        <w:pStyle w:val="Paragrafi"/>
      </w:pPr>
      <w:r w:rsidRPr="00964ED6">
        <w:t xml:space="preserve">dh) tipin e mallrave ose emrin e markës së mallrave për të cilat duhej të paguhej akciza; </w:t>
      </w:r>
    </w:p>
    <w:p w:rsidR="00EA1B8E" w:rsidRPr="00964ED6" w:rsidRDefault="00EA1B8E" w:rsidP="00EA1B8E">
      <w:pPr>
        <w:pStyle w:val="Paragrafi"/>
      </w:pPr>
      <w:r w:rsidRPr="00964ED6">
        <w:t xml:space="preserve">2. Udhëzimet e Ministrit të Financave, në zbatim të këtij ligji, mund të ofrojnë dispozita të posaçme për: </w:t>
      </w:r>
    </w:p>
    <w:p w:rsidR="00EA1B8E" w:rsidRPr="00964ED6" w:rsidRDefault="00EA1B8E" w:rsidP="00EA1B8E">
      <w:pPr>
        <w:pStyle w:val="Paragrafi"/>
      </w:pPr>
      <w:r w:rsidRPr="00964ED6">
        <w:t xml:space="preserve">a) përmbajtjen e printuar të pullës së akcizës; </w:t>
      </w:r>
    </w:p>
    <w:p w:rsidR="00EA1B8E" w:rsidRPr="00964ED6" w:rsidRDefault="00EA1B8E" w:rsidP="00EA1B8E">
      <w:pPr>
        <w:pStyle w:val="Paragrafi"/>
      </w:pPr>
      <w:r w:rsidRPr="00964ED6">
        <w:t xml:space="preserve">b) pamjen e pullës së akcizës; </w:t>
      </w:r>
    </w:p>
    <w:p w:rsidR="00EA1B8E" w:rsidRPr="00964ED6" w:rsidRDefault="00EA1B8E" w:rsidP="00EA1B8E">
      <w:pPr>
        <w:pStyle w:val="Paragrafi"/>
      </w:pPr>
      <w:r w:rsidRPr="00964ED6">
        <w:t xml:space="preserve">c) tipin dhe cilësinë e materialit nga i cili bëhet pulla; </w:t>
      </w:r>
    </w:p>
    <w:p w:rsidR="00EA1B8E" w:rsidRPr="00964ED6" w:rsidRDefault="00EA1B8E" w:rsidP="00EA1B8E">
      <w:pPr>
        <w:pStyle w:val="Paragrafi"/>
      </w:pPr>
      <w:r w:rsidRPr="00964ED6">
        <w:t xml:space="preserve">ç) shtresën ku duhet të ngjitet pulla, në rastin e mallrave të akcizës që kanë më shumë se një shtresë ambalazhimi; </w:t>
      </w:r>
    </w:p>
    <w:p w:rsidR="00EA1B8E" w:rsidRPr="00964ED6" w:rsidRDefault="00EA1B8E" w:rsidP="00EA1B8E">
      <w:pPr>
        <w:pStyle w:val="Paragrafi"/>
      </w:pPr>
      <w:r w:rsidRPr="00964ED6">
        <w:t xml:space="preserve">d) pozicionimin e pullës në ambalazhimin e çdo malli akcize të përcaktuar; </w:t>
      </w:r>
    </w:p>
    <w:p w:rsidR="00EA1B8E" w:rsidRPr="00964ED6" w:rsidRDefault="00EA1B8E" w:rsidP="00EA1B8E">
      <w:pPr>
        <w:pStyle w:val="Paragrafi"/>
      </w:pPr>
      <w:r w:rsidRPr="00964ED6">
        <w:t xml:space="preserve">dh) kohën kur mallra akcize të specifikuara duhet të pajisen me pullë akcize; </w:t>
      </w:r>
    </w:p>
    <w:p w:rsidR="00EA1B8E" w:rsidRPr="00964ED6" w:rsidRDefault="00EA1B8E" w:rsidP="00EA1B8E">
      <w:pPr>
        <w:pStyle w:val="Paragrafi"/>
      </w:pPr>
      <w:r w:rsidRPr="00964ED6">
        <w:t xml:space="preserve">e) kushtet dhe kriteret e kufizimit të dhënies së pullave, të përcaktuara në pikën 3 të  nenit 26; </w:t>
      </w:r>
    </w:p>
    <w:p w:rsidR="00EA1B8E" w:rsidRPr="00964ED6" w:rsidRDefault="00EA1B8E" w:rsidP="00EA1B8E">
      <w:pPr>
        <w:pStyle w:val="Paragrafi"/>
      </w:pPr>
      <w:r w:rsidRPr="00964ED6">
        <w:t xml:space="preserve">ë) rastet e përjashtimit të pagesës nëpërmjet deklarimit, të përcaktuar në nenin 28. </w:t>
      </w:r>
    </w:p>
    <w:p w:rsidR="00EA1B8E" w:rsidRPr="00964ED6" w:rsidRDefault="00EA1B8E" w:rsidP="00EA1B8E">
      <w:pPr>
        <w:pStyle w:val="Paragrafi"/>
      </w:pPr>
      <w:r w:rsidRPr="00964ED6">
        <w:t xml:space="preserve">3. Pullat e akcizës janë letra me vlerë dhe monopol shtetëror. </w:t>
      </w:r>
    </w:p>
    <w:p w:rsidR="00EA1B8E" w:rsidRPr="00964ED6" w:rsidRDefault="00EA1B8E" w:rsidP="00EA1B8E">
      <w:pPr>
        <w:pStyle w:val="Paragrafi"/>
      </w:pPr>
    </w:p>
    <w:p w:rsidR="00EA1B8E" w:rsidRPr="00964ED6" w:rsidRDefault="00EA1B8E" w:rsidP="00EA1B8E">
      <w:pPr>
        <w:pStyle w:val="NeniNr"/>
      </w:pPr>
      <w:r w:rsidRPr="00964ED6">
        <w:t>Neni 25</w:t>
      </w:r>
    </w:p>
    <w:p w:rsidR="00EA1B8E" w:rsidRPr="00964ED6" w:rsidRDefault="00EA1B8E" w:rsidP="00EA1B8E">
      <w:pPr>
        <w:pStyle w:val="NeniTitull"/>
      </w:pPr>
      <w:r w:rsidRPr="00964ED6">
        <w:t>Përdorimi i pullave fiskale për mallrat e akcizës</w:t>
      </w:r>
    </w:p>
    <w:p w:rsidR="00EA1B8E" w:rsidRPr="00964ED6" w:rsidRDefault="00EA1B8E" w:rsidP="00EA1B8E">
      <w:pPr>
        <w:pStyle w:val="Paragrafi"/>
      </w:pPr>
    </w:p>
    <w:p w:rsidR="00EA1B8E" w:rsidRPr="00964ED6" w:rsidRDefault="00EA1B8E" w:rsidP="00EA1B8E">
      <w:pPr>
        <w:pStyle w:val="Paragrafi"/>
      </w:pPr>
      <w:r w:rsidRPr="00964ED6">
        <w:t>1. Mallrat që i nënshtrohen akcizës, nëpërmjet pullave të akcizës, duhet  kenë një pullë të ngjitur në njësinë e ambalazhimit ose të paketës, siç përcaktohet në këtë ligj.</w:t>
      </w:r>
    </w:p>
    <w:p w:rsidR="00EA1B8E" w:rsidRPr="00964ED6" w:rsidRDefault="00EA1B8E" w:rsidP="00EA1B8E">
      <w:pPr>
        <w:pStyle w:val="Paragrafi"/>
      </w:pPr>
      <w:r w:rsidRPr="00964ED6">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964ED6" w:rsidRDefault="00EA1B8E" w:rsidP="00EA1B8E">
      <w:pPr>
        <w:pStyle w:val="Paragrafi"/>
      </w:pPr>
      <w:r w:rsidRPr="00964ED6">
        <w:t xml:space="preserve">3. Pulla e akcizës duhet të ngjitet në mënyrë të tillë që të griset ose të bëhet e papërshtatshme për ripërdorim kur kontenieri ose paketa hapet. </w:t>
      </w:r>
    </w:p>
    <w:p w:rsidR="00EA1B8E" w:rsidRPr="00964ED6" w:rsidRDefault="00EA1B8E" w:rsidP="00EA1B8E">
      <w:pPr>
        <w:pStyle w:val="Paragrafi"/>
      </w:pPr>
    </w:p>
    <w:p w:rsidR="00EA1B8E" w:rsidRPr="00964ED6" w:rsidRDefault="00EA1B8E" w:rsidP="00EA1B8E">
      <w:pPr>
        <w:pStyle w:val="NeniNr"/>
      </w:pPr>
      <w:r w:rsidRPr="00964ED6">
        <w:t>Neni 26</w:t>
      </w:r>
    </w:p>
    <w:p w:rsidR="00EA1B8E" w:rsidRPr="00964ED6" w:rsidRDefault="00EA1B8E" w:rsidP="00EA1B8E">
      <w:pPr>
        <w:pStyle w:val="NeniTitull"/>
      </w:pPr>
      <w:r w:rsidRPr="00964ED6">
        <w:t>Çasti kur akciza bëhet e pagueshme për mallrat që kërkohet të pajisen me pullë</w:t>
      </w:r>
    </w:p>
    <w:p w:rsidR="00EA1B8E" w:rsidRPr="00964ED6" w:rsidRDefault="00EA1B8E" w:rsidP="00EA1B8E">
      <w:pPr>
        <w:pStyle w:val="Paragrafi"/>
      </w:pPr>
    </w:p>
    <w:p w:rsidR="00EA1B8E" w:rsidRPr="00964ED6" w:rsidRDefault="00EA1B8E" w:rsidP="00EA1B8E">
      <w:pPr>
        <w:pStyle w:val="Paragrafi"/>
      </w:pPr>
      <w:r w:rsidRPr="00964ED6">
        <w:t xml:space="preserve">1. Akciza paguhet në bazë të shkallës tatimore në fuqi në çastin kur tatimi bëhet i detyrueshëm për t'u paguar. </w:t>
      </w:r>
    </w:p>
    <w:p w:rsidR="00EA1B8E" w:rsidRPr="00964ED6" w:rsidRDefault="00EA1B8E" w:rsidP="00EA1B8E">
      <w:pPr>
        <w:pStyle w:val="Paragrafi"/>
      </w:pPr>
      <w:r w:rsidRPr="00964ED6">
        <w:t xml:space="preserve">2. Për mallrat e akcizës për të cilat kërkohet të kenë pullë akcize, çasti kur akciza bëhet e pagueshme është më i hershmi i çastit kur: </w:t>
      </w:r>
    </w:p>
    <w:p w:rsidR="00EA1B8E" w:rsidRPr="00964ED6" w:rsidRDefault="00EA1B8E" w:rsidP="00EA1B8E">
      <w:pPr>
        <w:pStyle w:val="Paragrafi"/>
      </w:pPr>
      <w:r w:rsidRPr="00964ED6">
        <w:t xml:space="preserve">a) pulla e akcizës kërkohet të vendoset në njësinë e ambalazhimit ose në paketë; </w:t>
      </w:r>
    </w:p>
    <w:p w:rsidR="00EA1B8E" w:rsidRPr="00964ED6" w:rsidRDefault="00EA1B8E" w:rsidP="00EA1B8E">
      <w:pPr>
        <w:pStyle w:val="Paragrafi"/>
      </w:pPr>
      <w:r w:rsidRPr="00964ED6">
        <w:t xml:space="preserve">b) për mallrat e akcizës blihen pullat e akcizës; </w:t>
      </w:r>
    </w:p>
    <w:p w:rsidR="00EA1B8E" w:rsidRPr="00964ED6" w:rsidRDefault="00EA1B8E" w:rsidP="00EA1B8E">
      <w:pPr>
        <w:pStyle w:val="Paragrafi"/>
      </w:pPr>
      <w:r w:rsidRPr="00964ED6">
        <w:t xml:space="preserve">c) mallrat e akcizës gjenden jashtë magazinës tatimore të miratuar, pa qenë e lejuar dhe pa qenë të pajisura me pullat e akcizës të fiksuara; </w:t>
      </w:r>
    </w:p>
    <w:p w:rsidR="00EA1B8E" w:rsidRPr="00964ED6" w:rsidRDefault="00EA1B8E" w:rsidP="00EA1B8E">
      <w:pPr>
        <w:pStyle w:val="Paragrafi"/>
      </w:pPr>
      <w:r w:rsidRPr="00964ED6">
        <w:t xml:space="preserve">ç) janë gjetur mospërputhje në gjendjen e llogarive ose kur gjendja e  lëndëve të para, të përdorura për çdo zë prodhimi të produktit të gatshëm, nuk  justifikon sasinë e pranueshme të produktit të gatshëm; </w:t>
      </w:r>
    </w:p>
    <w:p w:rsidR="00EA1B8E" w:rsidRPr="00964ED6" w:rsidRDefault="00EA1B8E" w:rsidP="00EA1B8E">
      <w:pPr>
        <w:pStyle w:val="Paragrafi"/>
      </w:pPr>
      <w:r w:rsidRPr="00964ED6">
        <w:t xml:space="preserve">d) është zbuluar se pulla e akcizës e ngjitur në mallrat e akcizës është ripërdorur, manipuluar apo vjedhur ose nuk paraqet detyrimin e duhur për t’u  paguar. </w:t>
      </w:r>
    </w:p>
    <w:p w:rsidR="00EA1B8E" w:rsidRPr="00964ED6" w:rsidRDefault="00EA1B8E" w:rsidP="00EA1B8E">
      <w:pPr>
        <w:pStyle w:val="Paragrafi"/>
      </w:pPr>
      <w:r w:rsidRPr="00964ED6">
        <w:t xml:space="preserve">3. Organi tatimor, në raste të veçanta, me miratim të Ministrit të Financave, mund të kufizojë dhënien e pullave në masë të njëjtë për të gjithë personat. </w:t>
      </w:r>
    </w:p>
    <w:p w:rsidR="00EA1B8E" w:rsidRPr="00964ED6" w:rsidRDefault="00EA1B8E" w:rsidP="00EA1B8E">
      <w:pPr>
        <w:pStyle w:val="Paragrafi"/>
      </w:pPr>
    </w:p>
    <w:p w:rsidR="00EA1B8E" w:rsidRPr="00964ED6" w:rsidRDefault="00EA1B8E" w:rsidP="00EA1B8E">
      <w:pPr>
        <w:pStyle w:val="NeniNr"/>
      </w:pPr>
      <w:r w:rsidRPr="00964ED6">
        <w:t>Neni 27</w:t>
      </w:r>
    </w:p>
    <w:p w:rsidR="00EA1B8E" w:rsidRPr="00964ED6" w:rsidRDefault="00EA1B8E" w:rsidP="00EA1B8E">
      <w:pPr>
        <w:pStyle w:val="NeniTitull"/>
      </w:pPr>
      <w:r w:rsidRPr="00964ED6">
        <w:t>Pagesa e akcizës për mallrat që kërkohet të pajisen me pullë</w:t>
      </w:r>
    </w:p>
    <w:p w:rsidR="00EA1B8E" w:rsidRPr="00964ED6" w:rsidRDefault="00EA1B8E" w:rsidP="00EA1B8E">
      <w:pPr>
        <w:pStyle w:val="Paragrafi"/>
      </w:pPr>
    </w:p>
    <w:p w:rsidR="00EA1B8E" w:rsidRPr="00964ED6" w:rsidRDefault="00EA1B8E" w:rsidP="00EA1B8E">
      <w:pPr>
        <w:pStyle w:val="Paragrafi"/>
      </w:pPr>
      <w:r w:rsidRPr="00964ED6">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964ED6" w:rsidRDefault="00EA1B8E" w:rsidP="00EA1B8E">
      <w:pPr>
        <w:pStyle w:val="Paragrafi"/>
      </w:pPr>
      <w:r w:rsidRPr="00964ED6">
        <w:t xml:space="preserve">2. Blerja e pullave të akcizës bëhet në vendin e përcaktuar nga organet tatimore, në përputhje me procedurat e përcaktuara në udhëzimet e Ministrit të Financave në zbatim të këtij ligji. </w:t>
      </w:r>
    </w:p>
    <w:p w:rsidR="00EA1B8E" w:rsidRPr="00964ED6" w:rsidRDefault="00EA1B8E" w:rsidP="00EA1B8E">
      <w:pPr>
        <w:pStyle w:val="Paragrafi"/>
      </w:pPr>
      <w:r w:rsidRPr="00964ED6">
        <w:t>3. Furnizimi me pulla bëhet kundrejt pagesës.</w:t>
      </w:r>
    </w:p>
    <w:p w:rsidR="00EA1B8E" w:rsidRPr="00964ED6" w:rsidRDefault="00EA1B8E" w:rsidP="00EA1B8E">
      <w:pPr>
        <w:pStyle w:val="Paragrafi"/>
      </w:pPr>
      <w:r w:rsidRPr="00964ED6">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964ED6" w:rsidRDefault="00EA1B8E" w:rsidP="00EA1B8E">
      <w:pPr>
        <w:pStyle w:val="NeniNr"/>
      </w:pPr>
      <w:r w:rsidRPr="00964ED6">
        <w:t>Neni 28</w:t>
      </w:r>
    </w:p>
    <w:p w:rsidR="00EA1B8E" w:rsidRPr="00964ED6" w:rsidRDefault="00EA1B8E" w:rsidP="00EA1B8E">
      <w:pPr>
        <w:pStyle w:val="NeniTitull"/>
      </w:pPr>
      <w:r w:rsidRPr="00964ED6">
        <w:t>Dorëzimi i deklaratave për mallrat që kërkohet të pajisen me pullë</w:t>
      </w:r>
    </w:p>
    <w:p w:rsidR="00EA1B8E" w:rsidRPr="00964ED6" w:rsidRDefault="00EA1B8E" w:rsidP="00EA1B8E">
      <w:pPr>
        <w:pStyle w:val="Paragrafi"/>
      </w:pPr>
    </w:p>
    <w:p w:rsidR="00EA1B8E" w:rsidRPr="00964ED6" w:rsidRDefault="00EA1B8E" w:rsidP="00EA1B8E">
      <w:pPr>
        <w:pStyle w:val="Paragrafi"/>
      </w:pPr>
      <w:r w:rsidRPr="00964ED6">
        <w:t xml:space="preserve">Pagesa e tatimit për mallrat e akcizës, që duhen pajisur me pullë, shoqërohet me dorëzimin e një deklarate, e cila përmban të dhënat dhe formën e përcaktuar në udhëzimin e Ministrit të Financave. </w:t>
      </w:r>
    </w:p>
    <w:p w:rsidR="00EA1B8E" w:rsidRPr="00964ED6" w:rsidRDefault="00EA1B8E" w:rsidP="00EA1B8E">
      <w:pPr>
        <w:pStyle w:val="NeniNr"/>
      </w:pPr>
    </w:p>
    <w:p w:rsidR="00EA1B8E" w:rsidRPr="00964ED6" w:rsidRDefault="00EA1B8E" w:rsidP="00EA1B8E">
      <w:pPr>
        <w:pStyle w:val="NeniNr"/>
      </w:pPr>
      <w:r w:rsidRPr="00964ED6">
        <w:t>Neni 29</w:t>
      </w:r>
    </w:p>
    <w:p w:rsidR="00EA1B8E" w:rsidRPr="00964ED6" w:rsidRDefault="00EA1B8E" w:rsidP="00EA1B8E">
      <w:pPr>
        <w:pStyle w:val="NeniTitull"/>
      </w:pPr>
      <w:r w:rsidRPr="00964ED6">
        <w:t>Regjistrimet për mallrat që kërkohet të pajisen me pullë</w:t>
      </w:r>
    </w:p>
    <w:p w:rsidR="00EA1B8E" w:rsidRPr="00964ED6" w:rsidRDefault="00EA1B8E" w:rsidP="00EA1B8E">
      <w:pPr>
        <w:pStyle w:val="Paragrafi"/>
      </w:pPr>
    </w:p>
    <w:p w:rsidR="00EA1B8E" w:rsidRPr="00964ED6" w:rsidRDefault="00EA1B8E" w:rsidP="00EA1B8E">
      <w:pPr>
        <w:pStyle w:val="Paragrafi"/>
      </w:pPr>
      <w:r w:rsidRPr="00964ED6">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964ED6" w:rsidRDefault="00EA1B8E" w:rsidP="00EA1B8E">
      <w:pPr>
        <w:pStyle w:val="Paragrafi"/>
      </w:pPr>
    </w:p>
    <w:p w:rsidR="00EA1B8E" w:rsidRPr="00964ED6" w:rsidRDefault="00EA1B8E" w:rsidP="00EA1B8E">
      <w:pPr>
        <w:pStyle w:val="KreuNr"/>
      </w:pPr>
      <w:r w:rsidRPr="00964ED6">
        <w:t>KREU V</w:t>
      </w:r>
    </w:p>
    <w:p w:rsidR="00EA1B8E" w:rsidRPr="00964ED6" w:rsidRDefault="00EA1B8E" w:rsidP="00EA1B8E">
      <w:pPr>
        <w:pStyle w:val="KreuTitull"/>
      </w:pPr>
      <w:r w:rsidRPr="00964ED6">
        <w:t xml:space="preserve">DEPOT </w:t>
      </w:r>
      <w:smartTag w:uri="urn:schemas-microsoft-com:office:smarttags" w:element="place">
        <w:r w:rsidRPr="00964ED6">
          <w:t>E NËNPRODUKTEVE</w:t>
        </w:r>
      </w:smartTag>
      <w:r w:rsidRPr="00964ED6">
        <w:t xml:space="preserve"> TË NAFTËS</w:t>
      </w:r>
    </w:p>
    <w:p w:rsidR="00EA1B8E" w:rsidRPr="00964ED6" w:rsidRDefault="00EA1B8E" w:rsidP="00EA1B8E">
      <w:pPr>
        <w:pStyle w:val="Paragrafi"/>
      </w:pPr>
    </w:p>
    <w:p w:rsidR="00EA1B8E" w:rsidRPr="00964ED6" w:rsidRDefault="00EA1B8E" w:rsidP="00EA1B8E">
      <w:pPr>
        <w:pStyle w:val="NeniNr"/>
      </w:pPr>
      <w:r w:rsidRPr="00964ED6">
        <w:t>Neni 30</w:t>
      </w:r>
    </w:p>
    <w:p w:rsidR="00EA1B8E" w:rsidRPr="00964ED6" w:rsidRDefault="00EA1B8E" w:rsidP="00EA1B8E">
      <w:pPr>
        <w:pStyle w:val="NeniTitull"/>
      </w:pPr>
      <w:r w:rsidRPr="00964ED6">
        <w:t>Kërkesa për autorizim akcize dhe miratim trualli, ndërtese ose mjedisi tjetër,në të cilat gjenden depo të nënprodukteve të naftës</w:t>
      </w:r>
    </w:p>
    <w:p w:rsidR="00EA1B8E" w:rsidRPr="00964ED6" w:rsidRDefault="00EA1B8E" w:rsidP="00EA1B8E">
      <w:pPr>
        <w:pStyle w:val="Paragrafi"/>
      </w:pPr>
    </w:p>
    <w:p w:rsidR="00EA1B8E" w:rsidRPr="00964ED6" w:rsidRDefault="00EA1B8E" w:rsidP="00EA1B8E">
      <w:pPr>
        <w:pStyle w:val="Paragrafi"/>
      </w:pPr>
      <w:r w:rsidRPr="00964ED6">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964ED6" w:rsidRDefault="00EA1B8E" w:rsidP="00EA1B8E">
      <w:pPr>
        <w:pStyle w:val="Paragrafi"/>
      </w:pPr>
      <w:r w:rsidRPr="00964ED6">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964ED6" w:rsidRDefault="00EA1B8E" w:rsidP="00EA1B8E">
      <w:pPr>
        <w:pStyle w:val="Paragrafi"/>
      </w:pPr>
      <w:r w:rsidRPr="00964ED6">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964ED6" w:rsidRDefault="00EA1B8E" w:rsidP="00EA1B8E">
      <w:pPr>
        <w:pStyle w:val="Paragrafi"/>
      </w:pPr>
    </w:p>
    <w:p w:rsidR="00EA1B8E" w:rsidRPr="00964ED6" w:rsidRDefault="00EA1B8E" w:rsidP="00EA1B8E">
      <w:pPr>
        <w:pStyle w:val="NeniNr"/>
      </w:pPr>
      <w:r w:rsidRPr="00964ED6">
        <w:t>Neni 31</w:t>
      </w:r>
    </w:p>
    <w:p w:rsidR="00EA1B8E" w:rsidRPr="00964ED6" w:rsidRDefault="00EA1B8E" w:rsidP="00EA1B8E">
      <w:pPr>
        <w:pStyle w:val="NeniTitull"/>
      </w:pPr>
      <w:r w:rsidRPr="00964ED6">
        <w:t>Furnizimi i depove me nënprodukte të naftës, magazinimi dhe nxjerrja e nënprodukteve të naftës nga depot</w:t>
      </w:r>
    </w:p>
    <w:p w:rsidR="00EA1B8E" w:rsidRPr="00964ED6" w:rsidRDefault="00EA1B8E" w:rsidP="00EA1B8E">
      <w:pPr>
        <w:pStyle w:val="Paragrafi"/>
      </w:pPr>
    </w:p>
    <w:p w:rsidR="00EA1B8E" w:rsidRPr="00964ED6" w:rsidRDefault="00EA1B8E" w:rsidP="00EA1B8E">
      <w:pPr>
        <w:pStyle w:val="Paragrafi"/>
      </w:pPr>
      <w:r w:rsidRPr="00964ED6">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964ED6" w:rsidRDefault="00EA1B8E" w:rsidP="00EA1B8E">
      <w:pPr>
        <w:pStyle w:val="Paragrafi"/>
      </w:pPr>
      <w:r w:rsidRPr="00964ED6">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964ED6" w:rsidRDefault="00EA1B8E" w:rsidP="00EA1B8E">
      <w:pPr>
        <w:pStyle w:val="Paragrafi"/>
      </w:pPr>
      <w:r w:rsidRPr="00964ED6">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964ED6" w:rsidRDefault="00EA1B8E" w:rsidP="00EA1B8E">
      <w:pPr>
        <w:pStyle w:val="Paragrafi"/>
      </w:pPr>
      <w:r w:rsidRPr="00964ED6">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Default="00EA1B8E" w:rsidP="00EA1B8E">
      <w:pPr>
        <w:pStyle w:val="NeniNr"/>
      </w:pPr>
    </w:p>
    <w:p w:rsidR="00EA1B8E" w:rsidRPr="00964ED6" w:rsidRDefault="00EA1B8E" w:rsidP="00EA1B8E">
      <w:pPr>
        <w:pStyle w:val="NeniNr"/>
      </w:pPr>
      <w:r w:rsidRPr="00964ED6">
        <w:t>Neni 32</w:t>
      </w:r>
    </w:p>
    <w:p w:rsidR="00EA1B8E" w:rsidRPr="00964ED6" w:rsidRDefault="00EA1B8E" w:rsidP="00EA1B8E">
      <w:pPr>
        <w:pStyle w:val="NeniTitull"/>
      </w:pPr>
      <w:r w:rsidRPr="00964ED6">
        <w:t>Regjistrimet për depot e nënprodukteve të naftës</w:t>
      </w:r>
    </w:p>
    <w:p w:rsidR="00EA1B8E" w:rsidRPr="00964ED6" w:rsidRDefault="00EA1B8E" w:rsidP="00EA1B8E">
      <w:pPr>
        <w:pStyle w:val="Paragrafi"/>
      </w:pPr>
    </w:p>
    <w:p w:rsidR="00EA1B8E" w:rsidRPr="00964ED6" w:rsidRDefault="00EA1B8E" w:rsidP="00EA1B8E">
      <w:pPr>
        <w:pStyle w:val="Paragrafi"/>
      </w:pPr>
      <w:r w:rsidRPr="00964ED6">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964ED6" w:rsidRDefault="00EA1B8E" w:rsidP="00EA1B8E">
      <w:pPr>
        <w:pStyle w:val="Paragrafi"/>
      </w:pPr>
      <w:r w:rsidRPr="00964ED6">
        <w:t xml:space="preserve">a) sasinë e mallrave të akcizës në çdo depozitë magazinimi, sipas matjeve të mëparshme (gjendja në fillim); </w:t>
      </w:r>
    </w:p>
    <w:p w:rsidR="00EA1B8E" w:rsidRPr="00964ED6" w:rsidRDefault="00EA1B8E" w:rsidP="00EA1B8E">
      <w:pPr>
        <w:pStyle w:val="Paragrafi"/>
      </w:pPr>
      <w:r w:rsidRPr="00964ED6">
        <w:t xml:space="preserve">b) sasinë e mallrave të akcizës në çdo depozitë magazinimi në datën e inventarizimit aktual (gjendja në fund); </w:t>
      </w:r>
    </w:p>
    <w:p w:rsidR="00EA1B8E" w:rsidRPr="00964ED6" w:rsidRDefault="00EA1B8E" w:rsidP="00EA1B8E">
      <w:pPr>
        <w:pStyle w:val="Paragrafi"/>
      </w:pPr>
      <w:r w:rsidRPr="00964ED6">
        <w:t xml:space="preserve">c) sasinë e mallrave të akcizës, të furnizuar nga çdo depozitë magazinimi, e shoqëruar me hollësitë për çdo sasi dhe akcizën përkatëse; </w:t>
      </w:r>
    </w:p>
    <w:p w:rsidR="00EA1B8E" w:rsidRPr="00964ED6" w:rsidRDefault="00EA1B8E" w:rsidP="00EA1B8E">
      <w:pPr>
        <w:pStyle w:val="Paragrafi"/>
      </w:pPr>
      <w:r w:rsidRPr="00964ED6">
        <w:t xml:space="preserve">ç) çdo diferencë të zbuluar (mospërputhje). </w:t>
      </w:r>
    </w:p>
    <w:p w:rsidR="00EA1B8E" w:rsidRPr="00964ED6" w:rsidRDefault="00EA1B8E" w:rsidP="00EA1B8E">
      <w:pPr>
        <w:pStyle w:val="Paragrafi"/>
      </w:pPr>
      <w:r w:rsidRPr="00964ED6">
        <w:t xml:space="preserve">2. Organi tatimor mund t'i kërkojë personit të autorizuar të depos së nënprodukteve të naftës të mbajë regjistrime shtesë. </w:t>
      </w:r>
    </w:p>
    <w:p w:rsidR="00EA1B8E" w:rsidRPr="00964ED6" w:rsidRDefault="00EA1B8E" w:rsidP="00EA1B8E">
      <w:pPr>
        <w:pStyle w:val="Paragrafi"/>
      </w:pPr>
    </w:p>
    <w:p w:rsidR="00EA1B8E" w:rsidRPr="00964ED6" w:rsidRDefault="00EA1B8E" w:rsidP="00EA1B8E">
      <w:pPr>
        <w:pStyle w:val="NeniNr"/>
      </w:pPr>
      <w:r w:rsidRPr="00964ED6">
        <w:t>Neni 33</w:t>
      </w:r>
    </w:p>
    <w:p w:rsidR="00EA1B8E" w:rsidRPr="00964ED6" w:rsidRDefault="00EA1B8E" w:rsidP="00EA1B8E">
      <w:pPr>
        <w:pStyle w:val="NeniTitull"/>
      </w:pPr>
      <w:r w:rsidRPr="00964ED6">
        <w:t>Çasti i pagesës së akcizës për mallrat e akcizës të mbajtura në një depo të nënprodukteve të naftës</w:t>
      </w:r>
    </w:p>
    <w:p w:rsidR="00EA1B8E" w:rsidRPr="00964ED6" w:rsidRDefault="00EA1B8E" w:rsidP="00EA1B8E">
      <w:pPr>
        <w:pStyle w:val="Paragrafi"/>
      </w:pPr>
    </w:p>
    <w:p w:rsidR="00EA1B8E" w:rsidRPr="00964ED6" w:rsidRDefault="00EA1B8E" w:rsidP="00EA1B8E">
      <w:pPr>
        <w:pStyle w:val="Paragrafi"/>
      </w:pPr>
      <w:r w:rsidRPr="00964ED6">
        <w:t xml:space="preserve">Çasti kur akciza bëhet e pagueshme për mallrat e akcizës të mbajtura në një depo të nënprodukteve të naftës do të jetë më i hershmi ndërmjet:  </w:t>
      </w:r>
    </w:p>
    <w:p w:rsidR="00EA1B8E" w:rsidRPr="00964ED6" w:rsidRDefault="00EA1B8E" w:rsidP="00EA1B8E">
      <w:pPr>
        <w:pStyle w:val="Paragrafi"/>
      </w:pPr>
      <w:r w:rsidRPr="00964ED6">
        <w:t>a) çastit të largimit (daljes) të tyre nga depozitat e miratuara si depo të nënprodukteve të naftës;</w:t>
      </w:r>
    </w:p>
    <w:p w:rsidR="00EA1B8E" w:rsidRPr="00964ED6" w:rsidRDefault="00EA1B8E" w:rsidP="00EA1B8E">
      <w:pPr>
        <w:pStyle w:val="Paragrafi"/>
      </w:pPr>
      <w:r w:rsidRPr="00964ED6">
        <w:t xml:space="preserve">b) çastit kur mallrat e akcizës nuk gjenden ose kur mospërputhjet nuk justifikohen. </w:t>
      </w:r>
    </w:p>
    <w:p w:rsidR="00EA1B8E" w:rsidRPr="00964ED6" w:rsidRDefault="00EA1B8E" w:rsidP="00EA1B8E">
      <w:pPr>
        <w:pStyle w:val="Paragrafi"/>
      </w:pPr>
    </w:p>
    <w:p w:rsidR="00EA1B8E" w:rsidRPr="00964ED6" w:rsidRDefault="00EA1B8E" w:rsidP="00EA1B8E">
      <w:pPr>
        <w:pStyle w:val="NeniTitull"/>
      </w:pPr>
      <w:r w:rsidRPr="00964ED6">
        <w:t>Neni 34</w:t>
      </w:r>
    </w:p>
    <w:p w:rsidR="00EA1B8E" w:rsidRPr="00964ED6" w:rsidRDefault="00EA1B8E" w:rsidP="00EA1B8E">
      <w:pPr>
        <w:pStyle w:val="NeniTitull"/>
      </w:pPr>
      <w:r w:rsidRPr="00964ED6">
        <w:t>Llogaritja e akcizës për mallrat e akcizës të mbajtura në një depo të nënprodukteve të naftës</w:t>
      </w:r>
    </w:p>
    <w:p w:rsidR="00EA1B8E" w:rsidRPr="00964ED6" w:rsidRDefault="00EA1B8E" w:rsidP="00EA1B8E">
      <w:pPr>
        <w:pStyle w:val="Paragrafi"/>
      </w:pPr>
    </w:p>
    <w:p w:rsidR="00EA1B8E" w:rsidRPr="00964ED6" w:rsidRDefault="00EA1B8E" w:rsidP="00EA1B8E">
      <w:pPr>
        <w:pStyle w:val="Paragrafi"/>
      </w:pPr>
      <w:r w:rsidRPr="00964ED6">
        <w:t xml:space="preserve">1. Për depot e nënprodukteve të naftës të miratuara zbatohen dispozitat e përgjithshme të neneve 11, 12, 13 dhe 14 të këtij ligji. </w:t>
      </w:r>
    </w:p>
    <w:p w:rsidR="00EA1B8E" w:rsidRPr="00964ED6" w:rsidRDefault="00EA1B8E" w:rsidP="00EA1B8E">
      <w:pPr>
        <w:pStyle w:val="Paragrafi"/>
      </w:pPr>
      <w:r w:rsidRPr="00964ED6">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964ED6" w:rsidRDefault="00EA1B8E" w:rsidP="00EA1B8E">
      <w:pPr>
        <w:pStyle w:val="Paragrafi"/>
      </w:pPr>
      <w:r w:rsidRPr="00964ED6">
        <w:t xml:space="preserve">3. Personi i autorizuar për administrimin e depos është i detyruar të paguajë sipas vlerësimit të bërë në mbështetje të nenit 14 dhe pagesa bëhet në përputhje me pikën 3 të nenit 22 të këtij ligji. </w:t>
      </w:r>
    </w:p>
    <w:p w:rsidR="00EA1B8E" w:rsidRPr="00964ED6" w:rsidRDefault="00EA1B8E" w:rsidP="00EA1B8E">
      <w:pPr>
        <w:pStyle w:val="Paragrafi"/>
      </w:pPr>
      <w:r w:rsidRPr="00964ED6">
        <w:t xml:space="preserve">4. Deklarata e kërkuar në përputhje me këtë ligj bëhet sipas formularit të përcaktuar nga organi tatimor. </w:t>
      </w:r>
    </w:p>
    <w:p w:rsidR="00EA1B8E" w:rsidRPr="00964ED6" w:rsidRDefault="00EA1B8E" w:rsidP="00EA1B8E">
      <w:pPr>
        <w:pStyle w:val="Paragrafi"/>
      </w:pPr>
    </w:p>
    <w:p w:rsidR="00EA1B8E" w:rsidRPr="00964ED6" w:rsidRDefault="00EA1B8E" w:rsidP="00EA1B8E">
      <w:pPr>
        <w:pStyle w:val="NeniTitull"/>
      </w:pPr>
      <w:r w:rsidRPr="00964ED6">
        <w:t>Neni 35</w:t>
      </w:r>
    </w:p>
    <w:p w:rsidR="00EA1B8E" w:rsidRPr="00964ED6" w:rsidRDefault="00EA1B8E" w:rsidP="00EA1B8E">
      <w:pPr>
        <w:pStyle w:val="NeniTitull"/>
      </w:pPr>
      <w:r w:rsidRPr="00964ED6">
        <w:t>Ndihma e ofruar punonjësve të autorizuar të organeve tatimore</w:t>
      </w:r>
    </w:p>
    <w:p w:rsidR="00EA1B8E" w:rsidRPr="00964ED6" w:rsidRDefault="00EA1B8E" w:rsidP="00EA1B8E">
      <w:pPr>
        <w:pStyle w:val="Paragrafi"/>
      </w:pPr>
    </w:p>
    <w:p w:rsidR="00EA1B8E" w:rsidRPr="00964ED6" w:rsidRDefault="00EA1B8E" w:rsidP="00EA1B8E">
      <w:pPr>
        <w:pStyle w:val="Paragrafi"/>
      </w:pPr>
      <w:r w:rsidRPr="00964ED6">
        <w:t xml:space="preserve">1. Punonjësve të autorizuar të organeve tatimore u ofrohet ndihma e kërkuar për mundësimin e hyrjes në çdo pjesë të depos së miratuar. </w:t>
      </w:r>
    </w:p>
    <w:p w:rsidR="00EA1B8E" w:rsidRPr="00964ED6" w:rsidRDefault="00EA1B8E" w:rsidP="00EA1B8E">
      <w:pPr>
        <w:pStyle w:val="Paragrafi"/>
      </w:pPr>
      <w:r w:rsidRPr="00964ED6">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964ED6" w:rsidRDefault="00EA1B8E" w:rsidP="00EA1B8E">
      <w:pPr>
        <w:pStyle w:val="KreuNr"/>
      </w:pPr>
      <w:r w:rsidRPr="00964ED6">
        <w:t>KREU VI</w:t>
      </w:r>
    </w:p>
    <w:p w:rsidR="00EA1B8E" w:rsidRPr="00964ED6" w:rsidRDefault="00EA1B8E" w:rsidP="00EA1B8E">
      <w:pPr>
        <w:pStyle w:val="KreuTitull"/>
      </w:pPr>
      <w:r w:rsidRPr="00964ED6">
        <w:t>DISPOZITA TË POSAÇME PËR DISA NGA MALLRAT E AKCIZËS</w:t>
      </w:r>
    </w:p>
    <w:p w:rsidR="00EA1B8E" w:rsidRPr="00964ED6" w:rsidRDefault="00EA1B8E" w:rsidP="00EA1B8E">
      <w:pPr>
        <w:pStyle w:val="Paragrafi"/>
      </w:pPr>
    </w:p>
    <w:p w:rsidR="00EA1B8E" w:rsidRPr="00964ED6" w:rsidRDefault="00EA1B8E" w:rsidP="00EA1B8E">
      <w:pPr>
        <w:pStyle w:val="NeniNr"/>
      </w:pPr>
      <w:r w:rsidRPr="00964ED6">
        <w:t>Neni 36</w:t>
      </w:r>
    </w:p>
    <w:p w:rsidR="00EA1B8E" w:rsidRPr="00964ED6" w:rsidRDefault="00EA1B8E" w:rsidP="00EA1B8E">
      <w:pPr>
        <w:pStyle w:val="NeniTitull"/>
      </w:pPr>
      <w:r w:rsidRPr="00964ED6">
        <w:t>Metoda e llogaritjes së akcizës</w:t>
      </w:r>
    </w:p>
    <w:p w:rsidR="00EA1B8E" w:rsidRPr="00964ED6" w:rsidRDefault="00EA1B8E" w:rsidP="00EA1B8E">
      <w:pPr>
        <w:pStyle w:val="Paragrafi"/>
      </w:pPr>
    </w:p>
    <w:p w:rsidR="00EA1B8E" w:rsidRPr="00964ED6" w:rsidRDefault="00EA1B8E" w:rsidP="00EA1B8E">
      <w:pPr>
        <w:pStyle w:val="Paragrafi"/>
      </w:pPr>
      <w:r w:rsidRPr="00964ED6">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964ED6" w:rsidRDefault="00EA1B8E" w:rsidP="00EA1B8E">
      <w:pPr>
        <w:pStyle w:val="Paragrafi"/>
      </w:pPr>
      <w:r w:rsidRPr="00964ED6">
        <w:t xml:space="preserve">2. Kur akciza llogaritet sipas vlerës së mallrave, për të cilat është e detyrueshme të paguhet akcizë, vlera e tatueshme për qëllimet e akcizës do të jetë: </w:t>
      </w:r>
    </w:p>
    <w:p w:rsidR="00EA1B8E" w:rsidRPr="00964ED6" w:rsidRDefault="00EA1B8E" w:rsidP="00EA1B8E">
      <w:pPr>
        <w:pStyle w:val="Paragrafi"/>
      </w:pPr>
      <w:r w:rsidRPr="00964ED6">
        <w:t xml:space="preserve">a) për mallrat e importuara të akcizës, vlera doganore siç përcaktohet nga Kodi Doganor, pavarësisht nga fakti që detyrimi doganor paguhet ose jo; </w:t>
      </w:r>
    </w:p>
    <w:p w:rsidR="00EA1B8E" w:rsidRPr="00964ED6" w:rsidRDefault="00EA1B8E" w:rsidP="00EA1B8E">
      <w:pPr>
        <w:pStyle w:val="Paragrafi"/>
      </w:pPr>
      <w:r w:rsidRPr="00964ED6">
        <w:t xml:space="preserve">b) për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964ED6" w:rsidRDefault="00EA1B8E" w:rsidP="00EA1B8E">
      <w:pPr>
        <w:pStyle w:val="Paragrafi"/>
      </w:pPr>
      <w:r w:rsidRPr="00964ED6">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964ED6" w:rsidRDefault="00EA1B8E" w:rsidP="00EA1B8E">
      <w:pPr>
        <w:pStyle w:val="Paragrafi"/>
      </w:pPr>
      <w:r w:rsidRPr="00964ED6">
        <w:t>ç) për gazoilin, sipas përcaktimit të bërë në udhëzimin e përbashkët të Ministrit të Financave dhe Ministrit të Industrisë dhe Energjetikës.</w:t>
      </w:r>
    </w:p>
    <w:p w:rsidR="00EA1B8E" w:rsidRPr="00964ED6" w:rsidRDefault="00EA1B8E" w:rsidP="00EA1B8E">
      <w:pPr>
        <w:pStyle w:val="Paragrafi"/>
      </w:pPr>
    </w:p>
    <w:p w:rsidR="00EA1B8E" w:rsidRPr="00964ED6" w:rsidRDefault="00EA1B8E" w:rsidP="00EA1B8E">
      <w:pPr>
        <w:pStyle w:val="NeniNr"/>
      </w:pPr>
      <w:r w:rsidRPr="00964ED6">
        <w:t>Neni 37</w:t>
      </w:r>
    </w:p>
    <w:p w:rsidR="00EA1B8E" w:rsidRPr="00964ED6" w:rsidRDefault="00EA1B8E" w:rsidP="00EA1B8E">
      <w:pPr>
        <w:pStyle w:val="NeniTitull"/>
      </w:pPr>
      <w:r w:rsidRPr="00964ED6">
        <w:t>Llogaritja e akcizës për nënproduktet e naftës</w:t>
      </w:r>
    </w:p>
    <w:p w:rsidR="00EA1B8E" w:rsidRPr="00964ED6" w:rsidRDefault="00EA1B8E" w:rsidP="00EA1B8E">
      <w:pPr>
        <w:pStyle w:val="Paragrafi"/>
      </w:pPr>
    </w:p>
    <w:p w:rsidR="00EA1B8E" w:rsidRPr="00964ED6" w:rsidRDefault="00EA1B8E" w:rsidP="00EA1B8E">
      <w:pPr>
        <w:pStyle w:val="Paragrafi"/>
      </w:pPr>
      <w:r w:rsidRPr="00964ED6">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964ED6" w:rsidRDefault="00EA1B8E" w:rsidP="00EA1B8E">
      <w:pPr>
        <w:pStyle w:val="Paragrafi"/>
      </w:pPr>
      <w:r w:rsidRPr="00964ED6">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964ED6" w:rsidRDefault="00EA1B8E" w:rsidP="00EA1B8E">
      <w:pPr>
        <w:pStyle w:val="Paragrafi"/>
      </w:pPr>
    </w:p>
    <w:p w:rsidR="00EA1B8E" w:rsidRPr="00964ED6" w:rsidRDefault="00EA1B8E" w:rsidP="00EA1B8E">
      <w:pPr>
        <w:pStyle w:val="NeniNr"/>
      </w:pPr>
      <w:r w:rsidRPr="00964ED6">
        <w:t>Neni 38</w:t>
      </w:r>
    </w:p>
    <w:p w:rsidR="00EA1B8E" w:rsidRPr="00964ED6" w:rsidRDefault="00EA1B8E" w:rsidP="00EA1B8E">
      <w:pPr>
        <w:pStyle w:val="NeniTitull"/>
      </w:pPr>
      <w:r w:rsidRPr="00964ED6">
        <w:t>Zëvendësuesit e lëndëve djegëse</w:t>
      </w:r>
    </w:p>
    <w:p w:rsidR="00EA1B8E" w:rsidRPr="00964ED6" w:rsidRDefault="00EA1B8E" w:rsidP="00EA1B8E">
      <w:pPr>
        <w:pStyle w:val="Paragrafi"/>
      </w:pPr>
    </w:p>
    <w:p w:rsidR="00EA1B8E" w:rsidRPr="00964ED6" w:rsidRDefault="00EA1B8E" w:rsidP="00EA1B8E">
      <w:pPr>
        <w:pStyle w:val="Paragrafi"/>
      </w:pPr>
      <w:r w:rsidRPr="00964ED6">
        <w:t xml:space="preserve">1. Çdo lëng i përdorur si zëvendësues për lëndët djegëse tatohet me akcizë sipas së njëjtës tarifë tatimore dhe në bazë të të njëjtave kushte, si për lëndën djegëse të cilën ka zëvendësuar. </w:t>
      </w:r>
    </w:p>
    <w:p w:rsidR="00EA1B8E" w:rsidRPr="00964ED6" w:rsidRDefault="00EA1B8E" w:rsidP="00EA1B8E">
      <w:pPr>
        <w:pStyle w:val="Paragrafi"/>
      </w:pPr>
      <w:r w:rsidRPr="00964ED6">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964ED6" w:rsidRDefault="00EA1B8E" w:rsidP="00EA1B8E">
      <w:pPr>
        <w:pStyle w:val="Paragrafi"/>
      </w:pPr>
      <w:r w:rsidRPr="00964ED6">
        <w:t xml:space="preserve">a) si lëndë djegëse për motorë, mjete ose makineri të tjera; </w:t>
      </w:r>
    </w:p>
    <w:p w:rsidR="00EA1B8E" w:rsidRPr="00964ED6" w:rsidRDefault="00EA1B8E" w:rsidP="00EA1B8E">
      <w:pPr>
        <w:pStyle w:val="Paragrafi"/>
      </w:pPr>
      <w:r w:rsidRPr="00964ED6">
        <w:t xml:space="preserve">b) si lëndë shtuese ose zgjeruese: </w:t>
      </w:r>
    </w:p>
    <w:p w:rsidR="00EA1B8E" w:rsidRPr="00964ED6" w:rsidRDefault="00EA1B8E" w:rsidP="00EA1B8E">
      <w:pPr>
        <w:pStyle w:val="Paragrafi"/>
      </w:pPr>
      <w:r w:rsidRPr="00964ED6">
        <w:t xml:space="preserve"> i. në çdo substancë për të cilën aplikohet akcizë, në bazë të pikës 1 të këtij neni; </w:t>
      </w:r>
    </w:p>
    <w:p w:rsidR="00EA1B8E" w:rsidRPr="00964ED6" w:rsidRDefault="00EA1B8E" w:rsidP="00EA1B8E">
      <w:pPr>
        <w:pStyle w:val="Paragrafi"/>
      </w:pPr>
      <w:r w:rsidRPr="00964ED6">
        <w:t xml:space="preserve">ii. në çdo nënprodukt nafte, që është përdorur ose do të përdoret, siç përmendet  në shkronjën “a” të këtij neni. </w:t>
      </w:r>
    </w:p>
    <w:p w:rsidR="00EA1B8E" w:rsidRPr="00964ED6" w:rsidRDefault="00EA1B8E" w:rsidP="00EA1B8E">
      <w:pPr>
        <w:pStyle w:val="Paragrafi"/>
      </w:pPr>
    </w:p>
    <w:p w:rsidR="00EA1B8E" w:rsidRPr="00964ED6" w:rsidRDefault="00EA1B8E" w:rsidP="00EA1B8E">
      <w:pPr>
        <w:pStyle w:val="Paragrafi"/>
      </w:pPr>
      <w:r w:rsidRPr="00964ED6">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964ED6" w:rsidRDefault="00EA1B8E" w:rsidP="00EA1B8E">
      <w:pPr>
        <w:pStyle w:val="Paragrafi"/>
      </w:pPr>
      <w:r w:rsidRPr="00964ED6">
        <w:t xml:space="preserve">4. Organi tatimor vendos që çdo substancë, ndaj së cilës është aplikuar akciza sipas këtij neni, të trajtohet për qëllime të këtij neni njëlloj si të ishte: </w:t>
      </w:r>
    </w:p>
    <w:p w:rsidR="00EA1B8E" w:rsidRPr="00964ED6" w:rsidRDefault="00EA1B8E" w:rsidP="00EA1B8E">
      <w:pPr>
        <w:pStyle w:val="Paragrafi"/>
      </w:pPr>
      <w:r w:rsidRPr="00964ED6">
        <w:t xml:space="preserve">a) vaj i rëndë ose i lehtë; </w:t>
      </w:r>
    </w:p>
    <w:p w:rsidR="00EA1B8E" w:rsidRPr="00964ED6" w:rsidRDefault="00EA1B8E" w:rsidP="00EA1B8E">
      <w:pPr>
        <w:pStyle w:val="Paragrafi"/>
      </w:pPr>
      <w:r w:rsidRPr="00964ED6">
        <w:t xml:space="preserve">b) benzinë për avionë; </w:t>
      </w:r>
    </w:p>
    <w:p w:rsidR="00EA1B8E" w:rsidRPr="00964ED6" w:rsidRDefault="00EA1B8E" w:rsidP="00EA1B8E">
      <w:pPr>
        <w:pStyle w:val="Paragrafi"/>
      </w:pPr>
      <w:r w:rsidRPr="00964ED6">
        <w:t xml:space="preserve">c) gazoil; </w:t>
      </w:r>
    </w:p>
    <w:p w:rsidR="00EA1B8E" w:rsidRPr="00964ED6" w:rsidRDefault="00EA1B8E" w:rsidP="00EA1B8E">
      <w:pPr>
        <w:pStyle w:val="Paragrafi"/>
      </w:pPr>
      <w:r w:rsidRPr="00964ED6">
        <w:t xml:space="preserve">ç) benzinë me ose pa plumb; </w:t>
      </w:r>
    </w:p>
    <w:p w:rsidR="00EA1B8E" w:rsidRPr="00964ED6" w:rsidRDefault="00EA1B8E" w:rsidP="00EA1B8E">
      <w:pPr>
        <w:pStyle w:val="Paragrafi"/>
      </w:pPr>
      <w:r w:rsidRPr="00964ED6">
        <w:t xml:space="preserve">d) vajguri. </w:t>
      </w:r>
    </w:p>
    <w:p w:rsidR="00EA1B8E" w:rsidRPr="00964ED6" w:rsidRDefault="00EA1B8E" w:rsidP="00EA1B8E">
      <w:pPr>
        <w:pStyle w:val="Paragrafi"/>
      </w:pPr>
      <w:r w:rsidRPr="00964ED6">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964ED6" w:rsidRDefault="00EA1B8E" w:rsidP="00EA1B8E">
      <w:pPr>
        <w:pStyle w:val="Paragrafi"/>
      </w:pPr>
      <w:r w:rsidRPr="00964ED6">
        <w:t xml:space="preserve">6. Për qëllime të këtij neni, termi “lëng” nuk përfshin substancat që shndërrohen në gjendje të gaztë në një temperaturë prej 150C dhe nën një trysni prej 1013,25 milibarë. </w:t>
      </w:r>
    </w:p>
    <w:p w:rsidR="00EA1B8E" w:rsidRPr="00964ED6" w:rsidRDefault="00EA1B8E" w:rsidP="00EA1B8E">
      <w:pPr>
        <w:pStyle w:val="Paragrafi"/>
      </w:pPr>
    </w:p>
    <w:p w:rsidR="00EA1B8E" w:rsidRPr="00964ED6" w:rsidRDefault="00EA1B8E" w:rsidP="00EA1B8E">
      <w:pPr>
        <w:pStyle w:val="NeniNr"/>
      </w:pPr>
      <w:r w:rsidRPr="00964ED6">
        <w:t>Neni 39</w:t>
      </w:r>
    </w:p>
    <w:p w:rsidR="00EA1B8E" w:rsidRPr="00964ED6" w:rsidRDefault="00EA1B8E" w:rsidP="00EA1B8E">
      <w:pPr>
        <w:pStyle w:val="NeniTitull"/>
      </w:pPr>
      <w:r w:rsidRPr="00964ED6">
        <w:t>Ngarkesat tregtare të disa mallrave të akcizës</w:t>
      </w:r>
    </w:p>
    <w:p w:rsidR="00EA1B8E" w:rsidRPr="00964ED6" w:rsidRDefault="00EA1B8E" w:rsidP="00EA1B8E">
      <w:pPr>
        <w:pStyle w:val="Paragrafi"/>
      </w:pPr>
    </w:p>
    <w:p w:rsidR="00EA1B8E" w:rsidRPr="00964ED6" w:rsidRDefault="00EA1B8E" w:rsidP="00EA1B8E">
      <w:pPr>
        <w:pStyle w:val="Paragrafi"/>
      </w:pPr>
      <w:r w:rsidRPr="00964ED6">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964ED6" w:rsidRDefault="00EA1B8E" w:rsidP="00EA1B8E">
      <w:pPr>
        <w:pStyle w:val="Paragrafi"/>
      </w:pPr>
      <w:r w:rsidRPr="00964ED6">
        <w:t xml:space="preserve">a) kur importuesi ose prodhuesi është personi që do të përpunojë ngarkesën tregtare për të prodhuar produktet e gatshme; </w:t>
      </w:r>
    </w:p>
    <w:p w:rsidR="00EA1B8E" w:rsidRPr="00964ED6" w:rsidRDefault="00EA1B8E" w:rsidP="00EA1B8E">
      <w:pPr>
        <w:pStyle w:val="Paragrafi"/>
      </w:pPr>
      <w:r w:rsidRPr="00964ED6">
        <w:t xml:space="preserve">b) kur ngarkesa transportohet me një kontenier të sigurt, sipas tipit të miratuar nga organi tatimor; </w:t>
      </w:r>
    </w:p>
    <w:p w:rsidR="00EA1B8E" w:rsidRPr="00964ED6" w:rsidRDefault="00EA1B8E" w:rsidP="00EA1B8E">
      <w:pPr>
        <w:pStyle w:val="Paragrafi"/>
      </w:pPr>
      <w:r w:rsidRPr="00964ED6">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964ED6" w:rsidRDefault="00EA1B8E" w:rsidP="00EA1B8E">
      <w:pPr>
        <w:pStyle w:val="Paragrafi"/>
      </w:pPr>
      <w:r w:rsidRPr="00964ED6">
        <w:t xml:space="preserve">ç) kur hapja e kontenierit ose prishja e vulës bëhen në prani të punonjësit të autorizuar  nga organi tatimor; </w:t>
      </w:r>
    </w:p>
    <w:p w:rsidR="00EA1B8E" w:rsidRPr="00964ED6" w:rsidRDefault="00EA1B8E" w:rsidP="00EA1B8E">
      <w:pPr>
        <w:pStyle w:val="Paragrafi"/>
      </w:pPr>
      <w:r w:rsidRPr="00964ED6">
        <w:t xml:space="preserve">d) kur të jetë bërë garancia e miratuar për vleftën e plotë të tatimit për ngarkesën  përkatëse; </w:t>
      </w:r>
    </w:p>
    <w:p w:rsidR="00EA1B8E" w:rsidRPr="00964ED6" w:rsidRDefault="00EA1B8E" w:rsidP="00EA1B8E">
      <w:pPr>
        <w:pStyle w:val="Paragrafi"/>
      </w:pPr>
      <w:r w:rsidRPr="00964ED6">
        <w:t xml:space="preserve">dh) kur plotësohet çdo kusht tjetër i vendosur nga organet tatimore, sipas udhëzimeve të Ministrit të Financave në zbatim të këtij ligji. </w:t>
      </w:r>
    </w:p>
    <w:p w:rsidR="00EA1B8E" w:rsidRPr="00964ED6" w:rsidRDefault="00EA1B8E" w:rsidP="00EA1B8E">
      <w:pPr>
        <w:pStyle w:val="Paragrafi"/>
      </w:pPr>
      <w:r w:rsidRPr="00964ED6">
        <w:t xml:space="preserve">2. Kur nuk plotësohen kërkesat e pikës 1 të këtij neni, akciza paguhet në përputhje me pikën 2 të nenit 21 të këtij ligji. </w:t>
      </w:r>
    </w:p>
    <w:p w:rsidR="00EA1B8E" w:rsidRPr="00964ED6" w:rsidRDefault="00EA1B8E" w:rsidP="00EA1B8E">
      <w:pPr>
        <w:pStyle w:val="Paragrafi"/>
      </w:pPr>
    </w:p>
    <w:p w:rsidR="00EA1B8E" w:rsidRPr="00964ED6" w:rsidRDefault="00EA1B8E" w:rsidP="00EA1B8E">
      <w:pPr>
        <w:pStyle w:val="KreuNr"/>
      </w:pPr>
      <w:r w:rsidRPr="00964ED6">
        <w:t>KREU VII</w:t>
      </w:r>
    </w:p>
    <w:p w:rsidR="00EA1B8E" w:rsidRPr="00964ED6" w:rsidRDefault="00EA1B8E" w:rsidP="00EA1B8E">
      <w:pPr>
        <w:pStyle w:val="KreuTitull"/>
      </w:pPr>
      <w:r w:rsidRPr="00964ED6">
        <w:t>SHKELJET, KUNDËRVATJET DHE SANKSIONET</w:t>
      </w:r>
    </w:p>
    <w:p w:rsidR="00EA1B8E" w:rsidRPr="00964ED6" w:rsidRDefault="00EA1B8E" w:rsidP="00EA1B8E">
      <w:pPr>
        <w:pStyle w:val="Paragrafi"/>
      </w:pPr>
    </w:p>
    <w:p w:rsidR="00EA1B8E" w:rsidRPr="00964ED6" w:rsidRDefault="00EA1B8E" w:rsidP="00EA1B8E">
      <w:pPr>
        <w:pStyle w:val="NeniNr"/>
      </w:pPr>
      <w:r w:rsidRPr="00964ED6">
        <w:t>Neni 40</w:t>
      </w:r>
    </w:p>
    <w:p w:rsidR="00EA1B8E" w:rsidRPr="00964ED6" w:rsidRDefault="00EA1B8E" w:rsidP="00EA1B8E">
      <w:pPr>
        <w:pStyle w:val="NeniTitull"/>
      </w:pPr>
      <w:r w:rsidRPr="00964ED6">
        <w:t>Shkelja e detyrimit për pajisjen me autorizim akcize</w:t>
      </w:r>
    </w:p>
    <w:p w:rsidR="00EA1B8E" w:rsidRPr="00964ED6" w:rsidRDefault="00EA1B8E" w:rsidP="00EA1B8E">
      <w:pPr>
        <w:pStyle w:val="Paragrafi"/>
      </w:pPr>
    </w:p>
    <w:p w:rsidR="00EA1B8E" w:rsidRPr="00964ED6" w:rsidRDefault="00EA1B8E" w:rsidP="00EA1B8E">
      <w:pPr>
        <w:pStyle w:val="Paragrafi"/>
      </w:pPr>
      <w:r w:rsidRPr="00964ED6">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964ED6" w:rsidRDefault="00EA1B8E" w:rsidP="00EA1B8E">
      <w:pPr>
        <w:pStyle w:val="Paragrafi"/>
      </w:pPr>
      <w:r w:rsidRPr="00964ED6">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964ED6" w:rsidRDefault="00EA1B8E" w:rsidP="00EA1B8E">
      <w:pPr>
        <w:pStyle w:val="Paragrafi"/>
      </w:pPr>
      <w:r w:rsidRPr="00964ED6">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964ED6" w:rsidRDefault="00EA1B8E" w:rsidP="00EA1B8E">
      <w:pPr>
        <w:pStyle w:val="Paragrafi"/>
      </w:pPr>
      <w:r w:rsidRPr="00964ED6">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964ED6" w:rsidRDefault="00EA1B8E" w:rsidP="00EA1B8E">
      <w:pPr>
        <w:pStyle w:val="Paragrafi"/>
      </w:pPr>
    </w:p>
    <w:p w:rsidR="00EA1B8E" w:rsidRPr="00964ED6" w:rsidRDefault="00EA1B8E" w:rsidP="00EA1B8E">
      <w:pPr>
        <w:pStyle w:val="NeniNr"/>
      </w:pPr>
      <w:r w:rsidRPr="00964ED6">
        <w:t>Neni 41</w:t>
      </w:r>
    </w:p>
    <w:p w:rsidR="00EA1B8E" w:rsidRPr="00964ED6" w:rsidRDefault="00EA1B8E" w:rsidP="00EA1B8E">
      <w:pPr>
        <w:pStyle w:val="NeniTitull"/>
      </w:pPr>
      <w:r w:rsidRPr="00964ED6">
        <w:t>Shkelja e detyrimit për të kërkuar miratimin e një trualli, ndërtese ose mjedisi tjetër si magazinë tatimore</w:t>
      </w:r>
    </w:p>
    <w:p w:rsidR="00EA1B8E" w:rsidRPr="00964ED6" w:rsidRDefault="00EA1B8E" w:rsidP="00EA1B8E">
      <w:pPr>
        <w:pStyle w:val="NeniTitull"/>
      </w:pPr>
    </w:p>
    <w:p w:rsidR="00EA1B8E" w:rsidRPr="00964ED6" w:rsidRDefault="00EA1B8E" w:rsidP="00EA1B8E">
      <w:pPr>
        <w:pStyle w:val="Paragrafi"/>
      </w:pPr>
      <w:r w:rsidRPr="00964ED6">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964ED6" w:rsidRDefault="00EA1B8E" w:rsidP="00EA1B8E">
      <w:pPr>
        <w:pStyle w:val="Paragrafi"/>
      </w:pPr>
      <w:r w:rsidRPr="00964ED6">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964ED6" w:rsidRDefault="00EA1B8E" w:rsidP="00EA1B8E">
      <w:pPr>
        <w:pStyle w:val="Paragrafi"/>
      </w:pPr>
      <w:r w:rsidRPr="00964ED6">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EA1B8E" w:rsidRPr="00964ED6" w:rsidRDefault="00EA1B8E" w:rsidP="00EA1B8E">
      <w:pPr>
        <w:pStyle w:val="Paragrafi"/>
      </w:pPr>
      <w:r w:rsidRPr="00964ED6">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964ED6" w:rsidRDefault="00EA1B8E" w:rsidP="00EA1B8E">
      <w:pPr>
        <w:pStyle w:val="Paragrafi"/>
      </w:pPr>
    </w:p>
    <w:p w:rsidR="00EA1B8E" w:rsidRPr="00964ED6" w:rsidRDefault="00EA1B8E" w:rsidP="00EA1B8E">
      <w:pPr>
        <w:pStyle w:val="NeniNr"/>
      </w:pPr>
      <w:r w:rsidRPr="00964ED6">
        <w:t>Neni 42</w:t>
      </w:r>
    </w:p>
    <w:p w:rsidR="00EA1B8E" w:rsidRPr="00964ED6" w:rsidRDefault="00EA1B8E" w:rsidP="00EA1B8E">
      <w:pPr>
        <w:pStyle w:val="NeniTitull"/>
      </w:pPr>
      <w:r w:rsidRPr="00964ED6">
        <w:t>Shkelja e detyrimit për t’u pajisur me autorizim akcize të përfaqësuesve tatimorë</w:t>
      </w:r>
    </w:p>
    <w:p w:rsidR="00EA1B8E" w:rsidRPr="00964ED6" w:rsidRDefault="00EA1B8E" w:rsidP="00EA1B8E">
      <w:pPr>
        <w:pStyle w:val="Paragrafi"/>
      </w:pPr>
    </w:p>
    <w:p w:rsidR="00EA1B8E" w:rsidRPr="00964ED6" w:rsidRDefault="00EA1B8E" w:rsidP="00EA1B8E">
      <w:pPr>
        <w:pStyle w:val="Paragrafi"/>
      </w:pPr>
      <w:r w:rsidRPr="00964ED6">
        <w:t xml:space="preserve">Kur përfaqësuesi tatimor nuk respekton kërkesat e përcaktuara në këtë ligj, ky i fundit dhe personi që përfaqëson dënohen me gjoba, në përputhje me nenin 40 të këtij ligji. </w:t>
      </w:r>
    </w:p>
    <w:p w:rsidR="00EA1B8E" w:rsidRPr="00964ED6" w:rsidRDefault="00EA1B8E" w:rsidP="00EA1B8E">
      <w:pPr>
        <w:pStyle w:val="Paragrafi"/>
      </w:pPr>
    </w:p>
    <w:p w:rsidR="00EA1B8E" w:rsidRPr="00964ED6" w:rsidRDefault="00EA1B8E" w:rsidP="00EA1B8E">
      <w:pPr>
        <w:pStyle w:val="NeniNr"/>
      </w:pPr>
      <w:r w:rsidRPr="00964ED6">
        <w:t>Neni 43</w:t>
      </w:r>
    </w:p>
    <w:p w:rsidR="00EA1B8E" w:rsidRPr="00964ED6" w:rsidRDefault="00EA1B8E" w:rsidP="00EA1B8E">
      <w:pPr>
        <w:pStyle w:val="NeniTitull"/>
      </w:pPr>
      <w:r w:rsidRPr="00964ED6">
        <w:t>Shkelja e detyrimeve për mbajtjen e regjistrimeve</w:t>
      </w:r>
    </w:p>
    <w:p w:rsidR="00EA1B8E" w:rsidRPr="00964ED6" w:rsidRDefault="00EA1B8E" w:rsidP="00EA1B8E">
      <w:pPr>
        <w:pStyle w:val="Paragrafi"/>
      </w:pPr>
    </w:p>
    <w:p w:rsidR="00EA1B8E" w:rsidRPr="00964ED6" w:rsidRDefault="00EA1B8E" w:rsidP="00EA1B8E">
      <w:pPr>
        <w:pStyle w:val="Paragrafi"/>
      </w:pPr>
      <w:r w:rsidRPr="00964ED6">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964ED6" w:rsidRDefault="00EA1B8E" w:rsidP="00EA1B8E">
      <w:pPr>
        <w:pStyle w:val="NeniNr"/>
      </w:pPr>
    </w:p>
    <w:p w:rsidR="00EA1B8E" w:rsidRPr="00964ED6" w:rsidRDefault="00EA1B8E" w:rsidP="00EA1B8E">
      <w:pPr>
        <w:pStyle w:val="NeniNr"/>
      </w:pPr>
      <w:r w:rsidRPr="00964ED6">
        <w:t>Neni 44</w:t>
      </w:r>
    </w:p>
    <w:p w:rsidR="00EA1B8E" w:rsidRPr="00964ED6" w:rsidRDefault="00EA1B8E" w:rsidP="00EA1B8E">
      <w:pPr>
        <w:pStyle w:val="NeniTitull"/>
      </w:pPr>
      <w:r w:rsidRPr="00964ED6">
        <w:t>Gjobat për fshehjen e qëllimshme të akcizës</w:t>
      </w:r>
    </w:p>
    <w:p w:rsidR="00EA1B8E" w:rsidRPr="00964ED6" w:rsidRDefault="00EA1B8E" w:rsidP="00EA1B8E">
      <w:pPr>
        <w:pStyle w:val="Paragrafi"/>
      </w:pPr>
    </w:p>
    <w:p w:rsidR="00EA1B8E" w:rsidRPr="00964ED6" w:rsidRDefault="00EA1B8E" w:rsidP="00EA1B8E">
      <w:pPr>
        <w:pStyle w:val="Paragrafi"/>
      </w:pPr>
      <w:r w:rsidRPr="00964ED6">
        <w:t xml:space="preserve">Në çdo rast, kur në bazë të dispozitave të këtij ligji vërtetohet se veprimtaria e një personi përbën fshehje të akcizës: </w:t>
      </w:r>
    </w:p>
    <w:p w:rsidR="00EA1B8E" w:rsidRPr="00964ED6" w:rsidRDefault="00EA1B8E" w:rsidP="00EA1B8E">
      <w:pPr>
        <w:pStyle w:val="Paragrafi"/>
      </w:pPr>
      <w:r w:rsidRPr="00964ED6">
        <w:t xml:space="preserve">a) ai është i detyruar ta paguajë akcizën e fshehur; </w:t>
      </w:r>
    </w:p>
    <w:p w:rsidR="00EA1B8E" w:rsidRPr="00964ED6" w:rsidRDefault="00EA1B8E" w:rsidP="00EA1B8E">
      <w:pPr>
        <w:pStyle w:val="Paragrafi"/>
      </w:pPr>
      <w:r w:rsidRPr="00964ED6">
        <w:t xml:space="preserve">b) ai është i detyruar të paguajë një gjobë sa dyfishi i akcizës së fshehur ose që konsiderohet e fshehur, për shkak të mosrespektimit të kushteve dhe të rregullave të parashikuara sipas këtij ligji; </w:t>
      </w:r>
    </w:p>
    <w:p w:rsidR="00EA1B8E" w:rsidRPr="00964ED6" w:rsidRDefault="00EA1B8E" w:rsidP="00EA1B8E">
      <w:pPr>
        <w:pStyle w:val="Paragrafi"/>
      </w:pPr>
      <w:r w:rsidRPr="00964ED6">
        <w:t xml:space="preserve">c) atij i sekuestrohen lëndët e para, mallrat e akcizës; </w:t>
      </w:r>
    </w:p>
    <w:p w:rsidR="00EA1B8E" w:rsidRPr="00964ED6" w:rsidRDefault="00EA1B8E" w:rsidP="00EA1B8E">
      <w:pPr>
        <w:pStyle w:val="Paragrafi"/>
      </w:pPr>
      <w:r w:rsidRPr="00964ED6">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964ED6" w:rsidRDefault="00EA1B8E" w:rsidP="00EA1B8E">
      <w:pPr>
        <w:pStyle w:val="Paragrafi"/>
      </w:pPr>
    </w:p>
    <w:p w:rsidR="00EA1B8E" w:rsidRPr="00964ED6" w:rsidRDefault="00EA1B8E" w:rsidP="00EA1B8E">
      <w:pPr>
        <w:pStyle w:val="NeniNr"/>
      </w:pPr>
      <w:r w:rsidRPr="00964ED6">
        <w:t>Neni 45</w:t>
      </w:r>
    </w:p>
    <w:p w:rsidR="00EA1B8E" w:rsidRPr="00964ED6" w:rsidRDefault="00EA1B8E" w:rsidP="00EA1B8E">
      <w:pPr>
        <w:pStyle w:val="NeniTitull"/>
      </w:pPr>
      <w:r w:rsidRPr="00964ED6">
        <w:t>Pengesa dhe bllokimi i veprimtarisë së organeve tatimore</w:t>
      </w:r>
    </w:p>
    <w:p w:rsidR="00EA1B8E" w:rsidRPr="00964ED6" w:rsidRDefault="00EA1B8E" w:rsidP="00EA1B8E">
      <w:pPr>
        <w:pStyle w:val="Paragrafi"/>
      </w:pPr>
    </w:p>
    <w:p w:rsidR="00EA1B8E" w:rsidRPr="00964ED6" w:rsidRDefault="00EA1B8E" w:rsidP="00EA1B8E">
      <w:pPr>
        <w:pStyle w:val="Paragrafi"/>
      </w:pPr>
      <w:r w:rsidRPr="00964ED6">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964ED6" w:rsidRDefault="00EA1B8E" w:rsidP="00EA1B8E">
      <w:pPr>
        <w:pStyle w:val="Paragrafi"/>
      </w:pPr>
    </w:p>
    <w:p w:rsidR="00EA1B8E" w:rsidRPr="00964ED6" w:rsidRDefault="00EA1B8E" w:rsidP="00EA1B8E">
      <w:pPr>
        <w:pStyle w:val="NeniNr"/>
      </w:pPr>
      <w:r w:rsidRPr="00964ED6">
        <w:t>Neni 46</w:t>
      </w:r>
    </w:p>
    <w:p w:rsidR="00EA1B8E" w:rsidRPr="00964ED6" w:rsidRDefault="00EA1B8E" w:rsidP="00EA1B8E">
      <w:pPr>
        <w:pStyle w:val="NeniTitull"/>
      </w:pPr>
      <w:r w:rsidRPr="00964ED6">
        <w:t>Kundërshtimi i personit për të kontrolluar automjetet ose mjetet lundruese</w:t>
      </w:r>
    </w:p>
    <w:p w:rsidR="00EA1B8E" w:rsidRPr="00964ED6" w:rsidRDefault="00EA1B8E" w:rsidP="00EA1B8E">
      <w:pPr>
        <w:pStyle w:val="Paragrafi"/>
      </w:pPr>
    </w:p>
    <w:p w:rsidR="00EA1B8E" w:rsidRPr="00964ED6" w:rsidRDefault="00EA1B8E" w:rsidP="00EA1B8E">
      <w:pPr>
        <w:pStyle w:val="Paragrafi"/>
      </w:pPr>
      <w:r w:rsidRPr="00964ED6">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964ED6" w:rsidRDefault="00EA1B8E" w:rsidP="00EA1B8E">
      <w:pPr>
        <w:pStyle w:val="Paragrafi"/>
      </w:pPr>
      <w:r w:rsidRPr="00964ED6">
        <w:t xml:space="preserve">a) detyrohet të paguajë një gjobë të nivelit C, të shkallës standarde, sipas nenit 51 të këtij ligji; </w:t>
      </w:r>
    </w:p>
    <w:p w:rsidR="00EA1B8E" w:rsidRPr="00964ED6" w:rsidRDefault="00EA1B8E" w:rsidP="00EA1B8E">
      <w:pPr>
        <w:pStyle w:val="Paragrafi"/>
      </w:pPr>
      <w:r w:rsidRPr="00964ED6">
        <w:t xml:space="preserve">b) nuk lejohet të largohet nga automjeti; </w:t>
      </w:r>
    </w:p>
    <w:p w:rsidR="00EA1B8E" w:rsidRPr="00964ED6" w:rsidRDefault="00EA1B8E" w:rsidP="00EA1B8E">
      <w:pPr>
        <w:pStyle w:val="Paragrafi"/>
      </w:pPr>
      <w:r w:rsidRPr="00964ED6">
        <w:t xml:space="preserve">c) bëhet kallëzimi për ndjekje penale </w:t>
      </w:r>
    </w:p>
    <w:p w:rsidR="00EA1B8E" w:rsidRPr="00964ED6" w:rsidRDefault="00EA1B8E" w:rsidP="00EA1B8E">
      <w:pPr>
        <w:pStyle w:val="Paragrafi"/>
      </w:pPr>
      <w:r w:rsidRPr="00964ED6">
        <w:t xml:space="preserve">dhe ndërmerren të gjitha masat e nevojshme për ndalimin e automjetit ose mjetit lundrues. </w:t>
      </w:r>
    </w:p>
    <w:p w:rsidR="00EA1B8E" w:rsidRPr="00964ED6" w:rsidRDefault="00EA1B8E" w:rsidP="00EA1B8E">
      <w:pPr>
        <w:pStyle w:val="Paragrafi"/>
      </w:pPr>
    </w:p>
    <w:p w:rsidR="00EA1B8E" w:rsidRPr="00964ED6" w:rsidRDefault="00EA1B8E" w:rsidP="00EA1B8E">
      <w:pPr>
        <w:pStyle w:val="NeniNr"/>
      </w:pPr>
      <w:r w:rsidRPr="00964ED6">
        <w:t>Neni 47</w:t>
      </w:r>
    </w:p>
    <w:p w:rsidR="00EA1B8E" w:rsidRPr="00964ED6" w:rsidRDefault="00EA1B8E" w:rsidP="00EA1B8E">
      <w:pPr>
        <w:pStyle w:val="NeniTitull"/>
      </w:pPr>
      <w:r w:rsidRPr="00964ED6">
        <w:t>Shkelja e afatit kohor për pagesën e akcizës</w:t>
      </w:r>
    </w:p>
    <w:p w:rsidR="00EA1B8E" w:rsidRPr="00964ED6" w:rsidRDefault="00EA1B8E" w:rsidP="00EA1B8E">
      <w:pPr>
        <w:pStyle w:val="Paragrafi"/>
      </w:pPr>
    </w:p>
    <w:p w:rsidR="00EA1B8E" w:rsidRPr="00964ED6" w:rsidRDefault="00EA1B8E" w:rsidP="00EA1B8E">
      <w:pPr>
        <w:pStyle w:val="Paragrafi"/>
      </w:pPr>
      <w:r w:rsidRPr="00964ED6">
        <w:t xml:space="preserve">Kur personi i autorizuar i akcizës nuk ka paguar shumën e caktuar brenda datës së duhur, ai është i detyruar të paguajë një gjobë të nivelit B, të shkallës standarde, sipas nenit 51 të këtij ligji, plus interesin e llogaritur në masën 5 për qind për muajin e parë ose pjesë të tij dhe 2 për qind për çdo muaj tjetër pasardhës ose pjesë të tij. </w:t>
      </w:r>
    </w:p>
    <w:p w:rsidR="00EA1B8E" w:rsidRPr="00964ED6" w:rsidRDefault="00EA1B8E" w:rsidP="00EA1B8E">
      <w:pPr>
        <w:pStyle w:val="Paragrafi"/>
      </w:pPr>
    </w:p>
    <w:p w:rsidR="00EA1B8E" w:rsidRPr="00964ED6" w:rsidRDefault="00EA1B8E" w:rsidP="00EA1B8E">
      <w:pPr>
        <w:pStyle w:val="NeniNr"/>
      </w:pPr>
      <w:r w:rsidRPr="00964ED6">
        <w:t>Neni 48</w:t>
      </w:r>
    </w:p>
    <w:p w:rsidR="00EA1B8E" w:rsidRPr="00964ED6" w:rsidRDefault="00EA1B8E" w:rsidP="00EA1B8E">
      <w:pPr>
        <w:pStyle w:val="NeniTitull"/>
      </w:pPr>
      <w:r w:rsidRPr="00964ED6">
        <w:t>Shkelja e afatit kohor për dorëzimin e deklaratës</w:t>
      </w:r>
    </w:p>
    <w:p w:rsidR="00EA1B8E" w:rsidRPr="00964ED6" w:rsidRDefault="00EA1B8E" w:rsidP="00EA1B8E">
      <w:pPr>
        <w:pStyle w:val="Paragrafi"/>
      </w:pPr>
    </w:p>
    <w:p w:rsidR="00EA1B8E" w:rsidRPr="00964ED6" w:rsidRDefault="00EA1B8E" w:rsidP="00EA1B8E">
      <w:pPr>
        <w:pStyle w:val="Paragrafi"/>
      </w:pPr>
      <w:r w:rsidRPr="00964ED6">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964ED6" w:rsidRDefault="00EA1B8E" w:rsidP="00EA1B8E">
      <w:pPr>
        <w:pStyle w:val="NeniNr"/>
      </w:pPr>
    </w:p>
    <w:p w:rsidR="00EA1B8E" w:rsidRPr="00964ED6" w:rsidRDefault="00EA1B8E" w:rsidP="00EA1B8E">
      <w:pPr>
        <w:pStyle w:val="NeniNr"/>
      </w:pPr>
      <w:r w:rsidRPr="00964ED6">
        <w:t>Neni 49</w:t>
      </w:r>
    </w:p>
    <w:p w:rsidR="00EA1B8E" w:rsidRPr="00964ED6" w:rsidRDefault="00EA1B8E" w:rsidP="00EA1B8E">
      <w:pPr>
        <w:pStyle w:val="NeniTitull"/>
      </w:pPr>
      <w:r w:rsidRPr="00964ED6">
        <w:t>Shkeljet për mbajtjen, transportin ose shitjen e mallrave të akcizës pa pullë</w:t>
      </w:r>
    </w:p>
    <w:p w:rsidR="00EA1B8E" w:rsidRPr="00964ED6" w:rsidRDefault="00EA1B8E" w:rsidP="00EA1B8E">
      <w:pPr>
        <w:pStyle w:val="Paragrafi"/>
      </w:pPr>
    </w:p>
    <w:p w:rsidR="00EA1B8E" w:rsidRPr="00964ED6" w:rsidRDefault="00EA1B8E" w:rsidP="00EA1B8E">
      <w:pPr>
        <w:pStyle w:val="Paragrafi"/>
      </w:pPr>
      <w:r w:rsidRPr="00964ED6">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EA1B8E" w:rsidRPr="00964ED6" w:rsidRDefault="00EA1B8E" w:rsidP="00EA1B8E">
      <w:pPr>
        <w:pStyle w:val="Paragrafi"/>
      </w:pPr>
      <w:r w:rsidRPr="00964ED6">
        <w:t xml:space="preserve">2. Kur mallrat e akcizës, për të cilat kërkohet pajisja me pullë, gjenden pa pulla në përputhje me dispozitat e nenit 27 të këtij ligji, pavarësisht nga fakti se për to është paguar akciza ose jo, sekuestrohen dhe pronari i mjedisit ose i mjediseve në të cilin mbahen këto mallra akcize të papajisura me pulla, dënohet me një gjobë, që është më e madhe se: </w:t>
      </w:r>
    </w:p>
    <w:p w:rsidR="00EA1B8E" w:rsidRPr="00964ED6" w:rsidRDefault="00EA1B8E" w:rsidP="00EA1B8E">
      <w:pPr>
        <w:pStyle w:val="Paragrafi"/>
      </w:pPr>
      <w:r w:rsidRPr="00964ED6">
        <w:t xml:space="preserve">a) dyfishi i vlerës së tregut (që përcaktohet nga organi tatimor) të mallrave të akcizës të gjetura pa pulla; </w:t>
      </w:r>
    </w:p>
    <w:p w:rsidR="00EA1B8E" w:rsidRPr="00964ED6" w:rsidRDefault="00EA1B8E" w:rsidP="00EA1B8E">
      <w:pPr>
        <w:pStyle w:val="Paragrafi"/>
      </w:pPr>
      <w:r w:rsidRPr="00964ED6">
        <w:t xml:space="preserve">b) niveli E i shkallës standarde, sipas nenit 51 të këtij ligji. </w:t>
      </w:r>
    </w:p>
    <w:p w:rsidR="00EA1B8E" w:rsidRPr="00964ED6" w:rsidRDefault="00EA1B8E" w:rsidP="00EA1B8E">
      <w:pPr>
        <w:pStyle w:val="Paragrafi"/>
      </w:pPr>
      <w:r w:rsidRPr="00964ED6">
        <w:t xml:space="preserve">Organi tatimor mund të heqë certifikatën e ushtrimit të veprimtarisë për një periudhë 6-mujore. </w:t>
      </w:r>
    </w:p>
    <w:p w:rsidR="00EA1B8E" w:rsidRPr="00964ED6" w:rsidRDefault="00EA1B8E" w:rsidP="00EA1B8E">
      <w:pPr>
        <w:pStyle w:val="Paragrafi"/>
      </w:pPr>
      <w:r w:rsidRPr="00964ED6">
        <w:t xml:space="preserve">3. Me mallrat e sekuestruara procedohet nga organet tatimore, duke i shkatërruar ose duke i administruar, sipas legjislacionit në fuqi. </w:t>
      </w:r>
    </w:p>
    <w:p w:rsidR="00EA1B8E" w:rsidRPr="00964ED6" w:rsidRDefault="00EA1B8E" w:rsidP="00EA1B8E">
      <w:pPr>
        <w:pStyle w:val="Paragrafi"/>
      </w:pPr>
    </w:p>
    <w:p w:rsidR="00EA1B8E" w:rsidRPr="00964ED6" w:rsidRDefault="00EA1B8E" w:rsidP="00EA1B8E">
      <w:pPr>
        <w:pStyle w:val="NeniNr"/>
      </w:pPr>
      <w:r w:rsidRPr="00964ED6">
        <w:t>Neni 50</w:t>
      </w:r>
    </w:p>
    <w:p w:rsidR="00EA1B8E" w:rsidRPr="00964ED6" w:rsidRDefault="00EA1B8E" w:rsidP="00EA1B8E">
      <w:pPr>
        <w:pStyle w:val="NeniTitull"/>
      </w:pPr>
      <w:r w:rsidRPr="00964ED6">
        <w:t>Shkeljet për ndërhyrjet në pullat e akcizës</w:t>
      </w:r>
    </w:p>
    <w:p w:rsidR="00EA1B8E" w:rsidRPr="00964ED6" w:rsidRDefault="00EA1B8E" w:rsidP="00EA1B8E">
      <w:pPr>
        <w:pStyle w:val="Paragrafi"/>
      </w:pPr>
    </w:p>
    <w:p w:rsidR="00EA1B8E" w:rsidRPr="00964ED6" w:rsidRDefault="00EA1B8E" w:rsidP="00EA1B8E">
      <w:pPr>
        <w:pStyle w:val="Paragrafi"/>
      </w:pPr>
      <w:r w:rsidRPr="00964ED6">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964ED6" w:rsidRDefault="00EA1B8E" w:rsidP="00EA1B8E">
      <w:pPr>
        <w:pStyle w:val="Paragrafi"/>
      </w:pPr>
    </w:p>
    <w:p w:rsidR="00EA1B8E" w:rsidRPr="00964ED6" w:rsidRDefault="00EA1B8E" w:rsidP="00EA1B8E">
      <w:pPr>
        <w:pStyle w:val="NeniNr"/>
      </w:pPr>
      <w:r w:rsidRPr="00964ED6">
        <w:t>Neni 51</w:t>
      </w:r>
    </w:p>
    <w:p w:rsidR="00EA1B8E" w:rsidRPr="00964ED6" w:rsidRDefault="00EA1B8E" w:rsidP="00EA1B8E">
      <w:pPr>
        <w:pStyle w:val="NeniTitull"/>
      </w:pPr>
      <w:r w:rsidRPr="00964ED6">
        <w:t>Shkalla standarde e gjobave</w:t>
      </w:r>
    </w:p>
    <w:p w:rsidR="00EA1B8E" w:rsidRPr="00964ED6" w:rsidRDefault="00EA1B8E" w:rsidP="00EA1B8E">
      <w:pPr>
        <w:pStyle w:val="Paragrafi"/>
      </w:pPr>
    </w:p>
    <w:p w:rsidR="00EA1B8E" w:rsidRPr="00964ED6" w:rsidRDefault="00EA1B8E" w:rsidP="00EA1B8E">
      <w:pPr>
        <w:pStyle w:val="Paragrafi"/>
      </w:pPr>
      <w:r w:rsidRPr="00964ED6">
        <w:t xml:space="preserve">Shkalla standarde nënkupton gjobat e vendosura si më poshtë: </w:t>
      </w:r>
    </w:p>
    <w:p w:rsidR="00EA1B8E" w:rsidRPr="00964ED6" w:rsidRDefault="00EA1B8E" w:rsidP="00EA1B8E">
      <w:pPr>
        <w:pStyle w:val="Paragrafi"/>
      </w:pPr>
    </w:p>
    <w:p w:rsidR="00EA1B8E" w:rsidRPr="00964ED6" w:rsidRDefault="00EA1B8E" w:rsidP="00EA1B8E">
      <w:pPr>
        <w:pStyle w:val="Paragrafi"/>
      </w:pPr>
    </w:p>
    <w:tbl>
      <w:tblPr>
        <w:tblW w:w="0" w:type="auto"/>
        <w:tblInd w:w="2235" w:type="dxa"/>
        <w:tblLayout w:type="fixed"/>
        <w:tblLook w:val="0000" w:firstRow="0" w:lastRow="0" w:firstColumn="0" w:lastColumn="0" w:noHBand="0" w:noVBand="0"/>
      </w:tblPr>
      <w:tblGrid>
        <w:gridCol w:w="2126"/>
        <w:gridCol w:w="2835"/>
      </w:tblGrid>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Shkalla e referencës</w:t>
            </w:r>
          </w:p>
        </w:tc>
        <w:tc>
          <w:tcPr>
            <w:tcW w:w="2835" w:type="dxa"/>
          </w:tcPr>
          <w:p w:rsidR="00EA1B8E" w:rsidRPr="00801377" w:rsidRDefault="00EA1B8E" w:rsidP="00EA1B8E">
            <w:pPr>
              <w:pStyle w:val="Tabele"/>
              <w:rPr>
                <w:sz w:val="18"/>
                <w:szCs w:val="18"/>
              </w:rPr>
            </w:pPr>
            <w:r w:rsidRPr="00801377">
              <w:rPr>
                <w:sz w:val="18"/>
                <w:szCs w:val="18"/>
              </w:rPr>
              <w:t>Shuma e penaliteteve, lekë</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p>
        </w:tc>
        <w:tc>
          <w:tcPr>
            <w:tcW w:w="2835"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A</w:t>
            </w:r>
          </w:p>
        </w:tc>
        <w:tc>
          <w:tcPr>
            <w:tcW w:w="2835" w:type="dxa"/>
          </w:tcPr>
          <w:p w:rsidR="00EA1B8E" w:rsidRPr="00801377" w:rsidRDefault="00EA1B8E" w:rsidP="00EA1B8E">
            <w:pPr>
              <w:pStyle w:val="Tabele"/>
              <w:rPr>
                <w:sz w:val="18"/>
                <w:szCs w:val="18"/>
              </w:rPr>
            </w:pPr>
            <w:r w:rsidRPr="00801377">
              <w:rPr>
                <w:sz w:val="18"/>
                <w:szCs w:val="18"/>
              </w:rPr>
              <w:t>20 000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B</w:t>
            </w:r>
          </w:p>
        </w:tc>
        <w:tc>
          <w:tcPr>
            <w:tcW w:w="2835" w:type="dxa"/>
          </w:tcPr>
          <w:p w:rsidR="00EA1B8E" w:rsidRPr="00801377" w:rsidRDefault="00EA1B8E" w:rsidP="00EA1B8E">
            <w:pPr>
              <w:pStyle w:val="Tabele"/>
              <w:rPr>
                <w:sz w:val="18"/>
                <w:szCs w:val="18"/>
              </w:rPr>
            </w:pPr>
            <w:r w:rsidRPr="00801377">
              <w:rPr>
                <w:sz w:val="18"/>
                <w:szCs w:val="18"/>
              </w:rPr>
              <w:t>50 000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C</w:t>
            </w:r>
          </w:p>
        </w:tc>
        <w:tc>
          <w:tcPr>
            <w:tcW w:w="2835" w:type="dxa"/>
          </w:tcPr>
          <w:p w:rsidR="00EA1B8E" w:rsidRPr="00801377" w:rsidRDefault="00EA1B8E" w:rsidP="00EA1B8E">
            <w:pPr>
              <w:pStyle w:val="Tabele"/>
              <w:rPr>
                <w:sz w:val="18"/>
                <w:szCs w:val="18"/>
              </w:rPr>
            </w:pPr>
            <w:r w:rsidRPr="00801377">
              <w:rPr>
                <w:sz w:val="18"/>
                <w:szCs w:val="18"/>
              </w:rPr>
              <w:t>100 000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D</w:t>
            </w:r>
          </w:p>
        </w:tc>
        <w:tc>
          <w:tcPr>
            <w:tcW w:w="2835" w:type="dxa"/>
          </w:tcPr>
          <w:p w:rsidR="00EA1B8E" w:rsidRPr="00801377" w:rsidRDefault="00EA1B8E" w:rsidP="00EA1B8E">
            <w:pPr>
              <w:pStyle w:val="Tabele"/>
              <w:rPr>
                <w:sz w:val="18"/>
                <w:szCs w:val="18"/>
              </w:rPr>
            </w:pPr>
            <w:r w:rsidRPr="00801377">
              <w:rPr>
                <w:sz w:val="18"/>
                <w:szCs w:val="18"/>
              </w:rPr>
              <w:t>250 000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E</w:t>
            </w:r>
          </w:p>
        </w:tc>
        <w:tc>
          <w:tcPr>
            <w:tcW w:w="2835" w:type="dxa"/>
          </w:tcPr>
          <w:p w:rsidR="00EA1B8E" w:rsidRPr="00801377" w:rsidRDefault="00EA1B8E" w:rsidP="00EA1B8E">
            <w:pPr>
              <w:pStyle w:val="Tabele"/>
              <w:rPr>
                <w:sz w:val="18"/>
                <w:szCs w:val="18"/>
              </w:rPr>
            </w:pPr>
            <w:r w:rsidRPr="00801377">
              <w:rPr>
                <w:sz w:val="18"/>
                <w:szCs w:val="18"/>
              </w:rPr>
              <w:t>500 000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F</w:t>
            </w:r>
          </w:p>
        </w:tc>
        <w:tc>
          <w:tcPr>
            <w:tcW w:w="2835" w:type="dxa"/>
          </w:tcPr>
          <w:p w:rsidR="00EA1B8E" w:rsidRPr="00801377" w:rsidRDefault="00EA1B8E" w:rsidP="00EA1B8E">
            <w:pPr>
              <w:pStyle w:val="Tabele"/>
              <w:rPr>
                <w:sz w:val="18"/>
                <w:szCs w:val="18"/>
              </w:rPr>
            </w:pPr>
            <w:r w:rsidRPr="00801377">
              <w:rPr>
                <w:sz w:val="18"/>
                <w:szCs w:val="18"/>
              </w:rPr>
              <w:t>1 000 000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G</w:t>
            </w:r>
          </w:p>
        </w:tc>
        <w:tc>
          <w:tcPr>
            <w:tcW w:w="2835" w:type="dxa"/>
          </w:tcPr>
          <w:p w:rsidR="00EA1B8E" w:rsidRPr="00801377" w:rsidRDefault="00EA1B8E" w:rsidP="00EA1B8E">
            <w:pPr>
              <w:pStyle w:val="Tabele"/>
              <w:rPr>
                <w:sz w:val="18"/>
                <w:szCs w:val="18"/>
              </w:rPr>
            </w:pPr>
            <w:r w:rsidRPr="00801377">
              <w:rPr>
                <w:sz w:val="18"/>
                <w:szCs w:val="18"/>
              </w:rPr>
              <w:t>2 000 000</w:t>
            </w:r>
          </w:p>
        </w:tc>
      </w:tr>
      <w:tr w:rsidR="00EA1B8E" w:rsidRPr="00801377">
        <w:tblPrEx>
          <w:tblCellMar>
            <w:top w:w="0" w:type="dxa"/>
            <w:bottom w:w="0" w:type="dxa"/>
          </w:tblCellMar>
        </w:tblPrEx>
        <w:tc>
          <w:tcPr>
            <w:tcW w:w="2126" w:type="dxa"/>
          </w:tcPr>
          <w:p w:rsidR="00EA1B8E" w:rsidRPr="00801377" w:rsidRDefault="00EA1B8E" w:rsidP="00EA1B8E">
            <w:pPr>
              <w:pStyle w:val="Tabele"/>
              <w:rPr>
                <w:sz w:val="18"/>
                <w:szCs w:val="18"/>
              </w:rPr>
            </w:pPr>
            <w:r w:rsidRPr="00801377">
              <w:rPr>
                <w:sz w:val="18"/>
                <w:szCs w:val="18"/>
              </w:rPr>
              <w:t>H</w:t>
            </w:r>
          </w:p>
        </w:tc>
        <w:tc>
          <w:tcPr>
            <w:tcW w:w="2835" w:type="dxa"/>
          </w:tcPr>
          <w:p w:rsidR="00EA1B8E" w:rsidRPr="00801377" w:rsidRDefault="00EA1B8E" w:rsidP="00EA1B8E">
            <w:pPr>
              <w:pStyle w:val="Tabele"/>
              <w:rPr>
                <w:sz w:val="18"/>
                <w:szCs w:val="18"/>
              </w:rPr>
            </w:pPr>
            <w:r w:rsidRPr="00801377">
              <w:rPr>
                <w:sz w:val="18"/>
                <w:szCs w:val="18"/>
              </w:rPr>
              <w:t>5 000 000</w:t>
            </w:r>
          </w:p>
        </w:tc>
      </w:tr>
    </w:tbl>
    <w:p w:rsidR="00EA1B8E" w:rsidRPr="00964ED6" w:rsidRDefault="00EA1B8E" w:rsidP="00EA1B8E">
      <w:pPr>
        <w:pStyle w:val="Paragrafi"/>
      </w:pPr>
    </w:p>
    <w:p w:rsidR="00EA1B8E" w:rsidRPr="00964ED6" w:rsidRDefault="00EA1B8E" w:rsidP="00EA1B8E">
      <w:pPr>
        <w:pStyle w:val="NeniNr"/>
      </w:pPr>
      <w:r w:rsidRPr="00964ED6">
        <w:t>Neni 52</w:t>
      </w:r>
    </w:p>
    <w:p w:rsidR="00EA1B8E" w:rsidRPr="00964ED6" w:rsidRDefault="00EA1B8E" w:rsidP="00EA1B8E">
      <w:pPr>
        <w:pStyle w:val="NeniTitull"/>
      </w:pPr>
      <w:r w:rsidRPr="00964ED6">
        <w:t>Apelimet</w:t>
      </w:r>
    </w:p>
    <w:p w:rsidR="00EA1B8E" w:rsidRPr="00964ED6" w:rsidRDefault="00EA1B8E" w:rsidP="00EA1B8E">
      <w:pPr>
        <w:pStyle w:val="Paragrafi"/>
      </w:pPr>
    </w:p>
    <w:p w:rsidR="00EA1B8E" w:rsidRPr="00964ED6" w:rsidRDefault="00EA1B8E" w:rsidP="00EA1B8E">
      <w:pPr>
        <w:pStyle w:val="Paragrafi"/>
      </w:pPr>
      <w:r w:rsidRPr="00964ED6">
        <w:t xml:space="preserve">Procedurat e apelimit janë të njëjta me ato të përcaktuara në ligjin për procedurat tatimore në Republikën e Shqipërisë. </w:t>
      </w:r>
    </w:p>
    <w:p w:rsidR="00EA1B8E" w:rsidRPr="00964ED6" w:rsidRDefault="00EA1B8E" w:rsidP="00EA1B8E">
      <w:pPr>
        <w:pStyle w:val="Paragrafi"/>
      </w:pPr>
    </w:p>
    <w:p w:rsidR="00EA1B8E" w:rsidRPr="00964ED6" w:rsidRDefault="00EA1B8E" w:rsidP="00EA1B8E">
      <w:pPr>
        <w:pStyle w:val="NeniNr"/>
      </w:pPr>
      <w:r w:rsidRPr="00964ED6">
        <w:t>Neni 53</w:t>
      </w:r>
    </w:p>
    <w:p w:rsidR="00EA1B8E" w:rsidRPr="00964ED6" w:rsidRDefault="00EA1B8E" w:rsidP="00EA1B8E">
      <w:pPr>
        <w:pStyle w:val="NeniTitull"/>
      </w:pPr>
      <w:r w:rsidRPr="00964ED6">
        <w:t>Shfuqizime</w:t>
      </w:r>
    </w:p>
    <w:p w:rsidR="00EA1B8E" w:rsidRPr="00964ED6" w:rsidRDefault="00EA1B8E" w:rsidP="00EA1B8E">
      <w:pPr>
        <w:pStyle w:val="Paragrafi"/>
      </w:pPr>
    </w:p>
    <w:p w:rsidR="00EA1B8E" w:rsidRPr="00964ED6" w:rsidRDefault="00EA1B8E" w:rsidP="00EA1B8E">
      <w:pPr>
        <w:pStyle w:val="Paragrafi"/>
      </w:pPr>
      <w:r w:rsidRPr="00964ED6">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964ED6" w:rsidRDefault="00EA1B8E" w:rsidP="00EA1B8E">
      <w:pPr>
        <w:pStyle w:val="NeniNr"/>
      </w:pPr>
      <w:r w:rsidRPr="00964ED6">
        <w:t>Neni 54</w:t>
      </w:r>
    </w:p>
    <w:p w:rsidR="00EA1B8E" w:rsidRPr="00964ED6" w:rsidRDefault="00EA1B8E" w:rsidP="00EA1B8E">
      <w:pPr>
        <w:pStyle w:val="NeniTitull"/>
      </w:pPr>
      <w:r w:rsidRPr="00964ED6">
        <w:t>Organet e ngarkuara me zbatimin e këtij ligji</w:t>
      </w:r>
    </w:p>
    <w:p w:rsidR="00EA1B8E" w:rsidRPr="00964ED6" w:rsidRDefault="00EA1B8E" w:rsidP="00EA1B8E">
      <w:pPr>
        <w:pStyle w:val="Paragrafi"/>
      </w:pPr>
    </w:p>
    <w:p w:rsidR="00EA1B8E" w:rsidRPr="00964ED6" w:rsidRDefault="00EA1B8E" w:rsidP="00EA1B8E">
      <w:pPr>
        <w:pStyle w:val="Paragrafi"/>
      </w:pPr>
      <w:r w:rsidRPr="00964ED6">
        <w:t>Me zbatimin e këtij ligji ngarkohet Ministria e Financave dhe organet tatimore.</w:t>
      </w:r>
    </w:p>
    <w:p w:rsidR="00EA1B8E" w:rsidRPr="00964ED6" w:rsidRDefault="00EA1B8E" w:rsidP="00EA1B8E">
      <w:pPr>
        <w:pStyle w:val="Paragrafi"/>
      </w:pPr>
    </w:p>
    <w:p w:rsidR="00EA1B8E" w:rsidRPr="00964ED6" w:rsidRDefault="00EA1B8E" w:rsidP="00EA1B8E">
      <w:pPr>
        <w:pStyle w:val="NeniNr"/>
      </w:pPr>
      <w:r w:rsidRPr="00964ED6">
        <w:t>Neni 55</w:t>
      </w:r>
    </w:p>
    <w:p w:rsidR="00EA1B8E" w:rsidRPr="00964ED6" w:rsidRDefault="00EA1B8E" w:rsidP="00EA1B8E">
      <w:pPr>
        <w:pStyle w:val="NeniTitull"/>
      </w:pPr>
      <w:r w:rsidRPr="00964ED6">
        <w:t>Nxjerrja e akteve nënligjore</w:t>
      </w:r>
    </w:p>
    <w:p w:rsidR="00EA1B8E" w:rsidRPr="00964ED6" w:rsidRDefault="00EA1B8E" w:rsidP="00EA1B8E">
      <w:pPr>
        <w:pStyle w:val="Paragrafi"/>
      </w:pPr>
    </w:p>
    <w:p w:rsidR="00EA1B8E" w:rsidRPr="00964ED6" w:rsidRDefault="00EA1B8E" w:rsidP="00EA1B8E">
      <w:pPr>
        <w:pStyle w:val="Paragrafi"/>
      </w:pPr>
      <w:r w:rsidRPr="00964ED6">
        <w:t>1. Ministria e Financave, në zbatim të këtij ligji, nxjerr udhëzime:</w:t>
      </w:r>
    </w:p>
    <w:p w:rsidR="00EA1B8E" w:rsidRPr="00964ED6" w:rsidRDefault="00EA1B8E" w:rsidP="00EA1B8E">
      <w:pPr>
        <w:pStyle w:val="Paragrafi"/>
      </w:pPr>
      <w:r w:rsidRPr="00964ED6">
        <w:t>a) për mënyrën e prodhimit, ambalazhimit, mbajtjes dhe magazinimit të mallrave të akcizës të prodhuara në vend dhe ambalazhimin, mbajtjen e magazinimin e mallrave të akcizës.</w:t>
      </w:r>
    </w:p>
    <w:p w:rsidR="00EA1B8E" w:rsidRPr="00964ED6" w:rsidRDefault="00EA1B8E" w:rsidP="00EA1B8E">
      <w:pPr>
        <w:pStyle w:val="Paragrafi"/>
      </w:pPr>
      <w:r w:rsidRPr="00964ED6">
        <w:t>b) për të rregulluar dhënien e autorizimeve personave dhe miratimin e trojeve, ndërtesave ose mjediseve të tjera, si dhe për revokimin ose ndryshimin e autorizimeve ose miratimeve;</w:t>
      </w:r>
    </w:p>
    <w:p w:rsidR="00EA1B8E" w:rsidRPr="00964ED6" w:rsidRDefault="00EA1B8E" w:rsidP="00EA1B8E">
      <w:pPr>
        <w:pStyle w:val="Paragrafi"/>
      </w:pPr>
      <w:r w:rsidRPr="00964ED6">
        <w:t>c) për të përcaktuar, sipas ose në përputhje me udhëzimet, se kur fillon dhe përfundon prodhimi i mallrave të akcizës;</w:t>
      </w:r>
    </w:p>
    <w:p w:rsidR="00EA1B8E" w:rsidRPr="00964ED6" w:rsidRDefault="00EA1B8E" w:rsidP="00EA1B8E">
      <w:pPr>
        <w:pStyle w:val="Paragrafi"/>
      </w:pPr>
      <w:r w:rsidRPr="00964ED6">
        <w:t>ç) për të përcaktuar forcën, sasinë, vëllimin ose peshën e mallrave të akcizës për qëllime tatimore;</w:t>
      </w:r>
    </w:p>
    <w:p w:rsidR="00EA1B8E" w:rsidRPr="00964ED6" w:rsidRDefault="00EA1B8E" w:rsidP="00EA1B8E">
      <w:pPr>
        <w:pStyle w:val="Paragrafi"/>
      </w:pPr>
      <w:r w:rsidRPr="00964ED6">
        <w:t>d) për të përcaktuar mënyrën e mbledhjes së akcizës;</w:t>
      </w:r>
    </w:p>
    <w:p w:rsidR="00EA1B8E" w:rsidRPr="00964ED6" w:rsidRDefault="00EA1B8E" w:rsidP="00EA1B8E">
      <w:pPr>
        <w:pStyle w:val="Paragrafi"/>
      </w:pPr>
      <w:r w:rsidRPr="00964ED6">
        <w:t>dh) për të përcaktuar rregullat e kontrollit të përdorimit të lëndëve të para dhe për moslejimin e përdorimit të substancave shtesë, përzierjen ose veprime të tjera në mallrat e akcizës ose që lidhen me këto mallra;</w:t>
      </w:r>
    </w:p>
    <w:p w:rsidR="00EA1B8E" w:rsidRPr="00964ED6" w:rsidRDefault="00EA1B8E" w:rsidP="00EA1B8E">
      <w:pPr>
        <w:pStyle w:val="Paragrafi"/>
      </w:pPr>
      <w:r w:rsidRPr="00964ED6">
        <w:t>e) për të lejuar, në rrethana të caktuara, zbritjen ose rimbursimin e detyrimit për disa tipa të caktuar të mallrave të akcizës;</w:t>
      </w:r>
    </w:p>
    <w:p w:rsidR="00EA1B8E" w:rsidRPr="00964ED6" w:rsidRDefault="00EA1B8E" w:rsidP="00EA1B8E">
      <w:pPr>
        <w:pStyle w:val="Paragrafi"/>
      </w:pPr>
      <w:r w:rsidRPr="00964ED6">
        <w:t>ë) për të rregulluar transportin e mallrave të akcizës;</w:t>
      </w:r>
    </w:p>
    <w:p w:rsidR="00EA1B8E" w:rsidRPr="00964ED6" w:rsidRDefault="00EA1B8E" w:rsidP="00EA1B8E">
      <w:pPr>
        <w:pStyle w:val="Paragrafi"/>
      </w:pPr>
      <w:r w:rsidRPr="00964ED6">
        <w:t>f) për t’u kërkuar personave të autorizuar të akcizës mbajtjen e regjistrimeve;</w:t>
      </w:r>
    </w:p>
    <w:p w:rsidR="00EA1B8E" w:rsidRPr="00964ED6" w:rsidRDefault="00EA1B8E" w:rsidP="00EA1B8E">
      <w:pPr>
        <w:pStyle w:val="Paragrafi"/>
      </w:pPr>
      <w:r w:rsidRPr="00964ED6">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964ED6" w:rsidRDefault="00EA1B8E" w:rsidP="00EA1B8E">
      <w:pPr>
        <w:pStyle w:val="Paragrafi"/>
      </w:pPr>
      <w:r w:rsidRPr="00964ED6">
        <w:t>gj) për zbatimin e neneve 4, 5, 6, 10, 11, 12, 19, 22, 23, 24, 25, 26, 27, 28, 32, 36, 37, 38, 39.</w:t>
      </w:r>
    </w:p>
    <w:p w:rsidR="00EA1B8E" w:rsidRPr="00964ED6" w:rsidRDefault="00EA1B8E" w:rsidP="00EA1B8E">
      <w:pPr>
        <w:pStyle w:val="Paragrafi"/>
      </w:pPr>
      <w:r w:rsidRPr="00964ED6">
        <w:t>2. Në udhëzimet e Ministrit të Financave parashikohen rregulla normative të posaçme, në varësi të kategorive të personave, trojeve, ndërtesave ose mjediseve të tjera, ose mallra akcize të llojeve dhe përshkrimeve të ndryshme.</w:t>
      </w:r>
    </w:p>
    <w:p w:rsidR="00EA1B8E" w:rsidRPr="00964ED6" w:rsidRDefault="00EA1B8E" w:rsidP="00EA1B8E">
      <w:pPr>
        <w:pStyle w:val="Paragrafi"/>
      </w:pPr>
    </w:p>
    <w:p w:rsidR="00EA1B8E" w:rsidRPr="00964ED6" w:rsidRDefault="00EA1B8E" w:rsidP="00EA1B8E">
      <w:pPr>
        <w:pStyle w:val="NeniNr"/>
      </w:pPr>
      <w:r w:rsidRPr="00964ED6">
        <w:t>Neni 56</w:t>
      </w:r>
    </w:p>
    <w:p w:rsidR="00EA1B8E" w:rsidRPr="00964ED6" w:rsidRDefault="00EA1B8E" w:rsidP="00EA1B8E">
      <w:pPr>
        <w:pStyle w:val="NeniTitull"/>
      </w:pPr>
      <w:r w:rsidRPr="00964ED6">
        <w:t>Hyrja në fuqi</w:t>
      </w:r>
    </w:p>
    <w:p w:rsidR="00EA1B8E" w:rsidRPr="00964ED6" w:rsidRDefault="00EA1B8E" w:rsidP="00EA1B8E">
      <w:pPr>
        <w:pStyle w:val="Paragrafi"/>
      </w:pPr>
    </w:p>
    <w:p w:rsidR="00EA1B8E" w:rsidRPr="00964ED6" w:rsidRDefault="00EA1B8E" w:rsidP="00EA1B8E">
      <w:pPr>
        <w:pStyle w:val="Paragrafi"/>
      </w:pPr>
      <w:r w:rsidRPr="00964ED6">
        <w:t xml:space="preserve">Ky ligj hyn në fuqi 15 ditë pas botimit në Fletoren Zyrtare dhe i fillon efektet e tij ligjore më 1 korrik 2003. </w:t>
      </w:r>
    </w:p>
    <w:p w:rsidR="00EA1B8E" w:rsidRPr="00964ED6" w:rsidRDefault="00EA1B8E" w:rsidP="00EA1B8E">
      <w:pPr>
        <w:pStyle w:val="Paragrafi"/>
      </w:pPr>
    </w:p>
    <w:p w:rsidR="00EA1B8E" w:rsidRPr="00964ED6" w:rsidRDefault="00EA1B8E" w:rsidP="00EA1B8E">
      <w:pPr>
        <w:pStyle w:val="Shpallja"/>
      </w:pPr>
      <w:r w:rsidRPr="00964ED6">
        <w:t xml:space="preserve">Shpallur me dekretin nr. 3647, datë 8. 1. 2003 të Presidentit të Republikës së Shqipërisë, </w:t>
      </w:r>
    </w:p>
    <w:p w:rsidR="00EA1B8E" w:rsidRPr="00964ED6" w:rsidRDefault="00EA1B8E" w:rsidP="00EA1B8E">
      <w:pPr>
        <w:pStyle w:val="Shpallja"/>
      </w:pPr>
      <w:r w:rsidRPr="00964ED6">
        <w:t>Alfred Moisiu.</w:t>
      </w:r>
    </w:p>
    <w:p w:rsidR="00EA1B8E" w:rsidRPr="00964ED6" w:rsidRDefault="00EA1B8E" w:rsidP="00EA1B8E">
      <w:pPr>
        <w:pStyle w:val="Paragrafi"/>
      </w:pPr>
    </w:p>
    <w:p w:rsidR="00EA1B8E" w:rsidRPr="00964ED6" w:rsidRDefault="00EA1B8E" w:rsidP="00EA1B8E">
      <w:pPr>
        <w:pStyle w:val="TitulliNr"/>
      </w:pPr>
      <w:r w:rsidRPr="00964ED6">
        <w:t>SHTOJCA 1</w:t>
      </w:r>
    </w:p>
    <w:p w:rsidR="00EA1B8E" w:rsidRPr="00964ED6" w:rsidRDefault="00EA1B8E" w:rsidP="00EA1B8E">
      <w:pPr>
        <w:pStyle w:val="TitulliTitull"/>
      </w:pPr>
      <w:r w:rsidRPr="00964ED6">
        <w:t>MALLRAT E TATUESHME ME AKCIZË NË REPUBLIKËN E SHQIPËRISË</w:t>
      </w:r>
    </w:p>
    <w:p w:rsidR="00EA1B8E" w:rsidRPr="00964ED6" w:rsidRDefault="00EA1B8E" w:rsidP="00EA1B8E">
      <w:pPr>
        <w:pStyle w:val="Paragrafi"/>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4820"/>
        <w:gridCol w:w="1984"/>
      </w:tblGrid>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Kodi NK</w:t>
            </w:r>
          </w:p>
        </w:tc>
        <w:tc>
          <w:tcPr>
            <w:tcW w:w="4820" w:type="dxa"/>
          </w:tcPr>
          <w:p w:rsidR="00EA1B8E" w:rsidRPr="00801377" w:rsidRDefault="00EA1B8E" w:rsidP="00EA1B8E">
            <w:pPr>
              <w:pStyle w:val="Tabele"/>
              <w:rPr>
                <w:sz w:val="18"/>
                <w:szCs w:val="18"/>
              </w:rPr>
            </w:pPr>
            <w:r w:rsidRPr="00801377">
              <w:rPr>
                <w:sz w:val="18"/>
                <w:szCs w:val="18"/>
              </w:rPr>
              <w:t>Përshkrimi</w:t>
            </w:r>
          </w:p>
        </w:tc>
        <w:tc>
          <w:tcPr>
            <w:tcW w:w="1984" w:type="dxa"/>
          </w:tcPr>
          <w:p w:rsidR="00EA1B8E" w:rsidRPr="00801377" w:rsidRDefault="00EA1B8E" w:rsidP="00EA1B8E">
            <w:pPr>
              <w:pStyle w:val="Tabele"/>
              <w:rPr>
                <w:sz w:val="18"/>
                <w:szCs w:val="18"/>
              </w:rPr>
            </w:pPr>
            <w:r w:rsidRPr="00801377">
              <w:rPr>
                <w:sz w:val="18"/>
                <w:szCs w:val="18"/>
              </w:rPr>
              <w:t>Shkalla tatimore</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I</w:t>
            </w:r>
          </w:p>
        </w:tc>
        <w:tc>
          <w:tcPr>
            <w:tcW w:w="4820" w:type="dxa"/>
          </w:tcPr>
          <w:p w:rsidR="00EA1B8E" w:rsidRPr="00801377" w:rsidRDefault="00EA1B8E" w:rsidP="00EA1B8E">
            <w:pPr>
              <w:pStyle w:val="Tabele"/>
              <w:rPr>
                <w:sz w:val="18"/>
                <w:szCs w:val="18"/>
              </w:rPr>
            </w:pPr>
            <w:r w:rsidRPr="00801377">
              <w:rPr>
                <w:sz w:val="18"/>
                <w:szCs w:val="18"/>
              </w:rPr>
              <w:t>KAFE</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09 01 11 00</w:t>
            </w:r>
          </w:p>
          <w:p w:rsidR="00EA1B8E" w:rsidRPr="00801377" w:rsidRDefault="00EA1B8E" w:rsidP="00EA1B8E">
            <w:pPr>
              <w:pStyle w:val="Tabele"/>
              <w:rPr>
                <w:sz w:val="18"/>
                <w:szCs w:val="18"/>
              </w:rPr>
            </w:pPr>
            <w:r w:rsidRPr="00801377">
              <w:rPr>
                <w:sz w:val="18"/>
                <w:szCs w:val="18"/>
              </w:rPr>
              <w:t>09 01 12 00</w:t>
            </w:r>
          </w:p>
        </w:tc>
        <w:tc>
          <w:tcPr>
            <w:tcW w:w="4820" w:type="dxa"/>
          </w:tcPr>
          <w:p w:rsidR="00EA1B8E" w:rsidRPr="00801377" w:rsidRDefault="00EA1B8E" w:rsidP="00EA1B8E">
            <w:pPr>
              <w:pStyle w:val="Tabele"/>
              <w:rPr>
                <w:sz w:val="18"/>
                <w:szCs w:val="18"/>
              </w:rPr>
            </w:pPr>
            <w:r w:rsidRPr="00801377">
              <w:rPr>
                <w:sz w:val="18"/>
                <w:szCs w:val="18"/>
              </w:rPr>
              <w:t>Kafe jo e pjekur e dekafeinizuar ose jo</w:t>
            </w:r>
          </w:p>
        </w:tc>
        <w:tc>
          <w:tcPr>
            <w:tcW w:w="1984" w:type="dxa"/>
          </w:tcPr>
          <w:p w:rsidR="00EA1B8E" w:rsidRPr="00801377" w:rsidRDefault="00EA1B8E" w:rsidP="00EA1B8E">
            <w:pPr>
              <w:pStyle w:val="Tabele"/>
              <w:rPr>
                <w:sz w:val="18"/>
                <w:szCs w:val="18"/>
              </w:rPr>
            </w:pPr>
            <w:r w:rsidRPr="00801377">
              <w:rPr>
                <w:sz w:val="18"/>
                <w:szCs w:val="18"/>
              </w:rPr>
              <w:t>40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09 01 21 00</w:t>
            </w:r>
          </w:p>
          <w:p w:rsidR="00EA1B8E" w:rsidRPr="00801377" w:rsidRDefault="00EA1B8E" w:rsidP="00EA1B8E">
            <w:pPr>
              <w:pStyle w:val="Tabele"/>
              <w:rPr>
                <w:sz w:val="18"/>
                <w:szCs w:val="18"/>
              </w:rPr>
            </w:pPr>
            <w:r w:rsidRPr="00801377">
              <w:rPr>
                <w:sz w:val="18"/>
                <w:szCs w:val="18"/>
              </w:rPr>
              <w:t>09 01 22 00</w:t>
            </w:r>
          </w:p>
        </w:tc>
        <w:tc>
          <w:tcPr>
            <w:tcW w:w="4820" w:type="dxa"/>
          </w:tcPr>
          <w:p w:rsidR="00EA1B8E" w:rsidRPr="00801377" w:rsidRDefault="00EA1B8E" w:rsidP="00EA1B8E">
            <w:pPr>
              <w:pStyle w:val="Tabele"/>
              <w:rPr>
                <w:sz w:val="18"/>
                <w:szCs w:val="18"/>
              </w:rPr>
            </w:pPr>
            <w:r w:rsidRPr="00801377">
              <w:rPr>
                <w:sz w:val="18"/>
                <w:szCs w:val="18"/>
              </w:rPr>
              <w:t>Kafe e pjekur e dekafeinizuar ose jo</w:t>
            </w:r>
          </w:p>
        </w:tc>
        <w:tc>
          <w:tcPr>
            <w:tcW w:w="1984" w:type="dxa"/>
          </w:tcPr>
          <w:p w:rsidR="00EA1B8E" w:rsidRPr="00801377" w:rsidRDefault="00EA1B8E" w:rsidP="00EA1B8E">
            <w:pPr>
              <w:pStyle w:val="Tabele"/>
              <w:rPr>
                <w:sz w:val="18"/>
                <w:szCs w:val="18"/>
              </w:rPr>
            </w:pPr>
            <w:r w:rsidRPr="00801377">
              <w:rPr>
                <w:sz w:val="18"/>
                <w:szCs w:val="18"/>
              </w:rPr>
              <w:t>80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09 01 90</w:t>
            </w:r>
          </w:p>
        </w:tc>
        <w:tc>
          <w:tcPr>
            <w:tcW w:w="4820" w:type="dxa"/>
          </w:tcPr>
          <w:p w:rsidR="00EA1B8E" w:rsidRPr="00801377" w:rsidRDefault="00EA1B8E" w:rsidP="00EA1B8E">
            <w:pPr>
              <w:pStyle w:val="Tabele"/>
              <w:rPr>
                <w:sz w:val="18"/>
                <w:szCs w:val="18"/>
              </w:rPr>
            </w:pPr>
            <w:r w:rsidRPr="00801377">
              <w:rPr>
                <w:sz w:val="18"/>
                <w:szCs w:val="18"/>
              </w:rPr>
              <w:t>Lëkura dhe lëvoret e kafesë</w:t>
            </w:r>
          </w:p>
          <w:p w:rsidR="00EA1B8E" w:rsidRPr="00801377" w:rsidRDefault="00EA1B8E" w:rsidP="00EA1B8E">
            <w:pPr>
              <w:pStyle w:val="Tabele"/>
              <w:rPr>
                <w:sz w:val="18"/>
                <w:szCs w:val="18"/>
              </w:rPr>
            </w:pPr>
            <w:r w:rsidRPr="00801377">
              <w:rPr>
                <w:sz w:val="18"/>
                <w:szCs w:val="18"/>
              </w:rPr>
              <w:t>Zëvendësuesit e kafesë që përmbajnë kafe</w:t>
            </w:r>
          </w:p>
        </w:tc>
        <w:tc>
          <w:tcPr>
            <w:tcW w:w="1984" w:type="dxa"/>
          </w:tcPr>
          <w:p w:rsidR="00EA1B8E" w:rsidRPr="00801377" w:rsidRDefault="00EA1B8E" w:rsidP="00EA1B8E">
            <w:pPr>
              <w:pStyle w:val="Tabele"/>
              <w:rPr>
                <w:sz w:val="18"/>
                <w:szCs w:val="18"/>
              </w:rPr>
            </w:pPr>
            <w:r w:rsidRPr="00801377">
              <w:rPr>
                <w:sz w:val="18"/>
                <w:szCs w:val="18"/>
              </w:rPr>
              <w:t>40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21 01 11</w:t>
            </w:r>
          </w:p>
          <w:p w:rsidR="00EA1B8E" w:rsidRPr="00801377" w:rsidRDefault="00EA1B8E" w:rsidP="00EA1B8E">
            <w:pPr>
              <w:pStyle w:val="Tabele"/>
              <w:rPr>
                <w:sz w:val="18"/>
                <w:szCs w:val="18"/>
              </w:rPr>
            </w:pPr>
            <w:r w:rsidRPr="00801377">
              <w:rPr>
                <w:sz w:val="18"/>
                <w:szCs w:val="18"/>
              </w:rPr>
              <w:t>21 01 12</w:t>
            </w:r>
          </w:p>
        </w:tc>
        <w:tc>
          <w:tcPr>
            <w:tcW w:w="4820" w:type="dxa"/>
          </w:tcPr>
          <w:p w:rsidR="00EA1B8E" w:rsidRPr="00801377" w:rsidRDefault="00EA1B8E" w:rsidP="00EA1B8E">
            <w:pPr>
              <w:pStyle w:val="Tabele"/>
              <w:rPr>
                <w:sz w:val="18"/>
                <w:szCs w:val="18"/>
              </w:rPr>
            </w:pPr>
            <w:r w:rsidRPr="00801377">
              <w:rPr>
                <w:sz w:val="18"/>
                <w:szCs w:val="18"/>
              </w:rPr>
              <w:t>Ekstrakte, esenca, koncentrate kafeje dhe përgatitje prej tyre (neskafe etj.)</w:t>
            </w:r>
          </w:p>
        </w:tc>
        <w:tc>
          <w:tcPr>
            <w:tcW w:w="1984" w:type="dxa"/>
          </w:tcPr>
          <w:p w:rsidR="00EA1B8E" w:rsidRPr="00801377" w:rsidRDefault="00EA1B8E" w:rsidP="00EA1B8E">
            <w:pPr>
              <w:pStyle w:val="Tabele"/>
              <w:rPr>
                <w:sz w:val="18"/>
                <w:szCs w:val="18"/>
              </w:rPr>
            </w:pPr>
            <w:r w:rsidRPr="00801377">
              <w:rPr>
                <w:sz w:val="18"/>
                <w:szCs w:val="18"/>
              </w:rPr>
              <w:t>250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II</w:t>
            </w:r>
          </w:p>
        </w:tc>
        <w:tc>
          <w:tcPr>
            <w:tcW w:w="4820" w:type="dxa"/>
          </w:tcPr>
          <w:p w:rsidR="00EA1B8E" w:rsidRPr="00801377" w:rsidRDefault="00EA1B8E" w:rsidP="00EA1B8E">
            <w:pPr>
              <w:pStyle w:val="Tabele"/>
              <w:rPr>
                <w:sz w:val="18"/>
                <w:szCs w:val="18"/>
              </w:rPr>
            </w:pPr>
            <w:r w:rsidRPr="00801377">
              <w:rPr>
                <w:sz w:val="18"/>
                <w:szCs w:val="18"/>
              </w:rPr>
              <w:t>LËNGJE FRUTASH, UJË DHE PIJE FRESKUESE</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20 09</w:t>
            </w:r>
          </w:p>
        </w:tc>
        <w:tc>
          <w:tcPr>
            <w:tcW w:w="4820" w:type="dxa"/>
          </w:tcPr>
          <w:p w:rsidR="00EA1B8E" w:rsidRPr="00801377" w:rsidRDefault="00EA1B8E" w:rsidP="00EA1B8E">
            <w:pPr>
              <w:pStyle w:val="Tabele"/>
              <w:rPr>
                <w:sz w:val="18"/>
                <w:szCs w:val="18"/>
              </w:rPr>
            </w:pPr>
            <w:r w:rsidRPr="00801377">
              <w:rPr>
                <w:sz w:val="18"/>
                <w:szCs w:val="18"/>
              </w:rPr>
              <w:t>Lëngje frutash dhe perimesh të pafermentuara, pa shtesa alkoolike, që përmbajnë ose jo lëndë embëlsuese</w:t>
            </w:r>
          </w:p>
        </w:tc>
        <w:tc>
          <w:tcPr>
            <w:tcW w:w="1984" w:type="dxa"/>
          </w:tcPr>
          <w:p w:rsidR="00EA1B8E" w:rsidRPr="00801377" w:rsidRDefault="00EA1B8E" w:rsidP="00EA1B8E">
            <w:pPr>
              <w:pStyle w:val="Tabele"/>
              <w:rPr>
                <w:sz w:val="18"/>
                <w:szCs w:val="18"/>
              </w:rPr>
            </w:pPr>
            <w:r w:rsidRPr="00801377">
              <w:rPr>
                <w:sz w:val="18"/>
                <w:szCs w:val="18"/>
              </w:rPr>
              <w:t>3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22 01</w:t>
            </w:r>
          </w:p>
        </w:tc>
        <w:tc>
          <w:tcPr>
            <w:tcW w:w="4820" w:type="dxa"/>
          </w:tcPr>
          <w:p w:rsidR="00EA1B8E" w:rsidRPr="00801377" w:rsidRDefault="00EA1B8E" w:rsidP="00EA1B8E">
            <w:pPr>
              <w:pStyle w:val="Tabele"/>
              <w:rPr>
                <w:sz w:val="18"/>
                <w:szCs w:val="18"/>
              </w:rPr>
            </w:pPr>
            <w:r w:rsidRPr="00801377">
              <w:rPr>
                <w:sz w:val="18"/>
                <w:szCs w:val="18"/>
              </w:rPr>
              <w:t>Ujërat minerale ose natyrale dhe ujërat e gazuara pa ëmbëlsues dhe aromatizues shtesë</w:t>
            </w:r>
          </w:p>
        </w:tc>
        <w:tc>
          <w:tcPr>
            <w:tcW w:w="1984" w:type="dxa"/>
          </w:tcPr>
          <w:p w:rsidR="00EA1B8E" w:rsidRPr="00801377" w:rsidRDefault="00EA1B8E" w:rsidP="00EA1B8E">
            <w:pPr>
              <w:pStyle w:val="Tabele"/>
              <w:rPr>
                <w:sz w:val="18"/>
                <w:szCs w:val="18"/>
              </w:rPr>
            </w:pPr>
            <w:r w:rsidRPr="00801377">
              <w:rPr>
                <w:sz w:val="18"/>
                <w:szCs w:val="18"/>
              </w:rPr>
              <w:t>1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22 02</w:t>
            </w:r>
          </w:p>
        </w:tc>
        <w:tc>
          <w:tcPr>
            <w:tcW w:w="4820" w:type="dxa"/>
          </w:tcPr>
          <w:p w:rsidR="00EA1B8E" w:rsidRPr="00801377" w:rsidRDefault="00EA1B8E" w:rsidP="00EA1B8E">
            <w:pPr>
              <w:pStyle w:val="Tabele"/>
              <w:rPr>
                <w:sz w:val="18"/>
                <w:szCs w:val="18"/>
              </w:rPr>
            </w:pPr>
            <w:r w:rsidRPr="00801377">
              <w:rPr>
                <w:sz w:val="18"/>
                <w:szCs w:val="18"/>
              </w:rPr>
              <w:t>Ujërat minerale ose të gazuara, me ëmbëlsues ose aromatizues shtesë, pijet freskuese joalkoolike, përjashtim lëngjet e frutave</w:t>
            </w:r>
          </w:p>
        </w:tc>
        <w:tc>
          <w:tcPr>
            <w:tcW w:w="1984" w:type="dxa"/>
          </w:tcPr>
          <w:p w:rsidR="00EA1B8E" w:rsidRPr="00801377" w:rsidRDefault="00EA1B8E" w:rsidP="00EA1B8E">
            <w:pPr>
              <w:pStyle w:val="Tabele"/>
              <w:rPr>
                <w:sz w:val="18"/>
                <w:szCs w:val="18"/>
              </w:rPr>
            </w:pPr>
            <w:r w:rsidRPr="00801377">
              <w:rPr>
                <w:sz w:val="18"/>
                <w:szCs w:val="18"/>
              </w:rPr>
              <w:t>3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III</w:t>
            </w:r>
          </w:p>
        </w:tc>
        <w:tc>
          <w:tcPr>
            <w:tcW w:w="4820" w:type="dxa"/>
          </w:tcPr>
          <w:p w:rsidR="00EA1B8E" w:rsidRPr="00801377" w:rsidRDefault="00EA1B8E" w:rsidP="00EA1B8E">
            <w:pPr>
              <w:pStyle w:val="Tabele"/>
              <w:rPr>
                <w:sz w:val="18"/>
                <w:szCs w:val="18"/>
              </w:rPr>
            </w:pPr>
            <w:r w:rsidRPr="00801377">
              <w:rPr>
                <w:sz w:val="18"/>
                <w:szCs w:val="18"/>
              </w:rPr>
              <w:t>BIRRË, VERË, ALKOOL DHE PIJE ALKOOLIKE</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22 03</w:t>
            </w:r>
          </w:p>
        </w:tc>
        <w:tc>
          <w:tcPr>
            <w:tcW w:w="4820" w:type="dxa"/>
          </w:tcPr>
          <w:p w:rsidR="00EA1B8E" w:rsidRPr="00801377" w:rsidRDefault="00EA1B8E" w:rsidP="00EA1B8E">
            <w:pPr>
              <w:pStyle w:val="Tabele"/>
              <w:rPr>
                <w:sz w:val="18"/>
                <w:szCs w:val="18"/>
              </w:rPr>
            </w:pPr>
            <w:r w:rsidRPr="00801377">
              <w:rPr>
                <w:sz w:val="18"/>
                <w:szCs w:val="18"/>
              </w:rPr>
              <w:t>Birrë e bërë nga malto</w:t>
            </w:r>
          </w:p>
        </w:tc>
        <w:tc>
          <w:tcPr>
            <w:tcW w:w="1984" w:type="dxa"/>
          </w:tcPr>
          <w:p w:rsidR="00EA1B8E" w:rsidRPr="00801377" w:rsidRDefault="00EA1B8E" w:rsidP="00EA1B8E">
            <w:pPr>
              <w:pStyle w:val="Tabele"/>
              <w:rPr>
                <w:sz w:val="18"/>
                <w:szCs w:val="18"/>
              </w:rPr>
            </w:pPr>
            <w:r w:rsidRPr="00801377">
              <w:rPr>
                <w:sz w:val="18"/>
                <w:szCs w:val="18"/>
              </w:rPr>
              <w:t>30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22 04</w:t>
            </w:r>
          </w:p>
        </w:tc>
        <w:tc>
          <w:tcPr>
            <w:tcW w:w="4820" w:type="dxa"/>
          </w:tcPr>
          <w:p w:rsidR="00EA1B8E" w:rsidRPr="00801377" w:rsidRDefault="00EA1B8E" w:rsidP="00EA1B8E">
            <w:pPr>
              <w:pStyle w:val="Tabele"/>
              <w:rPr>
                <w:sz w:val="18"/>
                <w:szCs w:val="18"/>
              </w:rPr>
            </w:pPr>
            <w:r w:rsidRPr="00801377">
              <w:rPr>
                <w:sz w:val="18"/>
                <w:szCs w:val="18"/>
              </w:rPr>
              <w:t>Verë dhe verërat e gazuara; shampanjë; musht rrushi</w:t>
            </w:r>
          </w:p>
        </w:tc>
        <w:tc>
          <w:tcPr>
            <w:tcW w:w="1984" w:type="dxa"/>
          </w:tcPr>
          <w:p w:rsidR="00EA1B8E" w:rsidRPr="00801377" w:rsidRDefault="00EA1B8E" w:rsidP="00EA1B8E">
            <w:pPr>
              <w:pStyle w:val="Tabele"/>
              <w:rPr>
                <w:sz w:val="18"/>
                <w:szCs w:val="18"/>
              </w:rPr>
            </w:pPr>
            <w:r w:rsidRPr="00801377">
              <w:rPr>
                <w:sz w:val="18"/>
                <w:szCs w:val="18"/>
              </w:rPr>
              <w:t>20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22 05</w:t>
            </w:r>
          </w:p>
        </w:tc>
        <w:tc>
          <w:tcPr>
            <w:tcW w:w="4820" w:type="dxa"/>
          </w:tcPr>
          <w:p w:rsidR="00EA1B8E" w:rsidRPr="00801377" w:rsidRDefault="00EA1B8E" w:rsidP="00EA1B8E">
            <w:pPr>
              <w:pStyle w:val="Tabele"/>
              <w:rPr>
                <w:sz w:val="18"/>
                <w:szCs w:val="18"/>
              </w:rPr>
            </w:pPr>
            <w:r w:rsidRPr="00801377">
              <w:rPr>
                <w:sz w:val="18"/>
                <w:szCs w:val="18"/>
              </w:rPr>
              <w:t>Vermut e verëra të tjera të përgatitura nga bimë ose substanca aromatizuese</w:t>
            </w:r>
          </w:p>
        </w:tc>
        <w:tc>
          <w:tcPr>
            <w:tcW w:w="1984" w:type="dxa"/>
          </w:tcPr>
          <w:p w:rsidR="00EA1B8E" w:rsidRPr="00801377" w:rsidRDefault="00EA1B8E" w:rsidP="00EA1B8E">
            <w:pPr>
              <w:pStyle w:val="Tabele"/>
              <w:rPr>
                <w:sz w:val="18"/>
                <w:szCs w:val="18"/>
              </w:rPr>
            </w:pPr>
            <w:r w:rsidRPr="00801377">
              <w:rPr>
                <w:sz w:val="18"/>
                <w:szCs w:val="18"/>
              </w:rPr>
              <w:t>20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22 06</w:t>
            </w:r>
          </w:p>
        </w:tc>
        <w:tc>
          <w:tcPr>
            <w:tcW w:w="4820" w:type="dxa"/>
          </w:tcPr>
          <w:p w:rsidR="00EA1B8E" w:rsidRPr="00801377" w:rsidRDefault="00EA1B8E" w:rsidP="00EA1B8E">
            <w:pPr>
              <w:pStyle w:val="Tabele"/>
              <w:rPr>
                <w:sz w:val="18"/>
                <w:szCs w:val="18"/>
              </w:rPr>
            </w:pPr>
            <w:r w:rsidRPr="00801377">
              <w:rPr>
                <w:sz w:val="18"/>
                <w:szCs w:val="18"/>
              </w:rPr>
              <w:t>Të tjera pije të fermentuara (p.sh. cider, cider dardhe, hydromel); përzierje të pijeve të fermentuara dhe pijeve jo alkoolike të papërmendura dikut tjetër</w:t>
            </w:r>
          </w:p>
        </w:tc>
        <w:tc>
          <w:tcPr>
            <w:tcW w:w="1984" w:type="dxa"/>
          </w:tcPr>
          <w:p w:rsidR="00EA1B8E" w:rsidRPr="00801377" w:rsidRDefault="00EA1B8E" w:rsidP="00EA1B8E">
            <w:pPr>
              <w:pStyle w:val="Tabele"/>
              <w:rPr>
                <w:sz w:val="18"/>
                <w:szCs w:val="18"/>
              </w:rPr>
            </w:pPr>
            <w:r w:rsidRPr="00801377">
              <w:rPr>
                <w:sz w:val="18"/>
                <w:szCs w:val="18"/>
              </w:rPr>
              <w:t>20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22 07 10 00</w:t>
            </w:r>
          </w:p>
        </w:tc>
        <w:tc>
          <w:tcPr>
            <w:tcW w:w="4820" w:type="dxa"/>
          </w:tcPr>
          <w:p w:rsidR="00EA1B8E" w:rsidRPr="00801377" w:rsidRDefault="00EA1B8E" w:rsidP="00EA1B8E">
            <w:pPr>
              <w:pStyle w:val="Tabele"/>
              <w:rPr>
                <w:sz w:val="18"/>
                <w:szCs w:val="18"/>
              </w:rPr>
            </w:pPr>
            <w:r w:rsidRPr="00801377">
              <w:rPr>
                <w:sz w:val="18"/>
                <w:szCs w:val="18"/>
              </w:rPr>
              <w:t>Alkool etilik jo i denatyruar i një force alkoolike ndaj volumit prej 80% ose më tepër</w:t>
            </w:r>
          </w:p>
        </w:tc>
        <w:tc>
          <w:tcPr>
            <w:tcW w:w="1984" w:type="dxa"/>
          </w:tcPr>
          <w:p w:rsidR="00EA1B8E" w:rsidRPr="00801377" w:rsidRDefault="00EA1B8E" w:rsidP="00EA1B8E">
            <w:pPr>
              <w:pStyle w:val="Tabele"/>
              <w:rPr>
                <w:sz w:val="18"/>
                <w:szCs w:val="18"/>
              </w:rPr>
            </w:pPr>
            <w:r w:rsidRPr="00801377">
              <w:rPr>
                <w:sz w:val="18"/>
                <w:szCs w:val="18"/>
              </w:rPr>
              <w:t>100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22 07 20 00</w:t>
            </w:r>
          </w:p>
        </w:tc>
        <w:tc>
          <w:tcPr>
            <w:tcW w:w="4820" w:type="dxa"/>
          </w:tcPr>
          <w:p w:rsidR="00EA1B8E" w:rsidRPr="00801377" w:rsidRDefault="00EA1B8E" w:rsidP="00EA1B8E">
            <w:pPr>
              <w:pStyle w:val="Tabele"/>
              <w:rPr>
                <w:sz w:val="18"/>
                <w:szCs w:val="18"/>
              </w:rPr>
            </w:pPr>
            <w:r w:rsidRPr="00801377">
              <w:rPr>
                <w:sz w:val="18"/>
                <w:szCs w:val="18"/>
              </w:rPr>
              <w:t>Alkool etilik i danatyruar</w:t>
            </w:r>
          </w:p>
        </w:tc>
        <w:tc>
          <w:tcPr>
            <w:tcW w:w="1984" w:type="dxa"/>
          </w:tcPr>
          <w:p w:rsidR="00EA1B8E" w:rsidRPr="00801377" w:rsidRDefault="00EA1B8E" w:rsidP="00EA1B8E">
            <w:pPr>
              <w:pStyle w:val="Tabele"/>
              <w:rPr>
                <w:sz w:val="18"/>
                <w:szCs w:val="18"/>
              </w:rPr>
            </w:pPr>
            <w:r w:rsidRPr="00801377">
              <w:rPr>
                <w:sz w:val="18"/>
                <w:szCs w:val="18"/>
              </w:rPr>
              <w:t>0</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22 08</w:t>
            </w:r>
          </w:p>
        </w:tc>
        <w:tc>
          <w:tcPr>
            <w:tcW w:w="4820" w:type="dxa"/>
          </w:tcPr>
          <w:p w:rsidR="00EA1B8E" w:rsidRPr="00801377" w:rsidRDefault="00EA1B8E" w:rsidP="00EA1B8E">
            <w:pPr>
              <w:pStyle w:val="Tabele"/>
              <w:rPr>
                <w:sz w:val="18"/>
                <w:szCs w:val="18"/>
              </w:rPr>
            </w:pPr>
            <w:r w:rsidRPr="00801377">
              <w:rPr>
                <w:sz w:val="18"/>
                <w:szCs w:val="18"/>
              </w:rPr>
              <w:t>Alkool etilik jo i denatyruar i një force alkoolike deri në 80%; pije alkoolike, likerna dhe alkoole të tjera</w:t>
            </w:r>
          </w:p>
        </w:tc>
        <w:tc>
          <w:tcPr>
            <w:tcW w:w="1984" w:type="dxa"/>
          </w:tcPr>
          <w:p w:rsidR="00EA1B8E" w:rsidRPr="00801377" w:rsidRDefault="00EA1B8E" w:rsidP="00EA1B8E">
            <w:pPr>
              <w:pStyle w:val="Tabele"/>
              <w:rPr>
                <w:sz w:val="18"/>
                <w:szCs w:val="18"/>
              </w:rPr>
            </w:pPr>
            <w:r w:rsidRPr="00801377">
              <w:rPr>
                <w:sz w:val="18"/>
                <w:szCs w:val="18"/>
              </w:rPr>
              <w:t>100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22 08 20 29</w:t>
            </w:r>
          </w:p>
        </w:tc>
        <w:tc>
          <w:tcPr>
            <w:tcW w:w="4820" w:type="dxa"/>
          </w:tcPr>
          <w:p w:rsidR="00EA1B8E" w:rsidRPr="00801377" w:rsidRDefault="00EA1B8E" w:rsidP="00EA1B8E">
            <w:pPr>
              <w:pStyle w:val="Tabele"/>
              <w:rPr>
                <w:sz w:val="18"/>
                <w:szCs w:val="18"/>
              </w:rPr>
            </w:pPr>
            <w:r w:rsidRPr="00801377">
              <w:rPr>
                <w:sz w:val="18"/>
                <w:szCs w:val="18"/>
              </w:rPr>
              <w:t>Raki</w:t>
            </w:r>
          </w:p>
        </w:tc>
        <w:tc>
          <w:tcPr>
            <w:tcW w:w="1984" w:type="dxa"/>
          </w:tcPr>
          <w:p w:rsidR="00EA1B8E" w:rsidRPr="00801377" w:rsidRDefault="00EA1B8E" w:rsidP="00EA1B8E">
            <w:pPr>
              <w:pStyle w:val="Tabele"/>
              <w:rPr>
                <w:sz w:val="18"/>
                <w:szCs w:val="18"/>
              </w:rPr>
            </w:pPr>
            <w:r w:rsidRPr="00801377">
              <w:rPr>
                <w:sz w:val="18"/>
                <w:szCs w:val="18"/>
              </w:rPr>
              <w:t>80 lekë/litri</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IV</w:t>
            </w:r>
          </w:p>
        </w:tc>
        <w:tc>
          <w:tcPr>
            <w:tcW w:w="4820" w:type="dxa"/>
          </w:tcPr>
          <w:p w:rsidR="00EA1B8E" w:rsidRPr="00801377" w:rsidRDefault="00EA1B8E" w:rsidP="00EA1B8E">
            <w:pPr>
              <w:pStyle w:val="Tabele"/>
              <w:rPr>
                <w:sz w:val="18"/>
                <w:szCs w:val="18"/>
              </w:rPr>
            </w:pPr>
            <w:r w:rsidRPr="00801377">
              <w:rPr>
                <w:sz w:val="18"/>
                <w:szCs w:val="18"/>
              </w:rPr>
              <w:t>Duhan dhe nënproduktet e tij</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24 02 10 00</w:t>
            </w:r>
          </w:p>
        </w:tc>
        <w:tc>
          <w:tcPr>
            <w:tcW w:w="4820" w:type="dxa"/>
          </w:tcPr>
          <w:p w:rsidR="00EA1B8E" w:rsidRPr="00801377" w:rsidRDefault="00EA1B8E" w:rsidP="00EA1B8E">
            <w:pPr>
              <w:pStyle w:val="Tabele"/>
              <w:rPr>
                <w:sz w:val="18"/>
                <w:szCs w:val="18"/>
              </w:rPr>
            </w:pPr>
            <w:r w:rsidRPr="00801377">
              <w:rPr>
                <w:sz w:val="18"/>
                <w:szCs w:val="18"/>
              </w:rPr>
              <w:t>Puro dhe cigarillos që përmbajnë duhan</w:t>
            </w:r>
          </w:p>
        </w:tc>
        <w:tc>
          <w:tcPr>
            <w:tcW w:w="1984" w:type="dxa"/>
          </w:tcPr>
          <w:p w:rsidR="00EA1B8E" w:rsidRPr="00801377" w:rsidRDefault="00EA1B8E" w:rsidP="00EA1B8E">
            <w:pPr>
              <w:pStyle w:val="Tabele"/>
              <w:rPr>
                <w:sz w:val="18"/>
                <w:szCs w:val="18"/>
              </w:rPr>
            </w:pPr>
            <w:r w:rsidRPr="00801377">
              <w:rPr>
                <w:sz w:val="18"/>
                <w:szCs w:val="18"/>
              </w:rPr>
              <w:t>2 240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24 02 20</w:t>
            </w:r>
          </w:p>
        </w:tc>
        <w:tc>
          <w:tcPr>
            <w:tcW w:w="4820" w:type="dxa"/>
          </w:tcPr>
          <w:p w:rsidR="00EA1B8E" w:rsidRPr="00801377" w:rsidRDefault="00EA1B8E" w:rsidP="00EA1B8E">
            <w:pPr>
              <w:pStyle w:val="Tabele"/>
              <w:rPr>
                <w:sz w:val="18"/>
                <w:szCs w:val="18"/>
              </w:rPr>
            </w:pPr>
            <w:r w:rsidRPr="00801377">
              <w:rPr>
                <w:sz w:val="18"/>
                <w:szCs w:val="18"/>
              </w:rPr>
              <w:t>Cigare që përmbajnë duhan</w:t>
            </w:r>
          </w:p>
        </w:tc>
        <w:tc>
          <w:tcPr>
            <w:tcW w:w="1984" w:type="dxa"/>
          </w:tcPr>
          <w:p w:rsidR="00EA1B8E" w:rsidRPr="00801377" w:rsidRDefault="00EA1B8E" w:rsidP="00EA1B8E">
            <w:pPr>
              <w:pStyle w:val="Tabele"/>
              <w:rPr>
                <w:sz w:val="18"/>
                <w:szCs w:val="18"/>
              </w:rPr>
            </w:pPr>
            <w:r w:rsidRPr="00801377">
              <w:rPr>
                <w:sz w:val="18"/>
                <w:szCs w:val="18"/>
              </w:rPr>
              <w:t>20 lekë/paketa</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24 02 90</w:t>
            </w:r>
          </w:p>
        </w:tc>
        <w:tc>
          <w:tcPr>
            <w:tcW w:w="4820" w:type="dxa"/>
          </w:tcPr>
          <w:p w:rsidR="00EA1B8E" w:rsidRPr="00801377" w:rsidRDefault="00EA1B8E" w:rsidP="00EA1B8E">
            <w:pPr>
              <w:pStyle w:val="Tabele"/>
              <w:rPr>
                <w:sz w:val="18"/>
                <w:szCs w:val="18"/>
              </w:rPr>
            </w:pPr>
            <w:r w:rsidRPr="00801377">
              <w:rPr>
                <w:sz w:val="18"/>
                <w:szCs w:val="18"/>
              </w:rPr>
              <w:t>Puro, cigarillos dhe cigare me zëvendësues duhani</w:t>
            </w:r>
          </w:p>
        </w:tc>
        <w:tc>
          <w:tcPr>
            <w:tcW w:w="1984" w:type="dxa"/>
          </w:tcPr>
          <w:p w:rsidR="00EA1B8E" w:rsidRPr="00801377" w:rsidRDefault="00EA1B8E" w:rsidP="00EA1B8E">
            <w:pPr>
              <w:pStyle w:val="Tabele"/>
              <w:rPr>
                <w:sz w:val="18"/>
                <w:szCs w:val="18"/>
              </w:rPr>
            </w:pPr>
            <w:r w:rsidRPr="00801377">
              <w:rPr>
                <w:sz w:val="18"/>
                <w:szCs w:val="18"/>
              </w:rPr>
              <w:t>2 240 lekë/kg</w:t>
            </w:r>
          </w:p>
        </w:tc>
      </w:tr>
      <w:tr w:rsidR="00EA1B8E" w:rsidRPr="00801377">
        <w:tblPrEx>
          <w:tblCellMar>
            <w:top w:w="0" w:type="dxa"/>
            <w:bottom w:w="0" w:type="dxa"/>
          </w:tblCellMar>
        </w:tblPrEx>
        <w:trPr>
          <w:trHeight w:val="77"/>
        </w:trPr>
        <w:tc>
          <w:tcPr>
            <w:tcW w:w="1842" w:type="dxa"/>
          </w:tcPr>
          <w:p w:rsidR="00EA1B8E" w:rsidRPr="00801377" w:rsidRDefault="00EA1B8E" w:rsidP="00EA1B8E">
            <w:pPr>
              <w:pStyle w:val="Tabele"/>
              <w:rPr>
                <w:sz w:val="18"/>
                <w:szCs w:val="18"/>
              </w:rPr>
            </w:pPr>
            <w:r w:rsidRPr="00801377">
              <w:rPr>
                <w:sz w:val="18"/>
                <w:szCs w:val="18"/>
              </w:rPr>
              <w:t>24 03</w:t>
            </w:r>
          </w:p>
        </w:tc>
        <w:tc>
          <w:tcPr>
            <w:tcW w:w="4820" w:type="dxa"/>
          </w:tcPr>
          <w:p w:rsidR="00EA1B8E" w:rsidRPr="00801377" w:rsidRDefault="00EA1B8E" w:rsidP="00EA1B8E">
            <w:pPr>
              <w:pStyle w:val="Tabele"/>
              <w:rPr>
                <w:sz w:val="18"/>
                <w:szCs w:val="18"/>
              </w:rPr>
            </w:pPr>
            <w:r w:rsidRPr="00801377">
              <w:rPr>
                <w:sz w:val="18"/>
                <w:szCs w:val="18"/>
              </w:rPr>
              <w:t>Duhan tjetër i përpunuar dhe zëvendësuesit e duhanit, duhan i homogjenizuar ose i rindërtuar, ekstrakte dhe esenca prej duhani</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1 500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V</w:t>
            </w:r>
          </w:p>
        </w:tc>
        <w:tc>
          <w:tcPr>
            <w:tcW w:w="4820" w:type="dxa"/>
          </w:tcPr>
          <w:p w:rsidR="00EA1B8E" w:rsidRPr="00801377" w:rsidRDefault="00EA1B8E" w:rsidP="00EA1B8E">
            <w:pPr>
              <w:pStyle w:val="Tabele"/>
              <w:rPr>
                <w:sz w:val="18"/>
                <w:szCs w:val="18"/>
              </w:rPr>
            </w:pPr>
            <w:r w:rsidRPr="00801377">
              <w:rPr>
                <w:sz w:val="18"/>
                <w:szCs w:val="18"/>
              </w:rPr>
              <w:t>NËNPRODUKTET E NAFTËS</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10 11 11 deri</w:t>
            </w:r>
          </w:p>
          <w:p w:rsidR="00EA1B8E" w:rsidRPr="00801377" w:rsidRDefault="00EA1B8E" w:rsidP="00EA1B8E">
            <w:pPr>
              <w:pStyle w:val="Tabele"/>
              <w:rPr>
                <w:sz w:val="18"/>
                <w:szCs w:val="18"/>
              </w:rPr>
            </w:pPr>
            <w:r w:rsidRPr="00801377">
              <w:rPr>
                <w:sz w:val="18"/>
                <w:szCs w:val="18"/>
              </w:rPr>
              <w:t>27 10 11 90</w:t>
            </w:r>
          </w:p>
          <w:p w:rsidR="00EA1B8E" w:rsidRPr="00801377" w:rsidRDefault="00EA1B8E" w:rsidP="00EA1B8E">
            <w:pPr>
              <w:pStyle w:val="Tabele"/>
              <w:rPr>
                <w:sz w:val="18"/>
                <w:szCs w:val="18"/>
              </w:rPr>
            </w:pPr>
            <w:r w:rsidRPr="00801377">
              <w:rPr>
                <w:sz w:val="18"/>
                <w:szCs w:val="18"/>
              </w:rPr>
              <w:t>përveç</w:t>
            </w:r>
          </w:p>
          <w:p w:rsidR="00EA1B8E" w:rsidRPr="00801377" w:rsidRDefault="00EA1B8E" w:rsidP="00EA1B8E">
            <w:pPr>
              <w:pStyle w:val="Tabele"/>
              <w:rPr>
                <w:sz w:val="18"/>
                <w:szCs w:val="18"/>
              </w:rPr>
            </w:pPr>
            <w:r w:rsidRPr="00801377">
              <w:rPr>
                <w:sz w:val="18"/>
                <w:szCs w:val="18"/>
              </w:rPr>
              <w:t>27 10 11 11</w:t>
            </w:r>
          </w:p>
          <w:p w:rsidR="00EA1B8E" w:rsidRPr="00801377" w:rsidRDefault="00EA1B8E" w:rsidP="00EA1B8E">
            <w:pPr>
              <w:pStyle w:val="Tabele"/>
              <w:rPr>
                <w:sz w:val="18"/>
                <w:szCs w:val="18"/>
              </w:rPr>
            </w:pPr>
            <w:r w:rsidRPr="00801377">
              <w:rPr>
                <w:sz w:val="18"/>
                <w:szCs w:val="18"/>
              </w:rPr>
              <w:t>27 10 11 15</w:t>
            </w:r>
          </w:p>
          <w:p w:rsidR="00EA1B8E" w:rsidRPr="00801377" w:rsidRDefault="00EA1B8E" w:rsidP="00EA1B8E">
            <w:pPr>
              <w:pStyle w:val="Tabele"/>
              <w:rPr>
                <w:sz w:val="18"/>
                <w:szCs w:val="18"/>
              </w:rPr>
            </w:pPr>
            <w:r w:rsidRPr="00801377">
              <w:rPr>
                <w:sz w:val="18"/>
                <w:szCs w:val="18"/>
              </w:rPr>
              <w:t>27 10 11 21</w:t>
            </w:r>
          </w:p>
          <w:p w:rsidR="00EA1B8E" w:rsidRPr="00801377" w:rsidRDefault="00EA1B8E" w:rsidP="00EA1B8E">
            <w:pPr>
              <w:pStyle w:val="Tabele"/>
              <w:rPr>
                <w:sz w:val="18"/>
                <w:szCs w:val="18"/>
              </w:rPr>
            </w:pPr>
            <w:r w:rsidRPr="00801377">
              <w:rPr>
                <w:sz w:val="18"/>
                <w:szCs w:val="18"/>
              </w:rPr>
              <w:t>27 10 11 31</w:t>
            </w:r>
          </w:p>
          <w:p w:rsidR="00EA1B8E" w:rsidRPr="00801377" w:rsidRDefault="00EA1B8E" w:rsidP="00EA1B8E">
            <w:pPr>
              <w:pStyle w:val="Tabele"/>
              <w:rPr>
                <w:sz w:val="18"/>
                <w:szCs w:val="18"/>
              </w:rPr>
            </w:pPr>
            <w:r w:rsidRPr="00801377">
              <w:rPr>
                <w:sz w:val="18"/>
                <w:szCs w:val="18"/>
              </w:rPr>
              <w:t>27 10 11 70</w:t>
            </w:r>
          </w:p>
        </w:tc>
        <w:tc>
          <w:tcPr>
            <w:tcW w:w="4820" w:type="dxa"/>
          </w:tcPr>
          <w:p w:rsidR="00EA1B8E" w:rsidRPr="00801377" w:rsidRDefault="00EA1B8E" w:rsidP="00EA1B8E">
            <w:pPr>
              <w:pStyle w:val="Tabele"/>
              <w:rPr>
                <w:sz w:val="18"/>
                <w:szCs w:val="18"/>
              </w:rPr>
            </w:pPr>
            <w:r w:rsidRPr="00801377">
              <w:rPr>
                <w:sz w:val="18"/>
                <w:szCs w:val="18"/>
              </w:rPr>
              <w:t>Vajra të lehtë (benzinë dhe benzol):</w:t>
            </w:r>
          </w:p>
          <w:p w:rsidR="00EA1B8E" w:rsidRPr="00801377" w:rsidRDefault="00EA1B8E" w:rsidP="00EA1B8E">
            <w:pPr>
              <w:pStyle w:val="Tabele"/>
              <w:rPr>
                <w:sz w:val="18"/>
                <w:szCs w:val="18"/>
              </w:rPr>
            </w:pPr>
            <w:r w:rsidRPr="00801377">
              <w:rPr>
                <w:sz w:val="18"/>
                <w:szCs w:val="18"/>
              </w:rPr>
              <w:t>89,9 oktan ose më pak</w:t>
            </w:r>
          </w:p>
          <w:p w:rsidR="00EA1B8E" w:rsidRPr="00801377" w:rsidRDefault="00EA1B8E" w:rsidP="00EA1B8E">
            <w:pPr>
              <w:pStyle w:val="Tabele"/>
              <w:rPr>
                <w:sz w:val="18"/>
                <w:szCs w:val="18"/>
              </w:rPr>
            </w:pPr>
            <w:r w:rsidRPr="00801377">
              <w:rPr>
                <w:sz w:val="18"/>
                <w:szCs w:val="18"/>
              </w:rPr>
              <w:t>mbi 89,9 oktan</w:t>
            </w:r>
          </w:p>
          <w:p w:rsidR="00EA1B8E" w:rsidRPr="00801377" w:rsidRDefault="00EA1B8E" w:rsidP="00EA1B8E">
            <w:pPr>
              <w:pStyle w:val="Tabele"/>
              <w:rPr>
                <w:sz w:val="18"/>
                <w:szCs w:val="18"/>
              </w:rPr>
            </w:pPr>
            <w:r w:rsidRPr="00801377">
              <w:rPr>
                <w:sz w:val="18"/>
                <w:szCs w:val="18"/>
              </w:rPr>
              <w:t>Vajra të lehta</w:t>
            </w:r>
          </w:p>
          <w:p w:rsidR="00EA1B8E" w:rsidRPr="00801377" w:rsidRDefault="00EA1B8E" w:rsidP="00EA1B8E">
            <w:pPr>
              <w:pStyle w:val="Tabele"/>
              <w:rPr>
                <w:sz w:val="18"/>
                <w:szCs w:val="18"/>
              </w:rPr>
            </w:pPr>
            <w:r w:rsidRPr="00801377">
              <w:rPr>
                <w:sz w:val="18"/>
                <w:szCs w:val="18"/>
              </w:rPr>
              <w:t>Vajra të lehta</w:t>
            </w:r>
          </w:p>
          <w:p w:rsidR="00EA1B8E" w:rsidRPr="00801377" w:rsidRDefault="00EA1B8E" w:rsidP="00EA1B8E">
            <w:pPr>
              <w:pStyle w:val="Tabele"/>
              <w:rPr>
                <w:sz w:val="18"/>
                <w:szCs w:val="18"/>
              </w:rPr>
            </w:pPr>
            <w:r w:rsidRPr="00801377">
              <w:rPr>
                <w:sz w:val="18"/>
                <w:szCs w:val="18"/>
              </w:rPr>
              <w:t>Solvent, benzinë e bardhë  (ëhite spirit)</w:t>
            </w:r>
          </w:p>
          <w:p w:rsidR="00EA1B8E" w:rsidRPr="00801377" w:rsidRDefault="00EA1B8E" w:rsidP="00EA1B8E">
            <w:pPr>
              <w:pStyle w:val="Tabele"/>
              <w:rPr>
                <w:sz w:val="18"/>
                <w:szCs w:val="18"/>
              </w:rPr>
            </w:pPr>
            <w:r w:rsidRPr="00801377">
              <w:rPr>
                <w:sz w:val="18"/>
                <w:szCs w:val="18"/>
              </w:rPr>
              <w:t>Benzinë avionësh</w:t>
            </w:r>
          </w:p>
          <w:p w:rsidR="00EA1B8E" w:rsidRPr="00801377" w:rsidRDefault="00EA1B8E" w:rsidP="00EA1B8E">
            <w:pPr>
              <w:pStyle w:val="Tabele"/>
              <w:rPr>
                <w:sz w:val="18"/>
                <w:szCs w:val="18"/>
              </w:rPr>
            </w:pPr>
            <w:r w:rsidRPr="00801377">
              <w:rPr>
                <w:sz w:val="18"/>
                <w:szCs w:val="18"/>
              </w:rPr>
              <w:t>Karburant jet</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30 lekë/litri</w:t>
            </w:r>
          </w:p>
          <w:p w:rsidR="00EA1B8E" w:rsidRPr="00801377" w:rsidRDefault="00EA1B8E" w:rsidP="00EA1B8E">
            <w:pPr>
              <w:pStyle w:val="Tabele"/>
              <w:rPr>
                <w:sz w:val="18"/>
                <w:szCs w:val="18"/>
              </w:rPr>
            </w:pPr>
            <w:r w:rsidRPr="00801377">
              <w:rPr>
                <w:sz w:val="18"/>
                <w:szCs w:val="18"/>
              </w:rPr>
              <w:t>31 lekë/litri</w:t>
            </w:r>
          </w:p>
          <w:p w:rsidR="00EA1B8E" w:rsidRPr="00801377" w:rsidRDefault="00EA1B8E" w:rsidP="00EA1B8E">
            <w:pPr>
              <w:pStyle w:val="Tabele"/>
              <w:rPr>
                <w:sz w:val="18"/>
                <w:szCs w:val="18"/>
              </w:rPr>
            </w:pPr>
            <w:r w:rsidRPr="00801377">
              <w:rPr>
                <w:sz w:val="18"/>
                <w:szCs w:val="18"/>
              </w:rPr>
              <w:t>0</w:t>
            </w:r>
          </w:p>
          <w:p w:rsidR="00EA1B8E" w:rsidRPr="00801377" w:rsidRDefault="00EA1B8E" w:rsidP="00EA1B8E">
            <w:pPr>
              <w:pStyle w:val="Tabele"/>
              <w:rPr>
                <w:sz w:val="18"/>
                <w:szCs w:val="18"/>
              </w:rPr>
            </w:pPr>
            <w:r w:rsidRPr="00801377">
              <w:rPr>
                <w:sz w:val="18"/>
                <w:szCs w:val="18"/>
              </w:rPr>
              <w:t xml:space="preserve">0 </w:t>
            </w:r>
          </w:p>
          <w:p w:rsidR="00EA1B8E" w:rsidRPr="00801377" w:rsidRDefault="00EA1B8E" w:rsidP="00EA1B8E">
            <w:pPr>
              <w:pStyle w:val="Tabele"/>
              <w:rPr>
                <w:sz w:val="18"/>
                <w:szCs w:val="18"/>
              </w:rPr>
            </w:pPr>
            <w:r w:rsidRPr="00801377">
              <w:rPr>
                <w:sz w:val="18"/>
                <w:szCs w:val="18"/>
              </w:rPr>
              <w:t>5 lekë/kg</w:t>
            </w:r>
          </w:p>
          <w:p w:rsidR="00EA1B8E" w:rsidRPr="00801377" w:rsidRDefault="00EA1B8E" w:rsidP="00EA1B8E">
            <w:pPr>
              <w:pStyle w:val="Tabele"/>
              <w:rPr>
                <w:sz w:val="18"/>
                <w:szCs w:val="18"/>
              </w:rPr>
            </w:pPr>
            <w:r w:rsidRPr="00801377">
              <w:rPr>
                <w:sz w:val="18"/>
                <w:szCs w:val="18"/>
              </w:rPr>
              <w:t>0</w:t>
            </w:r>
          </w:p>
          <w:p w:rsidR="00EA1B8E" w:rsidRPr="00801377" w:rsidRDefault="00EA1B8E" w:rsidP="00EA1B8E">
            <w:pPr>
              <w:pStyle w:val="Tabele"/>
              <w:rPr>
                <w:sz w:val="18"/>
                <w:szCs w:val="18"/>
              </w:rPr>
            </w:pPr>
            <w:r w:rsidRPr="00801377">
              <w:rPr>
                <w:sz w:val="18"/>
                <w:szCs w:val="18"/>
              </w:rPr>
              <w:t>0</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10 19 11 deri</w:t>
            </w:r>
          </w:p>
          <w:p w:rsidR="00EA1B8E" w:rsidRPr="00801377" w:rsidRDefault="00EA1B8E" w:rsidP="00EA1B8E">
            <w:pPr>
              <w:pStyle w:val="Tabele"/>
              <w:rPr>
                <w:sz w:val="18"/>
                <w:szCs w:val="18"/>
              </w:rPr>
            </w:pPr>
            <w:r w:rsidRPr="00801377">
              <w:rPr>
                <w:sz w:val="18"/>
                <w:szCs w:val="18"/>
              </w:rPr>
              <w:t>27 10 19 29</w:t>
            </w:r>
          </w:p>
          <w:p w:rsidR="00EA1B8E" w:rsidRPr="00801377" w:rsidRDefault="00EA1B8E" w:rsidP="00EA1B8E">
            <w:pPr>
              <w:pStyle w:val="Tabele"/>
              <w:rPr>
                <w:sz w:val="18"/>
                <w:szCs w:val="18"/>
              </w:rPr>
            </w:pPr>
            <w:r w:rsidRPr="00801377">
              <w:rPr>
                <w:sz w:val="18"/>
                <w:szCs w:val="18"/>
              </w:rPr>
              <w:t>27 10 19 21</w:t>
            </w:r>
          </w:p>
        </w:tc>
        <w:tc>
          <w:tcPr>
            <w:tcW w:w="4820"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Vajguret</w:t>
            </w:r>
          </w:p>
          <w:p w:rsidR="00EA1B8E" w:rsidRPr="00801377" w:rsidRDefault="00EA1B8E" w:rsidP="00EA1B8E">
            <w:pPr>
              <w:pStyle w:val="Tabele"/>
              <w:rPr>
                <w:sz w:val="18"/>
                <w:szCs w:val="18"/>
              </w:rPr>
            </w:pPr>
            <w:r w:rsidRPr="00801377">
              <w:rPr>
                <w:sz w:val="18"/>
                <w:szCs w:val="18"/>
              </w:rPr>
              <w:t>Karburant jet, tip vajguri</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20 lekë/litri</w:t>
            </w:r>
          </w:p>
          <w:p w:rsidR="00EA1B8E" w:rsidRPr="00801377" w:rsidRDefault="00EA1B8E" w:rsidP="00EA1B8E">
            <w:pPr>
              <w:pStyle w:val="Tabele"/>
              <w:rPr>
                <w:sz w:val="18"/>
                <w:szCs w:val="18"/>
              </w:rPr>
            </w:pPr>
            <w:r w:rsidRPr="00801377">
              <w:rPr>
                <w:sz w:val="18"/>
                <w:szCs w:val="18"/>
              </w:rPr>
              <w:t>0</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10 19 31 deri</w:t>
            </w:r>
          </w:p>
          <w:p w:rsidR="00EA1B8E" w:rsidRPr="00801377" w:rsidRDefault="00EA1B8E" w:rsidP="00EA1B8E">
            <w:pPr>
              <w:pStyle w:val="Tabele"/>
              <w:rPr>
                <w:sz w:val="18"/>
                <w:szCs w:val="18"/>
              </w:rPr>
            </w:pPr>
            <w:r w:rsidRPr="00801377">
              <w:rPr>
                <w:sz w:val="18"/>
                <w:szCs w:val="18"/>
              </w:rPr>
              <w:t>27 10 19 49</w:t>
            </w:r>
          </w:p>
        </w:tc>
        <w:tc>
          <w:tcPr>
            <w:tcW w:w="4820" w:type="dxa"/>
          </w:tcPr>
          <w:p w:rsidR="00EA1B8E" w:rsidRPr="00801377" w:rsidRDefault="00EA1B8E" w:rsidP="00EA1B8E">
            <w:pPr>
              <w:pStyle w:val="Tabele"/>
              <w:rPr>
                <w:sz w:val="18"/>
                <w:szCs w:val="18"/>
              </w:rPr>
            </w:pPr>
            <w:r w:rsidRPr="00801377">
              <w:rPr>
                <w:sz w:val="18"/>
                <w:szCs w:val="18"/>
              </w:rPr>
              <w:t>Vajra të rënda (gazoil)</w:t>
            </w:r>
          </w:p>
        </w:tc>
        <w:tc>
          <w:tcPr>
            <w:tcW w:w="1984" w:type="dxa"/>
          </w:tcPr>
          <w:p w:rsidR="00EA1B8E" w:rsidRPr="00801377" w:rsidRDefault="00EA1B8E" w:rsidP="00EA1B8E">
            <w:pPr>
              <w:pStyle w:val="Tabele"/>
              <w:rPr>
                <w:sz w:val="18"/>
                <w:szCs w:val="18"/>
              </w:rPr>
            </w:pPr>
            <w:r w:rsidRPr="00801377">
              <w:rPr>
                <w:sz w:val="18"/>
                <w:szCs w:val="18"/>
              </w:rPr>
              <w:t>50 për qind</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10 19 51 deri</w:t>
            </w:r>
          </w:p>
          <w:p w:rsidR="00EA1B8E" w:rsidRPr="00801377" w:rsidRDefault="00EA1B8E" w:rsidP="00EA1B8E">
            <w:pPr>
              <w:pStyle w:val="Tabele"/>
              <w:rPr>
                <w:sz w:val="18"/>
                <w:szCs w:val="18"/>
              </w:rPr>
            </w:pPr>
            <w:r w:rsidRPr="00801377">
              <w:rPr>
                <w:sz w:val="18"/>
                <w:szCs w:val="18"/>
              </w:rPr>
              <w:t>27 10 19 69</w:t>
            </w:r>
          </w:p>
        </w:tc>
        <w:tc>
          <w:tcPr>
            <w:tcW w:w="4820" w:type="dxa"/>
          </w:tcPr>
          <w:p w:rsidR="00EA1B8E" w:rsidRPr="00801377" w:rsidRDefault="00EA1B8E" w:rsidP="00EA1B8E">
            <w:pPr>
              <w:pStyle w:val="Tabele"/>
              <w:rPr>
                <w:sz w:val="18"/>
                <w:szCs w:val="18"/>
              </w:rPr>
            </w:pPr>
            <w:r w:rsidRPr="00801377">
              <w:rPr>
                <w:sz w:val="18"/>
                <w:szCs w:val="18"/>
              </w:rPr>
              <w:t>Vajra të rënda si lëndë djegëse (lëndë djegëse, solar, mazut)</w:t>
            </w:r>
          </w:p>
        </w:tc>
        <w:tc>
          <w:tcPr>
            <w:tcW w:w="1984" w:type="dxa"/>
          </w:tcPr>
          <w:p w:rsidR="00EA1B8E" w:rsidRPr="00801377" w:rsidRDefault="00EA1B8E" w:rsidP="00EA1B8E">
            <w:pPr>
              <w:pStyle w:val="Tabele"/>
              <w:rPr>
                <w:sz w:val="18"/>
                <w:szCs w:val="18"/>
              </w:rPr>
            </w:pPr>
            <w:r w:rsidRPr="00801377">
              <w:rPr>
                <w:sz w:val="18"/>
                <w:szCs w:val="18"/>
              </w:rPr>
              <w:t>1 lek për/kg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10 19 71 deri</w:t>
            </w:r>
          </w:p>
          <w:p w:rsidR="00EA1B8E" w:rsidRPr="00801377" w:rsidRDefault="00EA1B8E" w:rsidP="00EA1B8E">
            <w:pPr>
              <w:pStyle w:val="Tabele"/>
              <w:rPr>
                <w:sz w:val="18"/>
                <w:szCs w:val="18"/>
              </w:rPr>
            </w:pPr>
            <w:r w:rsidRPr="00801377">
              <w:rPr>
                <w:sz w:val="18"/>
                <w:szCs w:val="18"/>
              </w:rPr>
              <w:t>27 10 19 99</w:t>
            </w:r>
          </w:p>
        </w:tc>
        <w:tc>
          <w:tcPr>
            <w:tcW w:w="4820" w:type="dxa"/>
          </w:tcPr>
          <w:p w:rsidR="00EA1B8E" w:rsidRPr="00801377" w:rsidRDefault="00EA1B8E" w:rsidP="00EA1B8E">
            <w:pPr>
              <w:pStyle w:val="Tabele"/>
              <w:rPr>
                <w:sz w:val="18"/>
                <w:szCs w:val="18"/>
              </w:rPr>
            </w:pPr>
            <w:r w:rsidRPr="00801377">
              <w:rPr>
                <w:sz w:val="18"/>
                <w:szCs w:val="18"/>
              </w:rPr>
              <w:t>Vajra lubrifikante dhe vajra të tjera</w:t>
            </w:r>
          </w:p>
        </w:tc>
        <w:tc>
          <w:tcPr>
            <w:tcW w:w="1984" w:type="dxa"/>
          </w:tcPr>
          <w:p w:rsidR="00EA1B8E" w:rsidRPr="00801377" w:rsidRDefault="00EA1B8E" w:rsidP="00EA1B8E">
            <w:pPr>
              <w:pStyle w:val="Tabele"/>
              <w:rPr>
                <w:sz w:val="18"/>
                <w:szCs w:val="18"/>
              </w:rPr>
            </w:pPr>
            <w:r w:rsidRPr="00801377">
              <w:rPr>
                <w:sz w:val="18"/>
                <w:szCs w:val="18"/>
              </w:rPr>
              <w:t>40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27 11 12 19</w:t>
            </w:r>
          </w:p>
          <w:p w:rsidR="00EA1B8E" w:rsidRPr="00801377" w:rsidRDefault="00EA1B8E" w:rsidP="00EA1B8E">
            <w:pPr>
              <w:pStyle w:val="Tabele"/>
              <w:rPr>
                <w:sz w:val="18"/>
                <w:szCs w:val="18"/>
              </w:rPr>
            </w:pPr>
            <w:r w:rsidRPr="00801377">
              <w:rPr>
                <w:sz w:val="18"/>
                <w:szCs w:val="18"/>
              </w:rPr>
              <w:t>27 11 13</w:t>
            </w:r>
          </w:p>
          <w:p w:rsidR="00EA1B8E" w:rsidRPr="00801377" w:rsidRDefault="00EA1B8E" w:rsidP="00EA1B8E">
            <w:pPr>
              <w:pStyle w:val="Tabele"/>
              <w:rPr>
                <w:sz w:val="18"/>
                <w:szCs w:val="18"/>
              </w:rPr>
            </w:pPr>
            <w:r w:rsidRPr="00801377">
              <w:rPr>
                <w:sz w:val="18"/>
                <w:szCs w:val="18"/>
              </w:rPr>
              <w:t>27 11 12 11</w:t>
            </w:r>
          </w:p>
        </w:tc>
        <w:tc>
          <w:tcPr>
            <w:tcW w:w="4820" w:type="dxa"/>
          </w:tcPr>
          <w:p w:rsidR="00EA1B8E" w:rsidRPr="00801377" w:rsidRDefault="00EA1B8E" w:rsidP="00EA1B8E">
            <w:pPr>
              <w:pStyle w:val="Tabele"/>
              <w:rPr>
                <w:sz w:val="18"/>
                <w:szCs w:val="18"/>
              </w:rPr>
            </w:pPr>
            <w:r w:rsidRPr="00801377">
              <w:rPr>
                <w:sz w:val="18"/>
                <w:szCs w:val="18"/>
              </w:rPr>
              <w:t>Gaz natyral i lëngëzuar:</w:t>
            </w:r>
          </w:p>
          <w:p w:rsidR="00EA1B8E" w:rsidRPr="00801377" w:rsidRDefault="00EA1B8E" w:rsidP="00EA1B8E">
            <w:pPr>
              <w:pStyle w:val="Tabele"/>
              <w:rPr>
                <w:sz w:val="18"/>
                <w:szCs w:val="18"/>
              </w:rPr>
            </w:pPr>
            <w:r w:rsidRPr="00801377">
              <w:rPr>
                <w:sz w:val="18"/>
                <w:szCs w:val="18"/>
              </w:rPr>
              <w:t>- për përdorim në automjete</w:t>
            </w:r>
          </w:p>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 për përdorim në popullsi (për ngrohje)</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30 lekë/kg.</w:t>
            </w:r>
          </w:p>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0</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27 12</w:t>
            </w:r>
          </w:p>
        </w:tc>
        <w:tc>
          <w:tcPr>
            <w:tcW w:w="4820" w:type="dxa"/>
          </w:tcPr>
          <w:p w:rsidR="00EA1B8E" w:rsidRPr="00801377" w:rsidRDefault="00EA1B8E" w:rsidP="00EA1B8E">
            <w:pPr>
              <w:pStyle w:val="Tabele"/>
              <w:rPr>
                <w:sz w:val="18"/>
                <w:szCs w:val="18"/>
              </w:rPr>
            </w:pPr>
            <w:r w:rsidRPr="00801377">
              <w:rPr>
                <w:sz w:val="18"/>
                <w:szCs w:val="18"/>
              </w:rPr>
              <w:t>Graso, xhelatinë nafte, dylle parafine, dylle të tjera hidrokarburesh (graso, valvolinë)</w:t>
            </w:r>
          </w:p>
        </w:tc>
        <w:tc>
          <w:tcPr>
            <w:tcW w:w="1984" w:type="dxa"/>
          </w:tcPr>
          <w:p w:rsidR="00EA1B8E" w:rsidRPr="00801377" w:rsidRDefault="00EA1B8E" w:rsidP="00EA1B8E">
            <w:pPr>
              <w:pStyle w:val="Tabele"/>
              <w:rPr>
                <w:sz w:val="18"/>
                <w:szCs w:val="18"/>
              </w:rPr>
            </w:pPr>
            <w:r w:rsidRPr="00801377">
              <w:rPr>
                <w:sz w:val="18"/>
                <w:szCs w:val="18"/>
              </w:rPr>
              <w:t>20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27 13 11 00</w:t>
            </w:r>
          </w:p>
          <w:p w:rsidR="00EA1B8E" w:rsidRPr="00801377" w:rsidRDefault="00EA1B8E" w:rsidP="00EA1B8E">
            <w:pPr>
              <w:pStyle w:val="Tabele"/>
              <w:rPr>
                <w:sz w:val="18"/>
                <w:szCs w:val="18"/>
              </w:rPr>
            </w:pPr>
            <w:r w:rsidRPr="00801377">
              <w:rPr>
                <w:sz w:val="18"/>
                <w:szCs w:val="18"/>
              </w:rPr>
              <w:t>27 13 12 00</w:t>
            </w:r>
          </w:p>
        </w:tc>
        <w:tc>
          <w:tcPr>
            <w:tcW w:w="4820" w:type="dxa"/>
          </w:tcPr>
          <w:p w:rsidR="00EA1B8E" w:rsidRPr="00801377" w:rsidRDefault="00EA1B8E" w:rsidP="00EA1B8E">
            <w:pPr>
              <w:pStyle w:val="Tabele"/>
              <w:rPr>
                <w:sz w:val="18"/>
                <w:szCs w:val="18"/>
              </w:rPr>
            </w:pPr>
            <w:r w:rsidRPr="00801377">
              <w:rPr>
                <w:sz w:val="18"/>
                <w:szCs w:val="18"/>
              </w:rPr>
              <w:t>Koks nafte i kalçimuar ose jo</w:t>
            </w:r>
          </w:p>
        </w:tc>
        <w:tc>
          <w:tcPr>
            <w:tcW w:w="1984" w:type="dxa"/>
          </w:tcPr>
          <w:p w:rsidR="00EA1B8E" w:rsidRPr="00801377" w:rsidRDefault="00EA1B8E" w:rsidP="00EA1B8E">
            <w:pPr>
              <w:pStyle w:val="Tabele"/>
              <w:rPr>
                <w:sz w:val="18"/>
                <w:szCs w:val="18"/>
              </w:rPr>
            </w:pPr>
            <w:r w:rsidRPr="00801377">
              <w:rPr>
                <w:sz w:val="18"/>
                <w:szCs w:val="18"/>
              </w:rPr>
              <w:t>1 lek/kg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27 13 20 00</w:t>
            </w:r>
          </w:p>
          <w:p w:rsidR="00EA1B8E" w:rsidRPr="00801377" w:rsidRDefault="00EA1B8E" w:rsidP="00EA1B8E">
            <w:pPr>
              <w:pStyle w:val="Tabele"/>
              <w:rPr>
                <w:sz w:val="18"/>
                <w:szCs w:val="18"/>
              </w:rPr>
            </w:pPr>
            <w:r w:rsidRPr="00801377">
              <w:rPr>
                <w:sz w:val="18"/>
                <w:szCs w:val="18"/>
              </w:rPr>
              <w:t>27 13 90</w:t>
            </w:r>
          </w:p>
        </w:tc>
        <w:tc>
          <w:tcPr>
            <w:tcW w:w="4820" w:type="dxa"/>
          </w:tcPr>
          <w:p w:rsidR="00EA1B8E" w:rsidRPr="00801377" w:rsidRDefault="00EA1B8E" w:rsidP="00EA1B8E">
            <w:pPr>
              <w:pStyle w:val="Tabele"/>
              <w:rPr>
                <w:sz w:val="18"/>
                <w:szCs w:val="18"/>
              </w:rPr>
            </w:pPr>
            <w:r w:rsidRPr="00801377">
              <w:rPr>
                <w:sz w:val="18"/>
                <w:szCs w:val="18"/>
              </w:rPr>
              <w:t>Bitum nafte</w:t>
            </w:r>
          </w:p>
          <w:p w:rsidR="00EA1B8E" w:rsidRPr="00801377" w:rsidRDefault="00EA1B8E" w:rsidP="00EA1B8E">
            <w:pPr>
              <w:pStyle w:val="Tabele"/>
              <w:rPr>
                <w:sz w:val="18"/>
                <w:szCs w:val="18"/>
              </w:rPr>
            </w:pPr>
            <w:r w:rsidRPr="00801377">
              <w:rPr>
                <w:sz w:val="18"/>
                <w:szCs w:val="18"/>
              </w:rPr>
              <w:t xml:space="preserve">Mbetje të vajrave të naftës dhe të mineraleve bituminoze (bitumen) </w:t>
            </w:r>
          </w:p>
        </w:tc>
        <w:tc>
          <w:tcPr>
            <w:tcW w:w="1984" w:type="dxa"/>
          </w:tcPr>
          <w:p w:rsidR="00EA1B8E" w:rsidRPr="00801377" w:rsidRDefault="00EA1B8E" w:rsidP="00EA1B8E">
            <w:pPr>
              <w:pStyle w:val="Tabele"/>
              <w:rPr>
                <w:sz w:val="18"/>
                <w:szCs w:val="18"/>
              </w:rPr>
            </w:pPr>
            <w:r w:rsidRPr="00801377">
              <w:rPr>
                <w:sz w:val="18"/>
                <w:szCs w:val="18"/>
              </w:rPr>
              <w:t>5 lekë/kg</w:t>
            </w:r>
          </w:p>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5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27 14</w:t>
            </w:r>
          </w:p>
        </w:tc>
        <w:tc>
          <w:tcPr>
            <w:tcW w:w="4820" w:type="dxa"/>
          </w:tcPr>
          <w:p w:rsidR="00EA1B8E" w:rsidRPr="00801377" w:rsidRDefault="00EA1B8E" w:rsidP="00EA1B8E">
            <w:pPr>
              <w:pStyle w:val="Tabele"/>
              <w:rPr>
                <w:sz w:val="18"/>
                <w:szCs w:val="18"/>
              </w:rPr>
            </w:pPr>
            <w:r w:rsidRPr="00801377">
              <w:rPr>
                <w:sz w:val="18"/>
                <w:szCs w:val="18"/>
              </w:rPr>
              <w:t>Bitum dhe asfalt, natyral, rreshpe bituminoze ose rreshpe nafte dhe rëre bituminoze; asfaltet dhe gurët asfaltikë</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5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27 15</w:t>
            </w:r>
          </w:p>
        </w:tc>
        <w:tc>
          <w:tcPr>
            <w:tcW w:w="4820" w:type="dxa"/>
          </w:tcPr>
          <w:p w:rsidR="00EA1B8E" w:rsidRPr="00801377" w:rsidRDefault="00EA1B8E" w:rsidP="00EA1B8E">
            <w:pPr>
              <w:pStyle w:val="Tabele"/>
              <w:rPr>
                <w:sz w:val="18"/>
                <w:szCs w:val="18"/>
              </w:rPr>
            </w:pPr>
            <w:r w:rsidRPr="00801377">
              <w:rPr>
                <w:sz w:val="18"/>
                <w:szCs w:val="18"/>
              </w:rPr>
              <w:t>Përzierje bituminoze të bazuara në asfaltin natyral, në bitumen e naftës, në katranin mineral, ose në terpentinën e katranit mineral (masticet bituminoze)</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5 lekë/kg</w:t>
            </w:r>
          </w:p>
        </w:tc>
      </w:tr>
      <w:tr w:rsidR="00EA1B8E" w:rsidRPr="00801377">
        <w:tblPrEx>
          <w:tblCellMar>
            <w:top w:w="0" w:type="dxa"/>
            <w:bottom w:w="0" w:type="dxa"/>
          </w:tblCellMar>
        </w:tblPrEx>
        <w:trPr>
          <w:trHeight w:val="580"/>
        </w:trPr>
        <w:tc>
          <w:tcPr>
            <w:tcW w:w="1842" w:type="dxa"/>
          </w:tcPr>
          <w:p w:rsidR="00EA1B8E" w:rsidRPr="00801377" w:rsidRDefault="00EA1B8E" w:rsidP="00EA1B8E">
            <w:pPr>
              <w:pStyle w:val="Tabele"/>
              <w:rPr>
                <w:sz w:val="18"/>
                <w:szCs w:val="18"/>
              </w:rPr>
            </w:pPr>
            <w:r w:rsidRPr="00801377">
              <w:rPr>
                <w:sz w:val="18"/>
                <w:szCs w:val="18"/>
              </w:rPr>
              <w:t>29 01</w:t>
            </w:r>
          </w:p>
          <w:p w:rsidR="00EA1B8E" w:rsidRPr="00801377" w:rsidRDefault="00EA1B8E" w:rsidP="00EA1B8E">
            <w:pPr>
              <w:pStyle w:val="Tabele"/>
              <w:rPr>
                <w:sz w:val="18"/>
                <w:szCs w:val="18"/>
              </w:rPr>
            </w:pPr>
            <w:r w:rsidRPr="00801377">
              <w:rPr>
                <w:sz w:val="18"/>
                <w:szCs w:val="18"/>
              </w:rPr>
              <w:t>29 02</w:t>
            </w:r>
          </w:p>
        </w:tc>
        <w:tc>
          <w:tcPr>
            <w:tcW w:w="4820" w:type="dxa"/>
          </w:tcPr>
          <w:p w:rsidR="00EA1B8E" w:rsidRPr="00801377" w:rsidRDefault="00EA1B8E" w:rsidP="00EA1B8E">
            <w:pPr>
              <w:pStyle w:val="Tabele"/>
              <w:rPr>
                <w:sz w:val="18"/>
                <w:szCs w:val="18"/>
              </w:rPr>
            </w:pPr>
            <w:r w:rsidRPr="00801377">
              <w:rPr>
                <w:sz w:val="18"/>
                <w:szCs w:val="18"/>
              </w:rPr>
              <w:t>Hidrokarbure aciklike dhe ciklike përfshirë (etilen, benzen, toluol, ksilol)</w:t>
            </w:r>
          </w:p>
        </w:tc>
        <w:tc>
          <w:tcPr>
            <w:tcW w:w="1984" w:type="dxa"/>
          </w:tcPr>
          <w:p w:rsidR="00EA1B8E" w:rsidRPr="00801377" w:rsidRDefault="00EA1B8E" w:rsidP="00EA1B8E">
            <w:pPr>
              <w:pStyle w:val="Tabele"/>
              <w:rPr>
                <w:sz w:val="18"/>
                <w:szCs w:val="18"/>
              </w:rPr>
            </w:pPr>
          </w:p>
          <w:p w:rsidR="00EA1B8E" w:rsidRPr="00801377" w:rsidRDefault="00EA1B8E" w:rsidP="00EA1B8E">
            <w:pPr>
              <w:pStyle w:val="Tabele"/>
              <w:rPr>
                <w:sz w:val="18"/>
                <w:szCs w:val="18"/>
              </w:rPr>
            </w:pPr>
            <w:r w:rsidRPr="00801377">
              <w:rPr>
                <w:sz w:val="18"/>
                <w:szCs w:val="18"/>
              </w:rPr>
              <w:t>5 lekë/kg</w:t>
            </w: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VI</w:t>
            </w:r>
          </w:p>
        </w:tc>
        <w:tc>
          <w:tcPr>
            <w:tcW w:w="4820" w:type="dxa"/>
          </w:tcPr>
          <w:p w:rsidR="00EA1B8E" w:rsidRPr="00801377" w:rsidRDefault="00EA1B8E" w:rsidP="00EA1B8E">
            <w:pPr>
              <w:pStyle w:val="Tabele"/>
              <w:rPr>
                <w:sz w:val="18"/>
                <w:szCs w:val="18"/>
              </w:rPr>
            </w:pPr>
            <w:r w:rsidRPr="00801377">
              <w:rPr>
                <w:sz w:val="18"/>
                <w:szCs w:val="18"/>
              </w:rPr>
              <w:t>Artikuj kozmetike, parfumeri dhe tualeti</w:t>
            </w:r>
          </w:p>
        </w:tc>
        <w:tc>
          <w:tcPr>
            <w:tcW w:w="1984" w:type="dxa"/>
          </w:tcPr>
          <w:p w:rsidR="00EA1B8E" w:rsidRPr="00801377" w:rsidRDefault="00EA1B8E" w:rsidP="00EA1B8E">
            <w:pPr>
              <w:pStyle w:val="Tabele"/>
              <w:rPr>
                <w:sz w:val="18"/>
                <w:szCs w:val="18"/>
              </w:rPr>
            </w:pPr>
          </w:p>
        </w:tc>
      </w:tr>
      <w:tr w:rsidR="00EA1B8E" w:rsidRPr="00801377">
        <w:tblPrEx>
          <w:tblCellMar>
            <w:top w:w="0" w:type="dxa"/>
            <w:bottom w:w="0" w:type="dxa"/>
          </w:tblCellMar>
        </w:tblPrEx>
        <w:tc>
          <w:tcPr>
            <w:tcW w:w="1842" w:type="dxa"/>
          </w:tcPr>
          <w:p w:rsidR="00EA1B8E" w:rsidRPr="00801377" w:rsidRDefault="00EA1B8E" w:rsidP="00EA1B8E">
            <w:pPr>
              <w:pStyle w:val="Tabele"/>
              <w:rPr>
                <w:sz w:val="18"/>
                <w:szCs w:val="18"/>
              </w:rPr>
            </w:pPr>
            <w:r w:rsidRPr="00801377">
              <w:rPr>
                <w:sz w:val="18"/>
                <w:szCs w:val="18"/>
              </w:rPr>
              <w:t>33 03 00 10</w:t>
            </w:r>
          </w:p>
          <w:p w:rsidR="00EA1B8E" w:rsidRPr="00801377" w:rsidRDefault="00EA1B8E" w:rsidP="00EA1B8E">
            <w:pPr>
              <w:pStyle w:val="Tabele"/>
              <w:rPr>
                <w:sz w:val="18"/>
                <w:szCs w:val="18"/>
              </w:rPr>
            </w:pPr>
            <w:r w:rsidRPr="00801377">
              <w:rPr>
                <w:sz w:val="18"/>
                <w:szCs w:val="18"/>
              </w:rPr>
              <w:t>33 03 00 90</w:t>
            </w:r>
          </w:p>
          <w:p w:rsidR="00EA1B8E" w:rsidRPr="00801377" w:rsidRDefault="00EA1B8E" w:rsidP="00EA1B8E">
            <w:pPr>
              <w:pStyle w:val="Tabele"/>
              <w:rPr>
                <w:sz w:val="18"/>
                <w:szCs w:val="18"/>
              </w:rPr>
            </w:pPr>
            <w:r w:rsidRPr="00801377">
              <w:rPr>
                <w:sz w:val="18"/>
                <w:szCs w:val="18"/>
              </w:rPr>
              <w:t>33 07 20 00</w:t>
            </w:r>
          </w:p>
        </w:tc>
        <w:tc>
          <w:tcPr>
            <w:tcW w:w="4820" w:type="dxa"/>
          </w:tcPr>
          <w:p w:rsidR="00EA1B8E" w:rsidRPr="00801377" w:rsidRDefault="00EA1B8E" w:rsidP="00EA1B8E">
            <w:pPr>
              <w:pStyle w:val="Tabele"/>
              <w:rPr>
                <w:sz w:val="18"/>
                <w:szCs w:val="18"/>
              </w:rPr>
            </w:pPr>
            <w:r w:rsidRPr="00801377">
              <w:rPr>
                <w:sz w:val="18"/>
                <w:szCs w:val="18"/>
              </w:rPr>
              <w:t>Parfume</w:t>
            </w:r>
          </w:p>
          <w:p w:rsidR="00EA1B8E" w:rsidRPr="00801377" w:rsidRDefault="00EA1B8E" w:rsidP="00EA1B8E">
            <w:pPr>
              <w:pStyle w:val="Tabele"/>
              <w:rPr>
                <w:sz w:val="18"/>
                <w:szCs w:val="18"/>
              </w:rPr>
            </w:pPr>
            <w:r w:rsidRPr="00801377">
              <w:rPr>
                <w:sz w:val="18"/>
                <w:szCs w:val="18"/>
              </w:rPr>
              <w:t>Ujëra tualeti</w:t>
            </w:r>
          </w:p>
          <w:p w:rsidR="00EA1B8E" w:rsidRPr="00801377" w:rsidRDefault="00EA1B8E" w:rsidP="00EA1B8E">
            <w:pPr>
              <w:pStyle w:val="Tabele"/>
              <w:rPr>
                <w:sz w:val="18"/>
                <w:szCs w:val="18"/>
              </w:rPr>
            </w:pPr>
            <w:r w:rsidRPr="00801377">
              <w:rPr>
                <w:sz w:val="18"/>
                <w:szCs w:val="18"/>
              </w:rPr>
              <w:t>Deodorante</w:t>
            </w:r>
          </w:p>
        </w:tc>
        <w:tc>
          <w:tcPr>
            <w:tcW w:w="1984" w:type="dxa"/>
          </w:tcPr>
          <w:p w:rsidR="00EA1B8E" w:rsidRPr="00801377" w:rsidRDefault="00EA1B8E" w:rsidP="00EA1B8E">
            <w:pPr>
              <w:pStyle w:val="Tabele"/>
              <w:rPr>
                <w:sz w:val="18"/>
                <w:szCs w:val="18"/>
              </w:rPr>
            </w:pPr>
            <w:r w:rsidRPr="00801377">
              <w:rPr>
                <w:sz w:val="18"/>
                <w:szCs w:val="18"/>
              </w:rPr>
              <w:t>50 për qind</w:t>
            </w:r>
          </w:p>
          <w:p w:rsidR="00EA1B8E" w:rsidRPr="00801377" w:rsidRDefault="00EA1B8E" w:rsidP="00EA1B8E">
            <w:pPr>
              <w:pStyle w:val="Tabele"/>
              <w:rPr>
                <w:sz w:val="18"/>
                <w:szCs w:val="18"/>
              </w:rPr>
            </w:pPr>
            <w:r w:rsidRPr="00801377">
              <w:rPr>
                <w:sz w:val="18"/>
                <w:szCs w:val="18"/>
              </w:rPr>
              <w:t>50 për qind</w:t>
            </w:r>
          </w:p>
          <w:p w:rsidR="00EA1B8E" w:rsidRPr="00801377" w:rsidRDefault="00EA1B8E" w:rsidP="00EA1B8E">
            <w:pPr>
              <w:pStyle w:val="Tabele"/>
              <w:rPr>
                <w:sz w:val="18"/>
                <w:szCs w:val="18"/>
              </w:rPr>
            </w:pPr>
            <w:r w:rsidRPr="00801377">
              <w:rPr>
                <w:sz w:val="18"/>
                <w:szCs w:val="18"/>
              </w:rPr>
              <w:t>50 për qind</w:t>
            </w:r>
          </w:p>
        </w:tc>
      </w:tr>
    </w:tbl>
    <w:p w:rsidR="00EA1B8E" w:rsidRPr="00964ED6" w:rsidRDefault="00EA1B8E" w:rsidP="00EA1B8E">
      <w:pPr>
        <w:pStyle w:val="Paragrafi"/>
      </w:pPr>
    </w:p>
    <w:p w:rsidR="00EA1B8E" w:rsidRPr="00964ED6" w:rsidRDefault="00EA1B8E" w:rsidP="00EA1B8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23535"/>
    <w:rsid w:val="00E624E2"/>
    <w:rsid w:val="00E645E3"/>
    <w:rsid w:val="00EA1B8E"/>
    <w:rsid w:val="00EA206E"/>
    <w:rsid w:val="00F03CA9"/>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B7C3F40-164D-4464-AC7B-BB6064B2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9345</Words>
  <Characters>53273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2019-03-14T15:25:00Z</dcterms:created>
  <dcterms:modified xsi:type="dcterms:W3CDTF">2019-03-14T15:25:00Z</dcterms:modified>
</cp:coreProperties>
</file>