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7D16" w:rsidRPr="00D07FD8" w:rsidRDefault="005A7D16" w:rsidP="005A7D16">
      <w:pPr>
        <w:pStyle w:val="Akti"/>
      </w:pPr>
      <w:bookmarkStart w:id="0" w:name="_GoBack"/>
      <w:bookmarkEnd w:id="0"/>
      <w:r w:rsidRPr="00D07FD8">
        <w:t>L I G J</w:t>
      </w:r>
    </w:p>
    <w:p w:rsidR="005A7D16" w:rsidRPr="00D07FD8" w:rsidRDefault="005A7D16" w:rsidP="005A7D16">
      <w:pPr>
        <w:pStyle w:val="NumriData"/>
      </w:pPr>
      <w:r w:rsidRPr="00D07FD8">
        <w:t>Nr. 8999, datë 30.1.2003</w:t>
      </w:r>
    </w:p>
    <w:p w:rsidR="005A7D16" w:rsidRPr="00D07FD8" w:rsidRDefault="005A7D16" w:rsidP="005A7D16">
      <w:pPr>
        <w:pStyle w:val="Paragrafi"/>
      </w:pPr>
    </w:p>
    <w:p w:rsidR="005A7D16" w:rsidRPr="00D07FD8" w:rsidRDefault="005A7D16" w:rsidP="005A7D16">
      <w:pPr>
        <w:pStyle w:val="Titulli"/>
      </w:pPr>
      <w:r w:rsidRPr="00D07FD8">
        <w:t>PËR NJË NDRYSHIM NË LIGJIN NR.8449, DATË 27.1.1999 “KODI DOGANOR I REPUBLIKËS SË SHQIPËRISË”, NDRYSHUAR ME LIGJIN NR.8473, DATË 14.4.1999</w:t>
      </w:r>
    </w:p>
    <w:p w:rsidR="005A7D16" w:rsidRPr="00D07FD8" w:rsidRDefault="005A7D16" w:rsidP="005A7D16">
      <w:pPr>
        <w:pStyle w:val="Paragrafi"/>
      </w:pPr>
    </w:p>
    <w:p w:rsidR="005A7D16" w:rsidRPr="00D07FD8" w:rsidRDefault="005A7D16" w:rsidP="005A7D16">
      <w:pPr>
        <w:pStyle w:val="BazLigjPropozues"/>
      </w:pPr>
      <w:r w:rsidRPr="00D07FD8">
        <w:t>Në mbështetje të neneve 78, 81 pika 2 shkronja “d”, 83 pika 1 dhe 155 të Kushtetutës, me propozimin e Këshillit të Ministrave,</w:t>
      </w:r>
    </w:p>
    <w:p w:rsidR="005A7D16" w:rsidRPr="00D07FD8" w:rsidRDefault="005A7D16" w:rsidP="00FD65B6">
      <w:pPr>
        <w:pStyle w:val="Institucioni"/>
      </w:pPr>
    </w:p>
    <w:p w:rsidR="005A7D16" w:rsidRPr="00D07FD8" w:rsidRDefault="005A7D16" w:rsidP="0065175E">
      <w:pPr>
        <w:pStyle w:val="Institucioni"/>
      </w:pPr>
      <w:r w:rsidRPr="00D07FD8">
        <w:t>K U V E N D I</w:t>
      </w:r>
    </w:p>
    <w:p w:rsidR="005A7D16" w:rsidRPr="00D07FD8" w:rsidRDefault="005A7D16" w:rsidP="0065175E">
      <w:pPr>
        <w:pStyle w:val="Institucioni"/>
      </w:pPr>
      <w:r w:rsidRPr="00D07FD8">
        <w:t>I REPUBLIKËS SË SHQIPËRISË</w:t>
      </w:r>
    </w:p>
    <w:p w:rsidR="005A7D16" w:rsidRPr="00D07FD8" w:rsidRDefault="005A7D16" w:rsidP="00D705E0">
      <w:pPr>
        <w:pStyle w:val="Paragrafi"/>
      </w:pPr>
    </w:p>
    <w:p w:rsidR="005A7D16" w:rsidRPr="00D07FD8" w:rsidRDefault="005A7D16" w:rsidP="0065175E">
      <w:pPr>
        <w:pStyle w:val="VENDOSI"/>
      </w:pPr>
      <w:r w:rsidRPr="00D07FD8">
        <w:t>V E N D O S I:</w:t>
      </w:r>
    </w:p>
    <w:p w:rsidR="005A7D16" w:rsidRPr="00D07FD8" w:rsidRDefault="005A7D16" w:rsidP="005A7D16">
      <w:pPr>
        <w:pStyle w:val="Paragrafi"/>
      </w:pPr>
    </w:p>
    <w:p w:rsidR="005A7D16" w:rsidRPr="00D07FD8" w:rsidRDefault="005A7D16" w:rsidP="005A7D16">
      <w:pPr>
        <w:pStyle w:val="Paragrafi"/>
      </w:pPr>
      <w:r w:rsidRPr="00D07FD8">
        <w:t>Në ligjin nr.8449, datë 27.1.1999 “Kodi Doganor i Republikës së Shqipërisë”, ndryshuar me ligjin nr.8473, datë 14.4.1999, bëhet ky ndryshim:</w:t>
      </w:r>
    </w:p>
    <w:p w:rsidR="005A7D16" w:rsidRDefault="005A7D16" w:rsidP="005A7D16">
      <w:pPr>
        <w:pStyle w:val="Paragrafi"/>
      </w:pPr>
    </w:p>
    <w:p w:rsidR="005A7D16" w:rsidRPr="00D07FD8" w:rsidRDefault="005A7D16" w:rsidP="005A7D16">
      <w:pPr>
        <w:pStyle w:val="NeniNr"/>
      </w:pPr>
      <w:r w:rsidRPr="00D07FD8">
        <w:t>Neni 1</w:t>
      </w:r>
    </w:p>
    <w:p w:rsidR="005A7D16" w:rsidRPr="00D07FD8" w:rsidRDefault="005A7D16" w:rsidP="005A7D16">
      <w:pPr>
        <w:pStyle w:val="Paragrafi"/>
      </w:pPr>
    </w:p>
    <w:p w:rsidR="005A7D16" w:rsidRPr="00D07FD8" w:rsidRDefault="005A7D16" w:rsidP="005A7D16">
      <w:pPr>
        <w:pStyle w:val="Paragrafi"/>
      </w:pPr>
      <w:r w:rsidRPr="00D07FD8">
        <w:t>Pika 4 e nenit 199 të ligjit nr.8449, datë 27.1.1999, ndryshohet si më poshtë:</w:t>
      </w:r>
    </w:p>
    <w:p w:rsidR="005A7D16" w:rsidRPr="00D07FD8" w:rsidRDefault="005A7D16" w:rsidP="005A7D16">
      <w:pPr>
        <w:pStyle w:val="Paragrafi"/>
      </w:pPr>
      <w:r w:rsidRPr="00D07FD8">
        <w:t>“4. Ministri i Financave mund të autorizojë hapjen e “Duty free shops”, (dyqane të çliruara nga taksat) në aeroporte, që ndodhen në zonën doganore të territorit doganor të Republikës së Shqipërisë, për shitjen e produkteve, me përjashtim nga detyrimet e importit.</w:t>
      </w:r>
    </w:p>
    <w:p w:rsidR="005A7D16" w:rsidRPr="00D07FD8" w:rsidRDefault="005A7D16" w:rsidP="005A7D16">
      <w:pPr>
        <w:pStyle w:val="Paragrafi"/>
      </w:pPr>
      <w:r w:rsidRPr="00D07FD8">
        <w:t>Formalitetet dhe procedurat që ndiqen në këto raste përcaktohen me vendim të Këshillit të Ministrave.”.</w:t>
      </w:r>
    </w:p>
    <w:p w:rsidR="005A7D16" w:rsidRPr="00D07FD8" w:rsidRDefault="005A7D16" w:rsidP="005A7D16">
      <w:pPr>
        <w:pStyle w:val="Paragrafi"/>
      </w:pPr>
    </w:p>
    <w:p w:rsidR="005A7D16" w:rsidRPr="00D07FD8" w:rsidRDefault="005A7D16" w:rsidP="005A7D16">
      <w:pPr>
        <w:pStyle w:val="NeniNr"/>
      </w:pPr>
      <w:r w:rsidRPr="00D07FD8">
        <w:t xml:space="preserve">Neni 2 </w:t>
      </w:r>
    </w:p>
    <w:p w:rsidR="005A7D16" w:rsidRPr="00D07FD8" w:rsidRDefault="005A7D16" w:rsidP="005A7D16">
      <w:pPr>
        <w:pStyle w:val="NeniTitull"/>
      </w:pPr>
      <w:r w:rsidRPr="00D07FD8">
        <w:t>Dispozitë kalimtare</w:t>
      </w:r>
    </w:p>
    <w:p w:rsidR="005A7D16" w:rsidRPr="00D07FD8" w:rsidRDefault="005A7D16" w:rsidP="005A7D16">
      <w:pPr>
        <w:pStyle w:val="Paragrafi"/>
      </w:pPr>
    </w:p>
    <w:p w:rsidR="005A7D16" w:rsidRPr="00D07FD8" w:rsidRDefault="005A7D16" w:rsidP="005A7D16">
      <w:pPr>
        <w:pStyle w:val="Paragrafi"/>
      </w:pPr>
      <w:r w:rsidRPr="00D07FD8">
        <w:t>Pas pikës 4 të nenit 199 të ligjit nr.8449, datë 27.1.1999, shtohet pika 5 me këtë përmbajtje:</w:t>
      </w:r>
    </w:p>
    <w:p w:rsidR="005A7D16" w:rsidRPr="00D07FD8" w:rsidRDefault="005A7D16" w:rsidP="005A7D16">
      <w:pPr>
        <w:pStyle w:val="Paragrafi"/>
      </w:pPr>
      <w:r w:rsidRPr="00D07FD8">
        <w:t>“5. Autorizimet e regjimit të magazinës doganore të tipit C, të miratuara deri në hyrjen në fuqi të këtij ligji, për hapjen e “Duty free shops” (dyqane të çliruara nga taksat), në zonat doganore tokësore, kufitare, dhe në portet detare, me përjashtim të atyre të aeroporteve, revokohen pas 30 ditëve nga hyrja në fuqi e këtij ligji. Pas kësaj date, mallrave gjendje u jepet njëri nga destinacionet doganore, të parashikuara në dispozitat e këtij kodi, ndërsa të gjitha “Duty free shops”, me përjashtim të atyre në aeroporte, mbyllen.</w:t>
      </w:r>
    </w:p>
    <w:p w:rsidR="005A7D16" w:rsidRPr="00D07FD8" w:rsidRDefault="005A7D16" w:rsidP="005A7D16">
      <w:pPr>
        <w:pStyle w:val="Paragrafi"/>
      </w:pPr>
    </w:p>
    <w:p w:rsidR="005A7D16" w:rsidRPr="00D07FD8" w:rsidRDefault="005A7D16" w:rsidP="005A7D16">
      <w:pPr>
        <w:pStyle w:val="NeniNr"/>
      </w:pPr>
      <w:r w:rsidRPr="00D07FD8">
        <w:t>Neni 3</w:t>
      </w:r>
    </w:p>
    <w:p w:rsidR="005A7D16" w:rsidRPr="00D07FD8" w:rsidRDefault="005A7D16" w:rsidP="005A7D16">
      <w:pPr>
        <w:pStyle w:val="Paragrafi"/>
      </w:pPr>
    </w:p>
    <w:p w:rsidR="005A7D16" w:rsidRPr="00D07FD8" w:rsidRDefault="005A7D16" w:rsidP="005A7D16">
      <w:pPr>
        <w:pStyle w:val="Paragrafi"/>
      </w:pPr>
      <w:r w:rsidRPr="00D07FD8">
        <w:t>Ngarkohet Ministria e Financave për zbatimin e këtij ligji.</w:t>
      </w:r>
    </w:p>
    <w:p w:rsidR="005A7D16" w:rsidRPr="00D07FD8" w:rsidRDefault="005A7D16" w:rsidP="005A7D16">
      <w:pPr>
        <w:pStyle w:val="Paragrafi"/>
      </w:pPr>
    </w:p>
    <w:p w:rsidR="005A7D16" w:rsidRPr="00D07FD8" w:rsidRDefault="005A7D16" w:rsidP="005A7D16">
      <w:pPr>
        <w:pStyle w:val="NeniNr"/>
      </w:pPr>
      <w:r w:rsidRPr="00D07FD8">
        <w:t>Neni 4</w:t>
      </w:r>
    </w:p>
    <w:p w:rsidR="005A7D16" w:rsidRPr="00D07FD8" w:rsidRDefault="005A7D16" w:rsidP="005A7D16">
      <w:pPr>
        <w:pStyle w:val="Paragrafi"/>
      </w:pPr>
    </w:p>
    <w:p w:rsidR="005A7D16" w:rsidRPr="00D07FD8" w:rsidRDefault="005A7D16" w:rsidP="005A7D16">
      <w:pPr>
        <w:pStyle w:val="Paragrafi"/>
      </w:pPr>
      <w:r w:rsidRPr="00D07FD8">
        <w:t>Ky ligj hyn në fuqi 15 ditë pas botimit në Fletoren Zyrtare.</w:t>
      </w:r>
    </w:p>
    <w:p w:rsidR="005A7D16" w:rsidRPr="00D07FD8" w:rsidRDefault="005A7D16" w:rsidP="005A7D16">
      <w:pPr>
        <w:pStyle w:val="Paragrafi"/>
      </w:pPr>
    </w:p>
    <w:p w:rsidR="005A7D16" w:rsidRPr="00D07FD8" w:rsidRDefault="005A7D16" w:rsidP="005A7D16">
      <w:pPr>
        <w:pStyle w:val="Shpallja"/>
      </w:pPr>
      <w:r w:rsidRPr="00D07FD8">
        <w:t>Shpallur me dekretin  nr. 3689, datë 10.2.2003 të Presidentit të Republikës së Shqipërisë, Alfred Moisiu.</w:t>
      </w:r>
    </w:p>
    <w:p w:rsidR="00A0784B" w:rsidRPr="005A7D16" w:rsidRDefault="00A0784B" w:rsidP="005A7D16"/>
    <w:sectPr w:rsidR="00A0784B" w:rsidRPr="005A7D16"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4715A"/>
    <w:rsid w:val="002C6BAB"/>
    <w:rsid w:val="00383FD5"/>
    <w:rsid w:val="003E06F6"/>
    <w:rsid w:val="003F043A"/>
    <w:rsid w:val="00470F9C"/>
    <w:rsid w:val="0050367C"/>
    <w:rsid w:val="00504A56"/>
    <w:rsid w:val="00507AF2"/>
    <w:rsid w:val="00543147"/>
    <w:rsid w:val="00545117"/>
    <w:rsid w:val="0058563C"/>
    <w:rsid w:val="005A53C5"/>
    <w:rsid w:val="005A7D16"/>
    <w:rsid w:val="0065175E"/>
    <w:rsid w:val="006A37D8"/>
    <w:rsid w:val="0074183C"/>
    <w:rsid w:val="007B0B5A"/>
    <w:rsid w:val="0080475E"/>
    <w:rsid w:val="008072B9"/>
    <w:rsid w:val="008521B4"/>
    <w:rsid w:val="00881600"/>
    <w:rsid w:val="009C29DF"/>
    <w:rsid w:val="009F72BC"/>
    <w:rsid w:val="00A0784B"/>
    <w:rsid w:val="00A246D1"/>
    <w:rsid w:val="00A826E4"/>
    <w:rsid w:val="00A923BE"/>
    <w:rsid w:val="00AA4D4B"/>
    <w:rsid w:val="00AF29A5"/>
    <w:rsid w:val="00BB5AB5"/>
    <w:rsid w:val="00BC6B73"/>
    <w:rsid w:val="00C22BA7"/>
    <w:rsid w:val="00C36B40"/>
    <w:rsid w:val="00C7710C"/>
    <w:rsid w:val="00D1319A"/>
    <w:rsid w:val="00D705E0"/>
    <w:rsid w:val="00D92AC6"/>
    <w:rsid w:val="00DC64E5"/>
    <w:rsid w:val="00E06AA7"/>
    <w:rsid w:val="00E624E2"/>
    <w:rsid w:val="00E645E3"/>
    <w:rsid w:val="00EA206E"/>
    <w:rsid w:val="00F55282"/>
    <w:rsid w:val="00F95181"/>
    <w:rsid w:val="00FB705B"/>
    <w:rsid w:val="00FD4FC8"/>
    <w:rsid w:val="00FD65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EFD1C45-FA82-48FB-B737-D83CFE99C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19A"/>
    <w:pPr>
      <w:widowControl w:val="0"/>
      <w:jc w:val="center"/>
    </w:pPr>
    <w:rPr>
      <w:rFonts w:ascii="CG Times" w:hAnsi="CG Times"/>
      <w:b/>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val="0"/>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val="0"/>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val="0"/>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074162"/>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74162"/>
    <w:rPr>
      <w:rFonts w:ascii="CG Times" w:hAnsi="CG Times"/>
      <w:sz w:val="22"/>
      <w:lang w:eastAsia="en-US"/>
    </w:rPr>
  </w:style>
  <w:style w:type="paragraph" w:customStyle="1" w:styleId="AneksiNr">
    <w:name w:val="Aneksi_Nr"/>
    <w:next w:val="Normal"/>
    <w:rsid w:val="00074162"/>
    <w:pPr>
      <w:keepNext/>
      <w:widowControl w:val="0"/>
      <w:jc w:val="center"/>
    </w:pPr>
    <w:rPr>
      <w:rFonts w:ascii="CG Times" w:hAnsi="CG Times"/>
      <w:b/>
      <w:sz w:val="22"/>
      <w:lang w:eastAsia="en-US"/>
    </w:rPr>
  </w:style>
  <w:style w:type="paragraph" w:customStyle="1" w:styleId="AneksiTitull">
    <w:name w:val="Aneksi_Titull"/>
    <w:next w:val="Normal"/>
    <w:rsid w:val="00074162"/>
    <w:pPr>
      <w:keepNext/>
      <w:widowControl w:val="0"/>
      <w:jc w:val="center"/>
    </w:pPr>
    <w:rPr>
      <w:rFonts w:ascii="CG Times" w:hAnsi="CG Times"/>
      <w:b/>
      <w:sz w:val="22"/>
      <w:lang w:eastAsia="en-US"/>
    </w:rPr>
  </w:style>
  <w:style w:type="paragraph" w:customStyle="1" w:styleId="Autoriteti">
    <w:name w:val="Autoriteti"/>
    <w:next w:val="AutoritetiEmer"/>
    <w:rsid w:val="00074162"/>
    <w:pPr>
      <w:keepNext/>
      <w:widowControl w:val="0"/>
      <w:jc w:val="right"/>
    </w:pPr>
    <w:rPr>
      <w:rFonts w:ascii="CG Times" w:hAnsi="CG Times"/>
      <w:caps/>
      <w:sz w:val="22"/>
      <w:szCs w:val="22"/>
      <w:lang w:eastAsia="en-US"/>
    </w:rPr>
  </w:style>
  <w:style w:type="paragraph" w:customStyle="1" w:styleId="AutoritetiEmer">
    <w:name w:val="Autoriteti_Emer"/>
    <w:next w:val="Normal"/>
    <w:rsid w:val="00074162"/>
    <w:pPr>
      <w:widowControl w:val="0"/>
      <w:jc w:val="right"/>
    </w:pPr>
    <w:rPr>
      <w:rFonts w:ascii="CG Times" w:hAnsi="CG Times"/>
      <w:b/>
      <w:sz w:val="22"/>
      <w:szCs w:val="22"/>
      <w:lang w:eastAsia="en-US"/>
    </w:rPr>
  </w:style>
  <w:style w:type="paragraph" w:customStyle="1" w:styleId="BazLigjPropozues">
    <w:name w:val="Baz_Ligj_Propozues"/>
    <w:rsid w:val="00074162"/>
    <w:pPr>
      <w:keepNext/>
      <w:widowControl w:val="0"/>
      <w:ind w:firstLine="720"/>
      <w:jc w:val="both"/>
    </w:pPr>
    <w:rPr>
      <w:rFonts w:ascii="CG Times" w:hAnsi="CG Times"/>
      <w:color w:val="000000"/>
      <w:sz w:val="22"/>
      <w:szCs w:val="22"/>
      <w:lang w:eastAsia="en-US"/>
    </w:rPr>
  </w:style>
  <w:style w:type="paragraph" w:customStyle="1" w:styleId="Bllok">
    <w:name w:val="Bllok"/>
    <w:next w:val="Normal"/>
    <w:autoRedefine/>
    <w:rsid w:val="006A37D8"/>
    <w:pPr>
      <w:jc w:val="center"/>
    </w:pPr>
    <w:rPr>
      <w:rFonts w:ascii="CG Times" w:hAnsi="CG Times"/>
      <w:caps/>
      <w:sz w:val="22"/>
      <w:szCs w:val="22"/>
      <w:lang w:eastAsia="en-US"/>
    </w:rPr>
  </w:style>
  <w:style w:type="paragraph" w:customStyle="1" w:styleId="Kapakufund">
    <w:name w:val="Kapaku_fund"/>
    <w:next w:val="Normal"/>
    <w:autoRedefine/>
    <w:rsid w:val="00543147"/>
    <w:pPr>
      <w:pageBreakBefore/>
    </w:pPr>
    <w:rPr>
      <w:rFonts w:ascii="CG Times" w:hAnsi="CG Times"/>
      <w:b/>
      <w:sz w:val="22"/>
      <w:szCs w:val="22"/>
      <w:lang w:val="en-US" w:eastAsia="en-US"/>
    </w:rPr>
  </w:style>
  <w:style w:type="paragraph" w:customStyle="1" w:styleId="Figure">
    <w:name w:val="Figure"/>
    <w:next w:val="Normal"/>
    <w:rsid w:val="00074162"/>
    <w:pPr>
      <w:widowControl w:val="0"/>
      <w:outlineLvl w:val="2"/>
    </w:pPr>
    <w:rPr>
      <w:rFonts w:ascii="CG Times" w:hAnsi="CG Times"/>
      <w:sz w:val="22"/>
      <w:lang w:val="en-US" w:eastAsia="en-US"/>
    </w:rPr>
  </w:style>
  <w:style w:type="paragraph" w:customStyle="1" w:styleId="Institucioni">
    <w:name w:val="Institucioni"/>
    <w:next w:val="Normal"/>
    <w:rsid w:val="00074162"/>
    <w:pPr>
      <w:keepNext/>
      <w:widowControl w:val="0"/>
      <w:jc w:val="center"/>
    </w:pPr>
    <w:rPr>
      <w:rFonts w:ascii="CG Times" w:hAnsi="CG Times"/>
      <w:b/>
      <w:caps/>
      <w:sz w:val="22"/>
      <w:szCs w:val="22"/>
      <w:lang w:eastAsia="en-US"/>
    </w:rPr>
  </w:style>
  <w:style w:type="paragraph" w:customStyle="1" w:styleId="KapitulliNr">
    <w:name w:val="Kapitulli_Nr"/>
    <w:rsid w:val="00074162"/>
    <w:pPr>
      <w:keepNext/>
      <w:widowControl w:val="0"/>
      <w:jc w:val="center"/>
    </w:pPr>
    <w:rPr>
      <w:rFonts w:ascii="CG Times" w:hAnsi="CG Times"/>
      <w:caps/>
      <w:sz w:val="22"/>
      <w:szCs w:val="22"/>
      <w:lang w:eastAsia="en-US"/>
    </w:rPr>
  </w:style>
  <w:style w:type="paragraph" w:customStyle="1" w:styleId="KapitulliTitull">
    <w:name w:val="Kapitulli_Titull"/>
    <w:rsid w:val="00074162"/>
    <w:pPr>
      <w:keepNext/>
      <w:widowControl w:val="0"/>
      <w:jc w:val="center"/>
    </w:pPr>
    <w:rPr>
      <w:rFonts w:ascii="CG Times" w:hAnsi="CG Times"/>
      <w:caps/>
      <w:sz w:val="22"/>
      <w:szCs w:val="22"/>
      <w:lang w:eastAsia="en-US"/>
    </w:rPr>
  </w:style>
  <w:style w:type="paragraph" w:customStyle="1" w:styleId="KreuNr">
    <w:name w:val="Kreu_Nr"/>
    <w:rsid w:val="0007416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74162"/>
    <w:pPr>
      <w:keepNext/>
      <w:widowControl w:val="0"/>
      <w:jc w:val="center"/>
    </w:pPr>
    <w:rPr>
      <w:rFonts w:ascii="CG Times" w:hAnsi="CG Times"/>
      <w:caps/>
      <w:sz w:val="22"/>
      <w:szCs w:val="22"/>
      <w:lang w:val="en-US" w:eastAsia="en-US"/>
    </w:rPr>
  </w:style>
  <w:style w:type="paragraph" w:customStyle="1" w:styleId="NeniNr">
    <w:name w:val="Neni_Nr"/>
    <w:next w:val="Normal"/>
    <w:rsid w:val="00074162"/>
    <w:pPr>
      <w:keepNext/>
      <w:widowControl w:val="0"/>
      <w:jc w:val="center"/>
    </w:pPr>
    <w:rPr>
      <w:rFonts w:ascii="CG Times" w:hAnsi="CG Times"/>
      <w:sz w:val="22"/>
      <w:lang w:eastAsia="en-US"/>
    </w:rPr>
  </w:style>
  <w:style w:type="paragraph" w:customStyle="1" w:styleId="NeniTitull">
    <w:name w:val="Neni_Titull"/>
    <w:next w:val="Normal"/>
    <w:rsid w:val="00074162"/>
    <w:pPr>
      <w:keepNext/>
      <w:widowControl w:val="0"/>
      <w:jc w:val="center"/>
      <w:outlineLvl w:val="2"/>
    </w:pPr>
    <w:rPr>
      <w:rFonts w:ascii="CG Times" w:hAnsi="CG Times"/>
      <w:b/>
      <w:sz w:val="22"/>
      <w:lang w:eastAsia="en-US"/>
    </w:rPr>
  </w:style>
  <w:style w:type="paragraph" w:customStyle="1" w:styleId="NenkreuNr">
    <w:name w:val="Nenkreu_Nr"/>
    <w:rsid w:val="00074162"/>
    <w:pPr>
      <w:keepNext/>
      <w:widowControl w:val="0"/>
      <w:jc w:val="center"/>
    </w:pPr>
    <w:rPr>
      <w:rFonts w:ascii="CG Times" w:hAnsi="CG Times"/>
      <w:caps/>
      <w:sz w:val="22"/>
      <w:szCs w:val="22"/>
      <w:lang w:eastAsia="en-US"/>
    </w:rPr>
  </w:style>
  <w:style w:type="paragraph" w:customStyle="1" w:styleId="NenkreuTitull">
    <w:name w:val="Nenkreu_Titull"/>
    <w:rsid w:val="00074162"/>
    <w:pPr>
      <w:jc w:val="center"/>
    </w:pPr>
    <w:rPr>
      <w:rFonts w:ascii="CG Times" w:hAnsi="CG Times"/>
      <w:caps/>
      <w:sz w:val="22"/>
      <w:szCs w:val="22"/>
      <w:lang w:eastAsia="en-US"/>
    </w:rPr>
  </w:style>
  <w:style w:type="paragraph" w:customStyle="1" w:styleId="Nenpika">
    <w:name w:val="Nenpika"/>
    <w:next w:val="Normal"/>
    <w:autoRedefine/>
    <w:rsid w:val="006A37D8"/>
    <w:pPr>
      <w:ind w:firstLine="720"/>
    </w:pPr>
    <w:rPr>
      <w:rFonts w:ascii="CG Times" w:hAnsi="CG Times"/>
      <w:sz w:val="22"/>
      <w:lang w:val="en-US" w:eastAsia="en-US"/>
    </w:rPr>
  </w:style>
  <w:style w:type="paragraph" w:customStyle="1" w:styleId="NumerKreu">
    <w:name w:val="Numer_Kreu"/>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Neni">
    <w:name w:val="Numer_Nen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Seksioni">
    <w:name w:val="Numer_Seksion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Titulli">
    <w:name w:val="Numer_Titull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riData">
    <w:name w:val="Numri_Data"/>
    <w:next w:val="Normal"/>
    <w:rsid w:val="00074162"/>
    <w:pPr>
      <w:keepNext/>
      <w:widowControl w:val="0"/>
      <w:jc w:val="center"/>
      <w:outlineLvl w:val="0"/>
    </w:pPr>
    <w:rPr>
      <w:rFonts w:ascii="CG Times" w:hAnsi="CG Times"/>
      <w:b/>
      <w:sz w:val="22"/>
      <w:lang w:eastAsia="en-US"/>
    </w:rPr>
  </w:style>
  <w:style w:type="paragraph" w:customStyle="1" w:styleId="Paragrafi">
    <w:name w:val="Paragrafi"/>
    <w:rsid w:val="00074162"/>
    <w:pPr>
      <w:widowControl w:val="0"/>
      <w:ind w:firstLine="720"/>
      <w:jc w:val="both"/>
    </w:pPr>
    <w:rPr>
      <w:rFonts w:ascii="CG Times" w:hAnsi="CG Times"/>
      <w:sz w:val="22"/>
      <w:lang w:val="en-US" w:eastAsia="en-US"/>
    </w:rPr>
  </w:style>
  <w:style w:type="paragraph" w:customStyle="1" w:styleId="Pika">
    <w:name w:val="Pika"/>
    <w:next w:val="Normal"/>
    <w:autoRedefine/>
    <w:rsid w:val="006A37D8"/>
    <w:pPr>
      <w:ind w:firstLine="720"/>
    </w:pPr>
    <w:rPr>
      <w:rFonts w:ascii="CG Times" w:hAnsi="CG Times"/>
      <w:sz w:val="22"/>
      <w:lang w:val="en-US" w:eastAsia="en-US"/>
    </w:rPr>
  </w:style>
  <w:style w:type="paragraph" w:customStyle="1" w:styleId="PikeKreu">
    <w:name w:val="Pike_Kreu"/>
    <w:basedOn w:val="Heading1"/>
    <w:rsid w:val="00074162"/>
    <w:pPr>
      <w:spacing w:before="0" w:after="0"/>
    </w:pPr>
    <w:rPr>
      <w:rFonts w:ascii="CG Times" w:hAnsi="CG Times" w:cs="Times New Roman"/>
      <w:b/>
      <w:bCs w:val="0"/>
      <w:caps/>
      <w:kern w:val="0"/>
      <w:sz w:val="22"/>
      <w:szCs w:val="22"/>
      <w:lang w:val="en-GB"/>
    </w:rPr>
  </w:style>
  <w:style w:type="paragraph" w:customStyle="1" w:styleId="Pjesa">
    <w:name w:val="Pjesa"/>
    <w:autoRedefine/>
    <w:rsid w:val="006A37D8"/>
    <w:rPr>
      <w:rFonts w:ascii="CG Times" w:hAnsi="CG Times"/>
      <w:sz w:val="22"/>
      <w:lang w:eastAsia="en-US"/>
    </w:rPr>
  </w:style>
  <w:style w:type="paragraph" w:customStyle="1" w:styleId="PjesaNr">
    <w:name w:val="Pjesa_Nr"/>
    <w:next w:val="Normal"/>
    <w:rsid w:val="00074162"/>
    <w:pPr>
      <w:keepNext/>
      <w:widowControl w:val="0"/>
      <w:jc w:val="center"/>
    </w:pPr>
    <w:rPr>
      <w:rFonts w:ascii="CG Times" w:hAnsi="CG Times"/>
      <w:caps/>
      <w:sz w:val="22"/>
      <w:szCs w:val="22"/>
      <w:lang w:eastAsia="en-US"/>
    </w:rPr>
  </w:style>
  <w:style w:type="paragraph" w:customStyle="1" w:styleId="PjesaTitull">
    <w:name w:val="Pjesa_Titull"/>
    <w:rsid w:val="00074162"/>
    <w:pPr>
      <w:keepNext/>
      <w:widowControl w:val="0"/>
      <w:jc w:val="center"/>
    </w:pPr>
    <w:rPr>
      <w:rFonts w:ascii="CG Times" w:hAnsi="CG Times"/>
      <w:caps/>
      <w:sz w:val="22"/>
      <w:szCs w:val="22"/>
      <w:lang w:eastAsia="en-US"/>
    </w:rPr>
  </w:style>
  <w:style w:type="paragraph" w:customStyle="1" w:styleId="Shpallja">
    <w:name w:val="Shpallja"/>
    <w:rsid w:val="00074162"/>
    <w:pPr>
      <w:widowControl w:val="0"/>
      <w:jc w:val="both"/>
    </w:pPr>
    <w:rPr>
      <w:rFonts w:ascii="CG Times" w:hAnsi="CG Times"/>
      <w:b/>
      <w:color w:val="000000"/>
      <w:sz w:val="22"/>
      <w:szCs w:val="22"/>
      <w:lang w:val="sq-AL" w:eastAsia="en-US"/>
    </w:rPr>
  </w:style>
  <w:style w:type="paragraph" w:customStyle="1" w:styleId="Tabele">
    <w:name w:val="Tabele"/>
    <w:rsid w:val="00074162"/>
    <w:rPr>
      <w:rFonts w:ascii="CG Times" w:hAnsi="CG Times"/>
      <w:sz w:val="22"/>
      <w:lang w:eastAsia="en-US"/>
    </w:rPr>
  </w:style>
  <w:style w:type="paragraph" w:customStyle="1" w:styleId="TekstBold">
    <w:name w:val="Tekst_Bold"/>
    <w:next w:val="Normal"/>
    <w:autoRedefine/>
    <w:rsid w:val="006A37D8"/>
    <w:rPr>
      <w:rFonts w:ascii="CG Times" w:hAnsi="CG Times"/>
      <w:b/>
      <w:sz w:val="22"/>
      <w:lang w:eastAsia="en-US"/>
    </w:rPr>
  </w:style>
  <w:style w:type="paragraph" w:customStyle="1" w:styleId="TekstNeni">
    <w:name w:val="Tekst_Neni"/>
    <w:basedOn w:val="Heading1"/>
    <w:rsid w:val="006A37D8"/>
    <w:pPr>
      <w:keepNext w:val="0"/>
      <w:spacing w:before="0" w:after="0"/>
    </w:pPr>
    <w:rPr>
      <w:rFonts w:ascii="CG Times" w:hAnsi="CG Times" w:cs="Times New Roman"/>
      <w:b/>
      <w:bCs w:val="0"/>
      <w:kern w:val="0"/>
      <w:sz w:val="22"/>
      <w:szCs w:val="20"/>
      <w:lang w:val="en-GB"/>
    </w:rPr>
  </w:style>
  <w:style w:type="paragraph" w:customStyle="1" w:styleId="TekstNormal">
    <w:name w:val="Tekst_Normal"/>
    <w:next w:val="Normal"/>
    <w:autoRedefine/>
    <w:rsid w:val="006A37D8"/>
    <w:rPr>
      <w:rFonts w:ascii="CG Times" w:hAnsi="CG Times"/>
      <w:sz w:val="22"/>
      <w:lang w:eastAsia="en-US"/>
    </w:rPr>
  </w:style>
  <w:style w:type="paragraph" w:customStyle="1" w:styleId="Titulli">
    <w:name w:val="Titulli"/>
    <w:next w:val="Normal"/>
    <w:rsid w:val="00074162"/>
    <w:pPr>
      <w:keepNext/>
      <w:widowControl w:val="0"/>
      <w:jc w:val="center"/>
      <w:outlineLvl w:val="1"/>
    </w:pPr>
    <w:rPr>
      <w:rFonts w:ascii="CG Times" w:hAnsi="CG Times"/>
      <w:b/>
      <w:caps/>
      <w:sz w:val="22"/>
      <w:szCs w:val="22"/>
      <w:lang w:eastAsia="en-US"/>
    </w:rPr>
  </w:style>
  <w:style w:type="paragraph" w:customStyle="1" w:styleId="TitulliNr">
    <w:name w:val="Titulli_Nr"/>
    <w:rsid w:val="00074162"/>
    <w:pPr>
      <w:keepNext/>
      <w:widowControl w:val="0"/>
      <w:jc w:val="center"/>
    </w:pPr>
    <w:rPr>
      <w:rFonts w:ascii="CG Times" w:hAnsi="CG Times"/>
      <w:caps/>
      <w:sz w:val="22"/>
      <w:szCs w:val="22"/>
      <w:lang w:eastAsia="en-US"/>
    </w:rPr>
  </w:style>
  <w:style w:type="paragraph" w:customStyle="1" w:styleId="TitulliTitull">
    <w:name w:val="Titulli_Titull"/>
    <w:rsid w:val="00074162"/>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074162"/>
    <w:pPr>
      <w:keepNext/>
      <w:widowControl w:val="0"/>
      <w:jc w:val="center"/>
    </w:pPr>
    <w:rPr>
      <w:rFonts w:ascii="CG Times" w:hAnsi="CG Times"/>
      <w:i/>
      <w:sz w:val="22"/>
      <w:lang w:val="en-US" w:eastAsia="en-US"/>
    </w:rPr>
  </w:style>
  <w:style w:type="paragraph" w:customStyle="1" w:styleId="VENDOSI">
    <w:name w:val="VENDOSI"/>
    <w:next w:val="Normal"/>
    <w:rsid w:val="00074162"/>
    <w:pPr>
      <w:keepNext/>
      <w:widowControl w:val="0"/>
      <w:jc w:val="center"/>
    </w:pPr>
    <w:rPr>
      <w:rFonts w:ascii="CG Times" w:hAnsi="CG Times"/>
      <w:cap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277</Words>
  <Characters>1585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Gladi</dc:creator>
  <cp:keywords/>
  <dc:description/>
  <cp:lastModifiedBy>Inida Noga</cp:lastModifiedBy>
  <cp:revision>2</cp:revision>
  <dcterms:created xsi:type="dcterms:W3CDTF">2019-03-14T16:04:00Z</dcterms:created>
  <dcterms:modified xsi:type="dcterms:W3CDTF">2019-03-14T16:04:00Z</dcterms:modified>
</cp:coreProperties>
</file>