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4C9" w:rsidRPr="00BE747D" w:rsidRDefault="00A774C9" w:rsidP="00A774C9">
      <w:pPr>
        <w:pStyle w:val="Akti"/>
      </w:pPr>
      <w:bookmarkStart w:id="0" w:name="_GoBack"/>
      <w:bookmarkEnd w:id="0"/>
      <w:r w:rsidRPr="00BE747D">
        <w:t>L I G J</w:t>
      </w:r>
    </w:p>
    <w:p w:rsidR="00A774C9" w:rsidRPr="00BE747D" w:rsidRDefault="00A774C9" w:rsidP="00A774C9">
      <w:pPr>
        <w:pStyle w:val="NumriData"/>
      </w:pPr>
      <w:r w:rsidRPr="00BE747D">
        <w:t>Nr.9030, datë 13.3.2003</w:t>
      </w:r>
    </w:p>
    <w:p w:rsidR="00A774C9" w:rsidRPr="00BE747D" w:rsidRDefault="00A774C9" w:rsidP="00A774C9">
      <w:pPr>
        <w:pStyle w:val="Paragrafi"/>
      </w:pPr>
    </w:p>
    <w:p w:rsidR="00A774C9" w:rsidRPr="00BE747D" w:rsidRDefault="00A774C9" w:rsidP="00A774C9">
      <w:pPr>
        <w:pStyle w:val="Titulli"/>
      </w:pPr>
      <w:r w:rsidRPr="00BE747D">
        <w:t>PËR NJË SHTESË NË LIGJIN NR.8240, DATË 10.4.1997 “KODI PENAL I REPUBLIKËS SË SHQIPËRISË”, NDRYSHUAR ME LIGJIN NR. 8279,</w:t>
      </w:r>
      <w:r w:rsidR="00141793">
        <w:t xml:space="preserve"> </w:t>
      </w:r>
      <w:r w:rsidRPr="00BE747D">
        <w:t>DATË 15.1.1998 DHE ME LIGJIN NR.8733, DATË 24.1.2001</w:t>
      </w:r>
    </w:p>
    <w:p w:rsidR="00A774C9" w:rsidRPr="00BE747D" w:rsidRDefault="00A774C9" w:rsidP="00A774C9">
      <w:pPr>
        <w:pStyle w:val="Paragrafi"/>
      </w:pPr>
    </w:p>
    <w:p w:rsidR="00A774C9" w:rsidRPr="00BE747D" w:rsidRDefault="00A774C9" w:rsidP="00A774C9">
      <w:pPr>
        <w:pStyle w:val="BazLigjPropozues"/>
      </w:pPr>
      <w:r w:rsidRPr="00BE747D">
        <w:t>Në mbështetje të neneve 78, 81 pika 1 e 2 shkronja “d” dhe 83 pika 1 të Kushtetutës, me propozimin e një grupi deputetësh,</w:t>
      </w:r>
    </w:p>
    <w:p w:rsidR="00A774C9" w:rsidRPr="00BE747D" w:rsidRDefault="00A774C9" w:rsidP="00A774C9">
      <w:pPr>
        <w:pStyle w:val="Paragrafi"/>
      </w:pPr>
    </w:p>
    <w:p w:rsidR="00A774C9" w:rsidRPr="00BE747D" w:rsidRDefault="00A774C9" w:rsidP="00A774C9">
      <w:pPr>
        <w:pStyle w:val="Institucioni"/>
      </w:pPr>
      <w:r w:rsidRPr="00BE747D">
        <w:t xml:space="preserve">K U V E N D I </w:t>
      </w:r>
    </w:p>
    <w:p w:rsidR="00A774C9" w:rsidRPr="00BE747D" w:rsidRDefault="00A774C9" w:rsidP="00A774C9">
      <w:pPr>
        <w:pStyle w:val="Institucioni"/>
      </w:pPr>
      <w:r w:rsidRPr="00BE747D">
        <w:t>I REPUBLIKËS SË SHQIPËRISË</w:t>
      </w:r>
    </w:p>
    <w:p w:rsidR="00A774C9" w:rsidRPr="00BE747D" w:rsidRDefault="00A774C9" w:rsidP="00A774C9">
      <w:pPr>
        <w:pStyle w:val="Paragrafi"/>
      </w:pPr>
    </w:p>
    <w:p w:rsidR="00A774C9" w:rsidRPr="00BE747D" w:rsidRDefault="00A774C9" w:rsidP="00A774C9">
      <w:pPr>
        <w:pStyle w:val="VENDOSI"/>
      </w:pPr>
      <w:r w:rsidRPr="00BE747D">
        <w:t>V E N D O S I:</w:t>
      </w:r>
    </w:p>
    <w:p w:rsidR="00A774C9" w:rsidRPr="00BE747D" w:rsidRDefault="00A774C9" w:rsidP="00A774C9">
      <w:pPr>
        <w:pStyle w:val="Paragrafi"/>
      </w:pPr>
    </w:p>
    <w:p w:rsidR="00A774C9" w:rsidRPr="00BE747D" w:rsidRDefault="00A774C9" w:rsidP="00A774C9">
      <w:pPr>
        <w:pStyle w:val="NeniNr"/>
      </w:pPr>
      <w:r w:rsidRPr="00BE747D">
        <w:t>Neni 1</w:t>
      </w:r>
    </w:p>
    <w:p w:rsidR="00A774C9" w:rsidRPr="00BE747D" w:rsidRDefault="00A774C9" w:rsidP="00A774C9">
      <w:pPr>
        <w:pStyle w:val="Paragrafi"/>
      </w:pPr>
    </w:p>
    <w:p w:rsidR="00A774C9" w:rsidRPr="00BE747D" w:rsidRDefault="00A774C9" w:rsidP="00A774C9">
      <w:pPr>
        <w:pStyle w:val="Paragrafi"/>
      </w:pPr>
      <w:r w:rsidRPr="00BE747D">
        <w:t>Në ligjin nr.8240, datë 10.4.1997 "Kodi Penal i Republikës së Shqipërisë", ndryshuar me ligjin nr. 8279, datë 15.1.1998 dhe me ligjin nr.8733, datë 24.1.2001 bëhet kjo shtesë:</w:t>
      </w:r>
    </w:p>
    <w:p w:rsidR="00A774C9" w:rsidRPr="00BE747D" w:rsidRDefault="00A774C9" w:rsidP="00A774C9">
      <w:pPr>
        <w:pStyle w:val="Paragrafi"/>
      </w:pPr>
      <w:r w:rsidRPr="00BE747D">
        <w:t>Në kreun VIII "Krime kundër autoritetit të shtetit", seksionin II "Vepra penale kundër veprimtarisë shtetërore të kryera nga punonjësit shtetërorë ose në shërbim publik", pas nenit 257 shtohet një nen 257/a si më poshtë:</w:t>
      </w:r>
    </w:p>
    <w:p w:rsidR="00A774C9" w:rsidRPr="00BE747D" w:rsidRDefault="00A774C9" w:rsidP="00A774C9">
      <w:pPr>
        <w:pStyle w:val="Paragrafi"/>
      </w:pPr>
    </w:p>
    <w:p w:rsidR="00A774C9" w:rsidRPr="00BE747D" w:rsidRDefault="00A774C9" w:rsidP="00A774C9">
      <w:pPr>
        <w:pStyle w:val="NeniNr"/>
      </w:pPr>
      <w:r w:rsidRPr="00BE747D">
        <w:t>“Neni 257/a</w:t>
      </w:r>
    </w:p>
    <w:p w:rsidR="00A774C9" w:rsidRPr="00BE747D" w:rsidRDefault="00A774C9" w:rsidP="00A774C9">
      <w:pPr>
        <w:pStyle w:val="NeniTitull"/>
      </w:pPr>
      <w:r w:rsidRPr="00BE747D">
        <w:t xml:space="preserve">Refuzimi për deklarimin, mosdeklarimi, fshehja ose deklarimi i rremë </w:t>
      </w:r>
    </w:p>
    <w:p w:rsidR="00A774C9" w:rsidRPr="00BE747D" w:rsidRDefault="00A774C9" w:rsidP="00A774C9">
      <w:pPr>
        <w:pStyle w:val="NeniTitull"/>
      </w:pPr>
      <w:r w:rsidRPr="00BE747D">
        <w:t>i pasurive të personave të zgjedhur dhe nëpunësve publikë</w:t>
      </w:r>
    </w:p>
    <w:p w:rsidR="00A774C9" w:rsidRPr="00BE747D" w:rsidRDefault="00A774C9" w:rsidP="00A774C9">
      <w:pPr>
        <w:pStyle w:val="Paragrafi"/>
      </w:pPr>
    </w:p>
    <w:p w:rsidR="00A774C9" w:rsidRPr="00BE747D" w:rsidRDefault="00A774C9" w:rsidP="00A774C9">
      <w:pPr>
        <w:pStyle w:val="Paragrafi"/>
      </w:pPr>
      <w:r w:rsidRPr="00BE747D">
        <w:t>Refuzimi për deklarimin ose mosdeklarimi i pasurisë së personave të zgjedhur ose nëpunësve publikë sipas ligjit, kur më parë janë marrë masa administrative, përbën kundërvajtje penale dhe dënohet me gjobë ose me burgim deri në 6 muaj.</w:t>
      </w:r>
    </w:p>
    <w:p w:rsidR="00A774C9" w:rsidRPr="00BE747D" w:rsidRDefault="00A774C9" w:rsidP="00A774C9">
      <w:pPr>
        <w:pStyle w:val="Paragrafi"/>
      </w:pPr>
      <w:r w:rsidRPr="00BE747D">
        <w:t>Fshehja ose deklarimi i rremë i pasurive të personave të zgjedhur dhe nëpunësve publikë përbën kundërvajtje penale dhe dënohet me gjobë ose me burgim deri në 2 vjet.”.</w:t>
      </w:r>
    </w:p>
    <w:p w:rsidR="00A774C9" w:rsidRPr="00BE747D" w:rsidRDefault="00A774C9" w:rsidP="00A774C9">
      <w:pPr>
        <w:pStyle w:val="Paragrafi"/>
      </w:pPr>
    </w:p>
    <w:p w:rsidR="00A774C9" w:rsidRPr="00BE747D" w:rsidRDefault="00A774C9" w:rsidP="00A774C9">
      <w:pPr>
        <w:pStyle w:val="NeniNr"/>
      </w:pPr>
      <w:r w:rsidRPr="00BE747D">
        <w:t>Neni 2</w:t>
      </w:r>
    </w:p>
    <w:p w:rsidR="00A774C9" w:rsidRPr="00BE747D" w:rsidRDefault="00A774C9" w:rsidP="00A774C9">
      <w:pPr>
        <w:pStyle w:val="Paragrafi"/>
      </w:pPr>
    </w:p>
    <w:p w:rsidR="00A774C9" w:rsidRPr="00BE747D" w:rsidRDefault="00A774C9" w:rsidP="00A774C9">
      <w:pPr>
        <w:pStyle w:val="Paragrafi"/>
      </w:pPr>
      <w:r w:rsidRPr="00BE747D">
        <w:t>Ky ligj hyn në fuqi 15 ditë pas botimit në Fletoren Zyrtare.</w:t>
      </w:r>
    </w:p>
    <w:p w:rsidR="00A774C9" w:rsidRPr="00BE747D" w:rsidRDefault="00A774C9" w:rsidP="00A774C9">
      <w:pPr>
        <w:pStyle w:val="Paragrafi"/>
      </w:pPr>
    </w:p>
    <w:p w:rsidR="00A774C9" w:rsidRPr="00BE747D" w:rsidRDefault="00A774C9" w:rsidP="00A774C9">
      <w:pPr>
        <w:pStyle w:val="Shpallja"/>
      </w:pPr>
      <w:r w:rsidRPr="00BE747D">
        <w:t xml:space="preserve">Shpallur me dekret nr.3756, datë 26.3.2003 të Presidentit të Republikës së Shqipërisë, </w:t>
      </w:r>
    </w:p>
    <w:p w:rsidR="00A774C9" w:rsidRPr="00BE747D" w:rsidRDefault="00A774C9" w:rsidP="00A774C9">
      <w:pPr>
        <w:pStyle w:val="Shpallja"/>
      </w:pPr>
      <w:r w:rsidRPr="00BE747D">
        <w:t>Alfred Moisiu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41793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774C9"/>
    <w:rsid w:val="00A923BE"/>
    <w:rsid w:val="00AA3124"/>
    <w:rsid w:val="00AA4D4B"/>
    <w:rsid w:val="00B352AF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773838B-6439-4158-91EA-0BA4CDB0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2019-03-14T16:15:00Z</dcterms:created>
  <dcterms:modified xsi:type="dcterms:W3CDTF">2019-03-14T16:15:00Z</dcterms:modified>
</cp:coreProperties>
</file>