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A1D" w:rsidRDefault="00E16A1D" w:rsidP="00E16A1D">
      <w:pPr>
        <w:pStyle w:val="Akti"/>
      </w:pPr>
      <w:bookmarkStart w:id="0" w:name="_GoBack"/>
      <w:bookmarkEnd w:id="0"/>
      <w:r>
        <w:t>L I G J</w:t>
      </w:r>
    </w:p>
    <w:p w:rsidR="00E16A1D" w:rsidRDefault="00E16A1D" w:rsidP="00E16A1D">
      <w:pPr>
        <w:pStyle w:val="NumriData"/>
      </w:pPr>
      <w:r>
        <w:t>Nr.9081, datë 19.6.2003</w:t>
      </w:r>
    </w:p>
    <w:p w:rsidR="00E16A1D" w:rsidRDefault="00E16A1D" w:rsidP="00E16A1D">
      <w:pPr>
        <w:pStyle w:val="Paragrafi"/>
      </w:pPr>
    </w:p>
    <w:p w:rsidR="00E16A1D" w:rsidRDefault="00E16A1D" w:rsidP="00E16A1D">
      <w:pPr>
        <w:pStyle w:val="Titulli"/>
      </w:pPr>
      <w:r>
        <w:t>PËR RATIFIKIMIN E "MARRËVESHJES NDËRMJET QEVERISË SË REPUBLIKËS TË SHQIPËRISË DHE QEVERISË SË SHTETEVE TË BASHKUARA TË AMERIKËS PËR DORËZIMIN E PERSONAVE NË GJYKATËN NDËRKOMBËTARE PENALE"</w:t>
      </w:r>
    </w:p>
    <w:p w:rsidR="00E16A1D" w:rsidRDefault="00E16A1D" w:rsidP="00E16A1D">
      <w:pPr>
        <w:pStyle w:val="BazLigjPropozues"/>
      </w:pPr>
    </w:p>
    <w:p w:rsidR="00E16A1D" w:rsidRDefault="00E16A1D" w:rsidP="00E16A1D">
      <w:pPr>
        <w:pStyle w:val="BazLigjPropozues"/>
      </w:pPr>
      <w:r>
        <w:t xml:space="preserve">Në mbështetje të neneve 78, 83 pika 1 dhe 121 të Kushtetutës, me propozimin e Këshillit të Ministrave, </w:t>
      </w:r>
    </w:p>
    <w:p w:rsidR="00E16A1D" w:rsidRDefault="00E16A1D" w:rsidP="00E16A1D">
      <w:pPr>
        <w:pStyle w:val="Paragrafi"/>
      </w:pPr>
    </w:p>
    <w:p w:rsidR="00E16A1D" w:rsidRDefault="00E16A1D" w:rsidP="00E16A1D">
      <w:pPr>
        <w:pStyle w:val="Institucioni"/>
      </w:pPr>
      <w:r>
        <w:t xml:space="preserve">K U V E N D I </w:t>
      </w:r>
    </w:p>
    <w:p w:rsidR="00E16A1D" w:rsidRDefault="00E16A1D" w:rsidP="00E16A1D">
      <w:pPr>
        <w:pStyle w:val="Institucioni"/>
      </w:pPr>
      <w:r>
        <w:t>I REPUBLIKËS SË SHQIPËRISË</w:t>
      </w:r>
    </w:p>
    <w:p w:rsidR="00E16A1D" w:rsidRDefault="00E16A1D" w:rsidP="00E16A1D">
      <w:pPr>
        <w:pStyle w:val="Paragrafi"/>
      </w:pPr>
    </w:p>
    <w:p w:rsidR="00E16A1D" w:rsidRDefault="00E16A1D" w:rsidP="00E16A1D">
      <w:pPr>
        <w:pStyle w:val="VENDOSI"/>
      </w:pPr>
      <w:r>
        <w:t>V E N D O S I:</w:t>
      </w:r>
    </w:p>
    <w:p w:rsidR="00E16A1D" w:rsidRDefault="00E16A1D" w:rsidP="00E16A1D">
      <w:pPr>
        <w:pStyle w:val="Paragrafi"/>
      </w:pPr>
    </w:p>
    <w:p w:rsidR="00E16A1D" w:rsidRDefault="00E16A1D" w:rsidP="00E16A1D">
      <w:pPr>
        <w:pStyle w:val="NeniNr"/>
      </w:pPr>
      <w:r>
        <w:t>Neni 1</w:t>
      </w:r>
    </w:p>
    <w:p w:rsidR="00E16A1D" w:rsidRDefault="00E16A1D" w:rsidP="00E16A1D">
      <w:pPr>
        <w:pStyle w:val="Paragrafi"/>
      </w:pPr>
    </w:p>
    <w:p w:rsidR="00E16A1D" w:rsidRDefault="00E16A1D" w:rsidP="00E16A1D">
      <w:pPr>
        <w:pStyle w:val="Paragrafi"/>
      </w:pPr>
      <w:r>
        <w:t>Ratifikohet “Marrëveshja ndërmjet Qeverisë së Republikës të Shqipërisë dhe Qeverisë së Shteteve të Bashkuara të Amerikës për dorëzimin e personave në Gjykatën Ndërkombëtare Penale", nënshkruar në Tiranë më 2.5.2003.</w:t>
      </w:r>
    </w:p>
    <w:p w:rsidR="00E16A1D" w:rsidRDefault="00E16A1D" w:rsidP="00E16A1D">
      <w:pPr>
        <w:pStyle w:val="Paragrafi"/>
      </w:pPr>
    </w:p>
    <w:p w:rsidR="00E16A1D" w:rsidRDefault="00E16A1D" w:rsidP="00E16A1D">
      <w:pPr>
        <w:pStyle w:val="NeniNr"/>
      </w:pPr>
      <w:r>
        <w:t>Neni 2</w:t>
      </w:r>
    </w:p>
    <w:p w:rsidR="00E16A1D" w:rsidRDefault="00E16A1D" w:rsidP="00E16A1D">
      <w:pPr>
        <w:pStyle w:val="Paragrafi"/>
      </w:pPr>
    </w:p>
    <w:p w:rsidR="00E16A1D" w:rsidRDefault="00E16A1D" w:rsidP="00E16A1D">
      <w:pPr>
        <w:pStyle w:val="Paragrafi"/>
      </w:pPr>
      <w:r>
        <w:t>Ky ligj hyn në fuqi 15 ditë pas botimit në Fletoren Zyrtare.</w:t>
      </w:r>
    </w:p>
    <w:p w:rsidR="00E16A1D" w:rsidRDefault="00E16A1D" w:rsidP="00E16A1D">
      <w:pPr>
        <w:pStyle w:val="Shpallja"/>
      </w:pPr>
    </w:p>
    <w:p w:rsidR="00E16A1D" w:rsidRDefault="00E16A1D" w:rsidP="00E16A1D">
      <w:pPr>
        <w:pStyle w:val="Shpallja"/>
      </w:pPr>
      <w:r>
        <w:t xml:space="preserve">Shpallur me dekret nr. 3869, datë  30.6.2003 të Presidentit të Republikës së Shqipërisë, </w:t>
      </w:r>
    </w:p>
    <w:p w:rsidR="00E16A1D" w:rsidRDefault="00E16A1D" w:rsidP="00E16A1D">
      <w:pPr>
        <w:pStyle w:val="Shpallja"/>
      </w:pPr>
      <w:r>
        <w:t>Alfred Moisiu</w:t>
      </w:r>
    </w:p>
    <w:p w:rsidR="00E16A1D" w:rsidRDefault="00E16A1D" w:rsidP="00E16A1D">
      <w:pPr>
        <w:pStyle w:val="Paragrafi"/>
      </w:pPr>
    </w:p>
    <w:p w:rsidR="00E16A1D" w:rsidRDefault="00E16A1D" w:rsidP="00E16A1D">
      <w:pPr>
        <w:pStyle w:val="Titulli"/>
      </w:pPr>
    </w:p>
    <w:p w:rsidR="00E16A1D" w:rsidRPr="002F7FD3" w:rsidRDefault="00E16A1D" w:rsidP="002F7FD3">
      <w:pPr>
        <w:pStyle w:val="TitulliTitull"/>
        <w:rPr>
          <w:b/>
        </w:rPr>
      </w:pPr>
      <w:r w:rsidRPr="002F7FD3">
        <w:rPr>
          <w:b/>
        </w:rPr>
        <w:t xml:space="preserve">MARRËVESHJE </w:t>
      </w:r>
    </w:p>
    <w:p w:rsidR="00E16A1D" w:rsidRDefault="00E16A1D" w:rsidP="00E16A1D">
      <w:pPr>
        <w:pStyle w:val="TitulliTitull"/>
      </w:pPr>
      <w:r>
        <w:t>NDËRMJET QEVERISË SË REPUBLIKËS TË SHQIPËRISË DHE QEVERISË SË SHTETEVE TË BASHKUARA TË AMERIKËS NË LIDHJE ME DORËZIMIN E PERSONAVE NË GJYKATËN NDËRKOMBËTARE PENALE</w:t>
      </w:r>
    </w:p>
    <w:p w:rsidR="00E16A1D" w:rsidRDefault="00E16A1D" w:rsidP="00E16A1D">
      <w:pPr>
        <w:pStyle w:val="TitulliTitull"/>
      </w:pPr>
    </w:p>
    <w:p w:rsidR="00E16A1D" w:rsidRDefault="00E16A1D" w:rsidP="00E16A1D">
      <w:pPr>
        <w:pStyle w:val="Paragrafi"/>
      </w:pPr>
      <w:r>
        <w:t>Qeveria e Republikës së Shqipërisë dhe Qeveria e Shteteve të Bashkuara të Amerikës, në vazhdim “Palët”:</w:t>
      </w:r>
    </w:p>
    <w:p w:rsidR="00E16A1D" w:rsidRDefault="00E16A1D" w:rsidP="00E16A1D">
      <w:pPr>
        <w:pStyle w:val="Paragrafi"/>
      </w:pPr>
      <w:r>
        <w:t>duke afirmuar rëndësinë e sjelljes përpara drejtësisë të personave që kryejnë genocid, krime kundër njerëzimit, si dhe krime lufte;</w:t>
      </w:r>
    </w:p>
    <w:p w:rsidR="00E16A1D" w:rsidRDefault="00E16A1D" w:rsidP="00E16A1D">
      <w:pPr>
        <w:pStyle w:val="Paragrafi"/>
      </w:pPr>
      <w:r>
        <w:t>duke rikujtuar që Statuti i Romës i Gjykatës Ndërkombëtare Penale i përpiluar në Romë, më 17 korrik 1998, nga konferenca diplomatike e të plotfuqishmëve të Kombeve të Bashkuara për krijimin e një Gjykate Ndërkombëtare Penale, ka për qëllim të plotësojë dhe jo të zëvendësojë juridiksionin penal kombëtar;</w:t>
      </w:r>
    </w:p>
    <w:p w:rsidR="00E16A1D" w:rsidRDefault="00E16A1D" w:rsidP="00E16A1D">
      <w:pPr>
        <w:pStyle w:val="Paragrafi"/>
      </w:pPr>
      <w:r>
        <w:t>duke pasur parasysh që secila prej palëve ka shprehur synimin e saj për të hetuar dhe për të ndjekur penalisht, kur e shohin me vend, veprimet brenda juridiksionit të Gjykatës Ndërkombëtare Penale për të cilat pretendohet se janë kryer nga zyrtarët, nëpunësit, personeli ushtarak apo nënshtetasit e tjerë të tyre;</w:t>
      </w:r>
    </w:p>
    <w:p w:rsidR="00E16A1D" w:rsidRDefault="00E16A1D" w:rsidP="00E16A1D">
      <w:pPr>
        <w:pStyle w:val="Paragrafi"/>
      </w:pPr>
      <w:r>
        <w:t>duke pasur paraysh nenin 98 të Statutit të Romës, bien dakord si më poshtë:</w:t>
      </w:r>
    </w:p>
    <w:p w:rsidR="00E16A1D" w:rsidRDefault="00E16A1D" w:rsidP="00E16A1D">
      <w:pPr>
        <w:pStyle w:val="Paragrafi"/>
      </w:pPr>
      <w:r>
        <w:t>1. Për qëllimet e kësaj Marrëveshjeje, “persona” janë zyrtarë të tanishëm apo të mëparshëm të Qeverisë, të punësuar (përfshirë edhe kontraktuesit) ose personel ushtarak apo nënshtetas të Shteteve të Bashkuara të Amerikës.</w:t>
      </w:r>
    </w:p>
    <w:p w:rsidR="00E16A1D" w:rsidRDefault="00E16A1D" w:rsidP="00E16A1D">
      <w:pPr>
        <w:pStyle w:val="Paragrafi"/>
      </w:pPr>
      <w:r>
        <w:t xml:space="preserve">2. Personat e Shteteve të Bashkuara të Amerikës që ndodhen në territorin e Republikës së Shqipërisë, në mungesë të miratimit të shprehur prej Qeverisë së Shteteve të Bashkuara të Amerikës: </w:t>
      </w:r>
    </w:p>
    <w:p w:rsidR="00E16A1D" w:rsidRDefault="00E16A1D" w:rsidP="00E16A1D">
      <w:pPr>
        <w:pStyle w:val="Paragrafi"/>
      </w:pPr>
      <w:r>
        <w:t>a) nuk do të dorëzohen apo nuk do të transferohen në asnjë mënyrë në Gjykatën Ndërkombëtare Penale për çfarëdo qëllimi ose</w:t>
      </w:r>
    </w:p>
    <w:p w:rsidR="00E16A1D" w:rsidRDefault="00E16A1D" w:rsidP="00E16A1D">
      <w:pPr>
        <w:pStyle w:val="Paragrafi"/>
      </w:pPr>
      <w:r>
        <w:t xml:space="preserve">b) nuk do të dorëzohen apo nuk do të transferohen në asnjë mënyrë në një entitet tjetër ose </w:t>
      </w:r>
      <w:r>
        <w:lastRenderedPageBreak/>
        <w:t>vend të tretë apo të dëbohen në një vend të tretë, me qëllim dorëzimin apo transferimin në Gjykatën Ndërkombëtare Penale.</w:t>
      </w:r>
    </w:p>
    <w:p w:rsidR="00E16A1D" w:rsidRDefault="00E16A1D" w:rsidP="00E16A1D">
      <w:pPr>
        <w:pStyle w:val="Paragrafi"/>
      </w:pPr>
      <w:r>
        <w:t>3. Kur Qeveria e Republikës së Shqipërisë ekstradon, dorëzon ose ndryshe transferon një person të Shteteve të Bashkuara të Amerikës në një vend të tretë, Qeveria e Republikës së Shqipërisë nuk do të pranojë dorëzimin apo transferimin e këtij personi në Gjykatën Ndërkombëtare Penale nga një vend i tretë, pa miratimin e shprehur të Qeverisë së Shteteve të Bashkuara të Amerikës.</w:t>
      </w:r>
    </w:p>
    <w:p w:rsidR="00E16A1D" w:rsidRDefault="00E16A1D" w:rsidP="00E16A1D">
      <w:pPr>
        <w:pStyle w:val="Paragrafi"/>
      </w:pPr>
      <w:r>
        <w:t>4. Kjo Marrëveshje do të hyjë në fuqi me një shkëmbim notash, të cilat do të konfirmojnë që secila Palë ka përmbushur kërkesat e domosdoshme të legjislacionit të brendshëm për ta sjellë Marrëveshjen në fuqi. Do të vazhdojë të jetë në fuqi deri një vit pas datës, kur njëra Palë njofton tjetrën për synimin e saj për t’i dhënë fund kësaj Marrëveshjeje. Dispozitat e kësaj Marrëveshjeje do të vazhdojnë të jenë të vlefshme për çdo akt që do të kryhet apo çdo akuzë që do të ngrihet, përpara datës efektive të mbarimit të Marrëveshjes.</w:t>
      </w:r>
    </w:p>
    <w:p w:rsidR="00E16A1D" w:rsidRDefault="00E16A1D" w:rsidP="00E16A1D">
      <w:pPr>
        <w:pStyle w:val="Paragrafi"/>
      </w:pPr>
      <w:r>
        <w:t>Përfunduar në Tiranë, në dublikatë, më datë 2 maj 2003 në gjuhët shqipe dhe angleze. Në rast mosmarrëveshjeje në interpretim, do të merret parasysh teksti në gjuhën angleze.</w:t>
      </w: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2F7FD3"/>
    <w:rsid w:val="00304413"/>
    <w:rsid w:val="00383FD5"/>
    <w:rsid w:val="0039176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0C4E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16A1D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069B6CF-3D52-4506-A2E8-713156540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2019-03-14T16:23:00Z</dcterms:created>
  <dcterms:modified xsi:type="dcterms:W3CDTF">2019-03-14T16:23:00Z</dcterms:modified>
</cp:coreProperties>
</file>