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7B9E" w:rsidRPr="00694754" w:rsidRDefault="00927B9E" w:rsidP="00927B9E">
      <w:pPr>
        <w:pStyle w:val="Akti"/>
      </w:pPr>
      <w:bookmarkStart w:id="0" w:name="_GoBack"/>
      <w:bookmarkEnd w:id="0"/>
      <w:r w:rsidRPr="00694754">
        <w:t>L I G J</w:t>
      </w:r>
    </w:p>
    <w:p w:rsidR="00927B9E" w:rsidRPr="00694754" w:rsidRDefault="00927B9E" w:rsidP="00927B9E">
      <w:pPr>
        <w:pStyle w:val="NumriData"/>
      </w:pPr>
      <w:r w:rsidRPr="00694754">
        <w:t>Nr.9085</w:t>
      </w:r>
      <w:r w:rsidRPr="00694754">
        <w:rPr>
          <w:cs/>
        </w:rPr>
        <w:t>,</w:t>
      </w:r>
      <w:r w:rsidRPr="00694754">
        <w:t xml:space="preserve"> datë 19.6.2003</w:t>
      </w:r>
    </w:p>
    <w:p w:rsidR="00927B9E" w:rsidRPr="00694754" w:rsidRDefault="00927B9E" w:rsidP="00927B9E">
      <w:pPr>
        <w:pStyle w:val="Paragrafi"/>
      </w:pPr>
    </w:p>
    <w:p w:rsidR="00927B9E" w:rsidRPr="00694754" w:rsidRDefault="00927B9E" w:rsidP="00927B9E">
      <w:pPr>
        <w:pStyle w:val="Titulli"/>
      </w:pPr>
      <w:r w:rsidRPr="00694754">
        <w:t>PËR DISA SHTESA DHE NDRYSHIME NË LIGJIN NR.7905, DATË 21.3.1995 "KODI I PROCEDURËS PENALE TË REPUBLIKËS SË SHQIPËRISË"</w:t>
      </w:r>
    </w:p>
    <w:p w:rsidR="00927B9E" w:rsidRPr="00694754" w:rsidRDefault="00927B9E" w:rsidP="00927B9E">
      <w:pPr>
        <w:pStyle w:val="Paragrafi"/>
      </w:pPr>
    </w:p>
    <w:p w:rsidR="00927B9E" w:rsidRPr="00694754" w:rsidRDefault="00927B9E" w:rsidP="00927B9E">
      <w:pPr>
        <w:pStyle w:val="BazLigjPropozues"/>
      </w:pPr>
      <w:r w:rsidRPr="00694754">
        <w:t xml:space="preserve">Në mbështetje të neneve 81 pika 1 e pika 2 shkronja "d" dhe 83 pika 1 të Kushtetutës, me propozimin e Këshillit të Ministrave, </w:t>
      </w:r>
    </w:p>
    <w:p w:rsidR="00927B9E" w:rsidRPr="00694754" w:rsidRDefault="00927B9E" w:rsidP="00927B9E">
      <w:pPr>
        <w:pStyle w:val="Paragrafi"/>
      </w:pPr>
    </w:p>
    <w:p w:rsidR="00927B9E" w:rsidRDefault="00927B9E" w:rsidP="00927B9E">
      <w:pPr>
        <w:pStyle w:val="Paragrafi"/>
      </w:pPr>
    </w:p>
    <w:p w:rsidR="00927B9E" w:rsidRPr="00694754" w:rsidRDefault="00927B9E" w:rsidP="00927B9E">
      <w:pPr>
        <w:pStyle w:val="Institucioni"/>
      </w:pPr>
      <w:r w:rsidRPr="00694754">
        <w:t>K U V E N D I</w:t>
      </w:r>
    </w:p>
    <w:p w:rsidR="00927B9E" w:rsidRPr="00694754" w:rsidRDefault="00927B9E" w:rsidP="00927B9E">
      <w:pPr>
        <w:pStyle w:val="Institucioni"/>
      </w:pPr>
      <w:r w:rsidRPr="00694754">
        <w:t>I REPUBLIKËS SË SHQIPËRISË</w:t>
      </w:r>
    </w:p>
    <w:p w:rsidR="00927B9E" w:rsidRPr="00694754" w:rsidRDefault="00927B9E" w:rsidP="00927B9E">
      <w:pPr>
        <w:pStyle w:val="Paragrafi"/>
      </w:pPr>
    </w:p>
    <w:p w:rsidR="00927B9E" w:rsidRPr="00694754" w:rsidRDefault="00927B9E" w:rsidP="00927B9E">
      <w:pPr>
        <w:pStyle w:val="VENDOSI"/>
      </w:pPr>
      <w:r w:rsidRPr="00694754">
        <w:t>V E N D O S I:</w:t>
      </w:r>
    </w:p>
    <w:p w:rsidR="00927B9E" w:rsidRPr="00694754" w:rsidRDefault="00927B9E" w:rsidP="00927B9E">
      <w:pPr>
        <w:pStyle w:val="Paragrafi"/>
      </w:pPr>
    </w:p>
    <w:p w:rsidR="00927B9E" w:rsidRPr="00694754" w:rsidRDefault="00927B9E" w:rsidP="00927B9E">
      <w:pPr>
        <w:pStyle w:val="Paragrafi"/>
      </w:pPr>
      <w:r w:rsidRPr="00694754">
        <w:t>Në ligjin nr.7905, datë, 21.3.1995 "Kodi i Procedurës Penale të Republikës së Shqipërisë</w:t>
      </w:r>
      <w:r w:rsidRPr="00694754">
        <w:rPr>
          <w:cs/>
        </w:rPr>
        <w:t>",</w:t>
      </w:r>
      <w:r w:rsidRPr="00694754">
        <w:t xml:space="preserve"> bëhen këto shtesa dhe ndryshime:</w:t>
      </w:r>
    </w:p>
    <w:p w:rsidR="00927B9E" w:rsidRPr="00694754" w:rsidRDefault="00927B9E" w:rsidP="00927B9E">
      <w:pPr>
        <w:pStyle w:val="Paragrafi"/>
      </w:pPr>
    </w:p>
    <w:p w:rsidR="00927B9E" w:rsidRPr="00694754" w:rsidRDefault="00927B9E" w:rsidP="00927B9E">
      <w:pPr>
        <w:pStyle w:val="NeniNr"/>
      </w:pPr>
      <w:r w:rsidRPr="00694754">
        <w:t>Neni 1</w:t>
      </w:r>
    </w:p>
    <w:p w:rsidR="00927B9E" w:rsidRPr="00694754" w:rsidRDefault="00927B9E" w:rsidP="00927B9E">
      <w:pPr>
        <w:pStyle w:val="Paragrafi"/>
      </w:pPr>
    </w:p>
    <w:p w:rsidR="00927B9E" w:rsidRPr="00694754" w:rsidRDefault="00927B9E" w:rsidP="00927B9E">
      <w:pPr>
        <w:pStyle w:val="Paragrafi"/>
      </w:pPr>
      <w:r w:rsidRPr="00694754">
        <w:t>Pika 3 e nenit 14 ndryshohet si më poshtë:</w:t>
      </w:r>
    </w:p>
    <w:p w:rsidR="00927B9E" w:rsidRPr="00694754" w:rsidRDefault="00927B9E" w:rsidP="00927B9E">
      <w:pPr>
        <w:pStyle w:val="Paragrafi"/>
      </w:pPr>
      <w:r w:rsidRPr="00694754">
        <w:t>"3. Gjykatat e apelit për krimet e rënda shqyrtojnë në shkallë të dytë, me trup gjykues të përbërë nga pesë gjyqtarë, çështjet e gjykuara nga gjykata e krimeve të rënda.".</w:t>
      </w:r>
    </w:p>
    <w:p w:rsidR="00927B9E" w:rsidRPr="00694754" w:rsidRDefault="00927B9E" w:rsidP="00927B9E">
      <w:pPr>
        <w:pStyle w:val="Paragrafi"/>
      </w:pPr>
    </w:p>
    <w:p w:rsidR="00927B9E" w:rsidRDefault="00927B9E" w:rsidP="00927B9E">
      <w:pPr>
        <w:pStyle w:val="NeniNr"/>
      </w:pPr>
      <w:r w:rsidRPr="00694754">
        <w:t>Neni 2</w:t>
      </w:r>
    </w:p>
    <w:p w:rsidR="00927B9E" w:rsidRPr="00363F2A" w:rsidRDefault="00927B9E" w:rsidP="00F87F6B">
      <w:pPr>
        <w:pStyle w:val="Paragrafi"/>
        <w:rPr>
          <w:lang w:val="en-GB"/>
        </w:rPr>
      </w:pPr>
    </w:p>
    <w:p w:rsidR="00927B9E" w:rsidRPr="00694754" w:rsidRDefault="00927B9E" w:rsidP="00927B9E">
      <w:pPr>
        <w:pStyle w:val="Paragrafi"/>
      </w:pPr>
      <w:r w:rsidRPr="00694754">
        <w:t>Pika 1 e nenit 187 ndryshohet si më poshtë:</w:t>
      </w:r>
    </w:p>
    <w:p w:rsidR="00927B9E" w:rsidRPr="00694754" w:rsidRDefault="00927B9E" w:rsidP="00927B9E">
      <w:pPr>
        <w:pStyle w:val="Paragrafi"/>
      </w:pPr>
      <w:r w:rsidRPr="00694754">
        <w:t>"1. Prova materiale janë sendet që kanë shërbyer si mjete për realizimin e veprës penale ose mbi të cilat gjenden gjurmë apo që kanë qenë objekt i veprimeve të të pandehurit, produktet e veprës penale dhe çdo lloj pasurie tjetër, që lejohet të konfiskohet, sipas nenit 36 të Kodit Penal, si dhe çdo send tjetër që mund të ndihmojë për sqarimin e rrethanave të çështjes.''.</w:t>
      </w:r>
    </w:p>
    <w:p w:rsidR="00927B9E" w:rsidRPr="00694754" w:rsidRDefault="00927B9E" w:rsidP="00927B9E">
      <w:pPr>
        <w:pStyle w:val="Paragrafi"/>
      </w:pPr>
    </w:p>
    <w:p w:rsidR="00927B9E" w:rsidRPr="00694754" w:rsidRDefault="00927B9E" w:rsidP="00927B9E">
      <w:pPr>
        <w:pStyle w:val="NeniNr"/>
      </w:pPr>
      <w:r w:rsidRPr="00694754">
        <w:t>Neni 3</w:t>
      </w:r>
    </w:p>
    <w:p w:rsidR="00927B9E" w:rsidRPr="00694754" w:rsidRDefault="00927B9E" w:rsidP="00927B9E">
      <w:pPr>
        <w:pStyle w:val="Paragrafi"/>
      </w:pPr>
      <w:r w:rsidRPr="00694754">
        <w:t>Në pikën 1 të nenit 209, pas fjalës “letra” shtohen fjalët "letra me vlerë''.</w:t>
      </w:r>
    </w:p>
    <w:p w:rsidR="00927B9E" w:rsidRPr="00694754" w:rsidRDefault="00927B9E" w:rsidP="00927B9E">
      <w:pPr>
        <w:pStyle w:val="Paragrafi"/>
      </w:pPr>
    </w:p>
    <w:p w:rsidR="00927B9E" w:rsidRPr="00694754" w:rsidRDefault="00927B9E" w:rsidP="00927B9E">
      <w:pPr>
        <w:pStyle w:val="NeniNr"/>
      </w:pPr>
      <w:r w:rsidRPr="00694754">
        <w:t>Neni 4</w:t>
      </w:r>
    </w:p>
    <w:p w:rsidR="00927B9E" w:rsidRPr="00694754" w:rsidRDefault="00927B9E" w:rsidP="00927B9E">
      <w:pPr>
        <w:pStyle w:val="Paragrafi"/>
      </w:pPr>
    </w:p>
    <w:p w:rsidR="00927B9E" w:rsidRPr="00694754" w:rsidRDefault="00927B9E" w:rsidP="00927B9E">
      <w:pPr>
        <w:pStyle w:val="Paragrafi"/>
      </w:pPr>
      <w:r w:rsidRPr="00694754">
        <w:t>Në nenin 210, pas fjalës "tjetër" shtohen fjalët "edhe nëse gjenden në kasetat e sigurisë</w:t>
      </w:r>
      <w:r w:rsidRPr="00694754">
        <w:rPr>
          <w:cs/>
        </w:rPr>
        <w:t>".</w:t>
      </w:r>
    </w:p>
    <w:p w:rsidR="00927B9E" w:rsidRPr="00694754" w:rsidRDefault="00927B9E" w:rsidP="00927B9E">
      <w:pPr>
        <w:pStyle w:val="Paragrafi"/>
      </w:pPr>
    </w:p>
    <w:p w:rsidR="00927B9E" w:rsidRPr="00694754" w:rsidRDefault="00927B9E" w:rsidP="00927B9E">
      <w:pPr>
        <w:pStyle w:val="NeniNr"/>
      </w:pPr>
      <w:r w:rsidRPr="00694754">
        <w:t>Neni 5</w:t>
      </w:r>
    </w:p>
    <w:p w:rsidR="00927B9E" w:rsidRPr="00694754" w:rsidRDefault="00927B9E" w:rsidP="00927B9E">
      <w:pPr>
        <w:pStyle w:val="Paragrafi"/>
      </w:pPr>
    </w:p>
    <w:p w:rsidR="00927B9E" w:rsidRPr="00694754" w:rsidRDefault="00927B9E" w:rsidP="00927B9E">
      <w:pPr>
        <w:pStyle w:val="Paragrafi"/>
      </w:pPr>
      <w:r w:rsidRPr="00694754">
        <w:t>Pika 2 e nenit 274 ndryshohet si më poshtë:</w:t>
      </w:r>
    </w:p>
    <w:p w:rsidR="00927B9E" w:rsidRPr="00694754" w:rsidRDefault="00927B9E" w:rsidP="00927B9E">
      <w:pPr>
        <w:pStyle w:val="Paragrafi"/>
      </w:pPr>
      <w:r w:rsidRPr="00694754">
        <w:t>"2. Sekuestroja mund të vendoset edhe për sendet, produktet e veprës penale dhe çdo lloj pasurie tjetër që lejohet të konfiskohet, sipas nenit 36 të Kodit Penal.</w:t>
      </w:r>
      <w:r w:rsidRPr="00694754">
        <w:rPr>
          <w:cs/>
        </w:rPr>
        <w:t>".</w:t>
      </w:r>
    </w:p>
    <w:p w:rsidR="00927B9E" w:rsidRPr="00694754" w:rsidRDefault="00927B9E" w:rsidP="00927B9E">
      <w:pPr>
        <w:pStyle w:val="Paragrafi"/>
      </w:pPr>
    </w:p>
    <w:p w:rsidR="00927B9E" w:rsidRDefault="00927B9E" w:rsidP="00927B9E">
      <w:pPr>
        <w:pStyle w:val="NeniNr"/>
      </w:pPr>
      <w:r w:rsidRPr="00694754">
        <w:t>Neni 6</w:t>
      </w:r>
    </w:p>
    <w:p w:rsidR="00927B9E" w:rsidRPr="00CC7661" w:rsidRDefault="00927B9E" w:rsidP="00F87F6B">
      <w:pPr>
        <w:pStyle w:val="Paragrafi"/>
        <w:rPr>
          <w:lang w:val="en-GB"/>
        </w:rPr>
      </w:pPr>
    </w:p>
    <w:p w:rsidR="00927B9E" w:rsidRPr="00694754" w:rsidRDefault="00927B9E" w:rsidP="00927B9E">
      <w:pPr>
        <w:pStyle w:val="Paragrafi"/>
      </w:pPr>
      <w:r w:rsidRPr="00694754">
        <w:t>Pika 3 e nenit 424 ndryshohet si më poshtë:</w:t>
      </w:r>
    </w:p>
    <w:p w:rsidR="00927B9E" w:rsidRPr="00694754" w:rsidRDefault="00927B9E" w:rsidP="00927B9E">
      <w:pPr>
        <w:pStyle w:val="Paragrafi"/>
      </w:pPr>
      <w:r w:rsidRPr="00694754">
        <w:rPr>
          <w:cs/>
        </w:rPr>
        <w:t>"</w:t>
      </w:r>
      <w:r w:rsidRPr="00694754">
        <w:t>3. Për ankimin e bërë kundër vendimeve të gjykatës për krimet e rënda vendos gjykata e apelit për krimet e rënda.”.</w:t>
      </w:r>
    </w:p>
    <w:p w:rsidR="00927B9E" w:rsidRPr="00694754" w:rsidRDefault="00927B9E" w:rsidP="00927B9E">
      <w:pPr>
        <w:pStyle w:val="Paragrafi"/>
      </w:pPr>
    </w:p>
    <w:p w:rsidR="00927B9E" w:rsidRPr="00694754" w:rsidRDefault="00927B9E" w:rsidP="00927B9E">
      <w:pPr>
        <w:pStyle w:val="NeniNr"/>
      </w:pPr>
      <w:r w:rsidRPr="00694754">
        <w:t>Neni 7</w:t>
      </w:r>
    </w:p>
    <w:p w:rsidR="00927B9E" w:rsidRPr="00694754" w:rsidRDefault="00927B9E" w:rsidP="00927B9E">
      <w:pPr>
        <w:pStyle w:val="Paragrafi"/>
      </w:pPr>
    </w:p>
    <w:p w:rsidR="00927B9E" w:rsidRPr="00694754" w:rsidRDefault="00927B9E" w:rsidP="00927B9E">
      <w:pPr>
        <w:pStyle w:val="Paragrafi"/>
        <w:rPr>
          <w:cs/>
        </w:rPr>
      </w:pPr>
      <w:r w:rsidRPr="00694754">
        <w:t>Ky ligj hyn në fuqi 15 ditë pas botimit në Fletoren Zyrtare</w:t>
      </w:r>
      <w:r w:rsidRPr="00694754">
        <w:rPr>
          <w:cs/>
        </w:rPr>
        <w:t>.</w:t>
      </w:r>
    </w:p>
    <w:p w:rsidR="00927B9E" w:rsidRPr="00694754" w:rsidRDefault="00927B9E" w:rsidP="00927B9E">
      <w:pPr>
        <w:pStyle w:val="Paragrafi"/>
        <w:rPr>
          <w:cs/>
        </w:rPr>
      </w:pPr>
    </w:p>
    <w:p w:rsidR="00927B9E" w:rsidRPr="00694754" w:rsidRDefault="00927B9E" w:rsidP="00927B9E">
      <w:pPr>
        <w:pStyle w:val="Shpallja"/>
      </w:pPr>
      <w:r w:rsidRPr="00694754">
        <w:lastRenderedPageBreak/>
        <w:t>Shpallur me dekretin nr.3890, datë 10.7.2003 të Presidentit të Republikës së Shqipërisë, Alfred Moisiu</w:t>
      </w:r>
    </w:p>
    <w:p w:rsidR="00A0784B" w:rsidRPr="00AA3124" w:rsidRDefault="00A0784B" w:rsidP="00AA3124">
      <w:pPr>
        <w:pStyle w:val="Akti"/>
      </w:pPr>
    </w:p>
    <w:sectPr w:rsidR="00A0784B" w:rsidRPr="00AA3124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2622C"/>
    <w:rsid w:val="00927B9E"/>
    <w:rsid w:val="009C29DF"/>
    <w:rsid w:val="009F72BC"/>
    <w:rsid w:val="00A0784B"/>
    <w:rsid w:val="00A246D1"/>
    <w:rsid w:val="00A923BE"/>
    <w:rsid w:val="00AA3124"/>
    <w:rsid w:val="00AA4D4B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87F6B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699B205-0614-4C05-8F94-D8AFA70CFC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27B9E"/>
    <w:rPr>
      <w:lang w:val="en-US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link w:val="BazLigjPropozuesChar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EE2805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EE2805"/>
    <w:pPr>
      <w:spacing w:before="0" w:after="0"/>
      <w:jc w:val="center"/>
    </w:pPr>
    <w:rPr>
      <w:rFonts w:ascii="CG Times" w:hAnsi="CG Times" w:cs="Times New Roman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erKreu">
    <w:name w:val="Numer_Kreu"/>
    <w:basedOn w:val="Heading1"/>
    <w:rsid w:val="00EE2805"/>
    <w:pPr>
      <w:keepNext w:val="0"/>
      <w:spacing w:before="0" w:after="0"/>
    </w:pPr>
    <w:rPr>
      <w:rFonts w:ascii="CG Times" w:hAnsi="CG Times" w:cs="Times New Roman"/>
      <w:bCs w:val="0"/>
      <w:kern w:val="0"/>
      <w:sz w:val="22"/>
      <w:szCs w:val="20"/>
      <w:lang w:val="en-GB"/>
    </w:rPr>
  </w:style>
  <w:style w:type="paragraph" w:customStyle="1" w:styleId="NumerNeni">
    <w:name w:val="Numer_Neni"/>
    <w:basedOn w:val="Heading1"/>
    <w:rsid w:val="00EE2805"/>
    <w:pPr>
      <w:keepNext w:val="0"/>
      <w:spacing w:before="0" w:after="0"/>
    </w:pPr>
    <w:rPr>
      <w:rFonts w:ascii="CG Times" w:hAnsi="CG Times" w:cs="Times New Roman"/>
      <w:bCs w:val="0"/>
      <w:kern w:val="0"/>
      <w:sz w:val="22"/>
      <w:szCs w:val="20"/>
      <w:lang w:val="en-GB"/>
    </w:rPr>
  </w:style>
  <w:style w:type="paragraph" w:customStyle="1" w:styleId="NumerSeksioni">
    <w:name w:val="Numer_Seksioni"/>
    <w:basedOn w:val="Heading1"/>
    <w:rsid w:val="00EE2805"/>
    <w:pPr>
      <w:keepNext w:val="0"/>
      <w:spacing w:before="0" w:after="0"/>
    </w:pPr>
    <w:rPr>
      <w:rFonts w:ascii="CG Times" w:hAnsi="CG Times" w:cs="Times New Roman"/>
      <w:bCs w:val="0"/>
      <w:kern w:val="0"/>
      <w:sz w:val="22"/>
      <w:szCs w:val="20"/>
      <w:lang w:val="en-GB"/>
    </w:rPr>
  </w:style>
  <w:style w:type="paragraph" w:customStyle="1" w:styleId="NumerTitulli">
    <w:name w:val="Numer_Titulli"/>
    <w:basedOn w:val="Heading1"/>
    <w:rsid w:val="00EE2805"/>
    <w:pPr>
      <w:keepNext w:val="0"/>
      <w:spacing w:before="0" w:after="0"/>
    </w:pPr>
    <w:rPr>
      <w:rFonts w:ascii="CG Times" w:hAnsi="CG Times" w:cs="Times New Roman"/>
      <w:bCs w:val="0"/>
      <w:kern w:val="0"/>
      <w:sz w:val="22"/>
      <w:szCs w:val="20"/>
      <w:lang w:val="en-GB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jesa">
    <w:name w:val="Pjesa"/>
    <w:autoRedefine/>
    <w:rsid w:val="00EE2805"/>
    <w:rPr>
      <w:rFonts w:ascii="CG Times" w:hAnsi="CG Times"/>
      <w:sz w:val="22"/>
      <w:lang w:eastAsia="en-US"/>
    </w:rPr>
  </w:style>
  <w:style w:type="paragraph" w:customStyle="1" w:styleId="TekstBold">
    <w:name w:val="Tekst_Bold"/>
    <w:next w:val="Normal"/>
    <w:autoRedefine/>
    <w:rsid w:val="00EE2805"/>
    <w:rPr>
      <w:rFonts w:ascii="CG Times" w:hAnsi="CG Times"/>
      <w:b/>
      <w:sz w:val="22"/>
      <w:lang w:eastAsia="en-US"/>
    </w:rPr>
  </w:style>
  <w:style w:type="paragraph" w:customStyle="1" w:styleId="TekstNeni">
    <w:name w:val="Tekst_Neni"/>
    <w:basedOn w:val="Heading1"/>
    <w:rsid w:val="00EE2805"/>
    <w:pPr>
      <w:keepNext w:val="0"/>
      <w:spacing w:before="0" w:after="0"/>
    </w:pPr>
    <w:rPr>
      <w:rFonts w:ascii="CG Times" w:hAnsi="CG Times" w:cs="Times New Roman"/>
      <w:bCs w:val="0"/>
      <w:kern w:val="0"/>
      <w:sz w:val="22"/>
      <w:szCs w:val="20"/>
      <w:lang w:val="en-GB"/>
    </w:rPr>
  </w:style>
  <w:style w:type="paragraph" w:customStyle="1" w:styleId="TekstNormal">
    <w:name w:val="Tekst_Normal"/>
    <w:next w:val="Normal"/>
    <w:autoRedefine/>
    <w:rsid w:val="00EE2805"/>
    <w:rPr>
      <w:rFonts w:ascii="CG Times" w:hAnsi="CG Times"/>
      <w:sz w:val="22"/>
      <w:lang w:eastAsia="en-US"/>
    </w:rPr>
  </w:style>
  <w:style w:type="character" w:customStyle="1" w:styleId="BazLigjPropozuesChar">
    <w:name w:val="Baz_Ligj_Propozues Char"/>
    <w:basedOn w:val="DefaultParagraphFont"/>
    <w:link w:val="BazLigjPropozues"/>
    <w:rsid w:val="00927B9E"/>
    <w:rPr>
      <w:rFonts w:ascii="CG Times" w:hAnsi="CG Times"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278</Words>
  <Characters>1586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1861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Mira</dc:creator>
  <cp:keywords/>
  <dc:description/>
  <cp:lastModifiedBy>Inida Noga</cp:lastModifiedBy>
  <cp:revision>2</cp:revision>
  <dcterms:created xsi:type="dcterms:W3CDTF">2019-03-14T16:25:00Z</dcterms:created>
  <dcterms:modified xsi:type="dcterms:W3CDTF">2019-03-14T16:25:00Z</dcterms:modified>
</cp:coreProperties>
</file>