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0391A" w:rsidRPr="00694754" w:rsidRDefault="0030391A" w:rsidP="0030391A">
      <w:pPr>
        <w:pStyle w:val="Akti"/>
      </w:pPr>
      <w:bookmarkStart w:id="0" w:name="_GoBack"/>
      <w:bookmarkEnd w:id="0"/>
      <w:r w:rsidRPr="00694754">
        <w:t>L I G J</w:t>
      </w:r>
    </w:p>
    <w:p w:rsidR="0030391A" w:rsidRPr="00694754" w:rsidRDefault="0030391A" w:rsidP="0030391A">
      <w:pPr>
        <w:pStyle w:val="NumriData"/>
      </w:pPr>
      <w:r w:rsidRPr="00694754">
        <w:t>Nr.9086</w:t>
      </w:r>
      <w:r w:rsidRPr="00694754">
        <w:rPr>
          <w:cs/>
        </w:rPr>
        <w:t>,</w:t>
      </w:r>
      <w:r w:rsidRPr="00694754">
        <w:t xml:space="preserve"> datë 19.6.2003</w:t>
      </w:r>
    </w:p>
    <w:p w:rsidR="0030391A" w:rsidRPr="00694754" w:rsidRDefault="0030391A" w:rsidP="0030391A">
      <w:pPr>
        <w:pStyle w:val="Paragrafi"/>
      </w:pPr>
    </w:p>
    <w:p w:rsidR="0030391A" w:rsidRPr="00694754" w:rsidRDefault="0030391A" w:rsidP="0030391A">
      <w:pPr>
        <w:pStyle w:val="Titulli"/>
      </w:pPr>
      <w:r w:rsidRPr="00694754">
        <w:t>PËR DISA SHTESA DHE NDRYSHIME NË LIGJIN NR.7895, DATË 27.1.1995 "KODI PENAL I REPUBLIKËS SË SHQIPËRISË"</w:t>
      </w:r>
    </w:p>
    <w:p w:rsidR="0030391A" w:rsidRPr="00694754" w:rsidRDefault="0030391A" w:rsidP="0030391A">
      <w:pPr>
        <w:pStyle w:val="Paragrafi"/>
      </w:pPr>
    </w:p>
    <w:p w:rsidR="0030391A" w:rsidRPr="00694754" w:rsidRDefault="0030391A" w:rsidP="0030391A">
      <w:pPr>
        <w:pStyle w:val="BazLigjPropozues"/>
      </w:pPr>
      <w:r w:rsidRPr="00694754">
        <w:t xml:space="preserve">Në mbështetje të neneve 81 pika 1 e pika 2 shkronja "d" dhe 83 pika 1 të Kushtetutës, me propozimin e Këshillit të Ministrave, </w:t>
      </w:r>
    </w:p>
    <w:p w:rsidR="0030391A" w:rsidRPr="00694754" w:rsidRDefault="0030391A" w:rsidP="0030391A">
      <w:pPr>
        <w:pStyle w:val="Paragrafi"/>
      </w:pPr>
    </w:p>
    <w:p w:rsidR="0030391A" w:rsidRPr="00694754" w:rsidRDefault="0030391A" w:rsidP="0030391A">
      <w:pPr>
        <w:pStyle w:val="Institucioni"/>
      </w:pPr>
      <w:r w:rsidRPr="00694754">
        <w:t>K U V E N D I</w:t>
      </w:r>
    </w:p>
    <w:p w:rsidR="0030391A" w:rsidRPr="00694754" w:rsidRDefault="0030391A" w:rsidP="0030391A">
      <w:pPr>
        <w:pStyle w:val="Institucioni"/>
      </w:pPr>
      <w:r w:rsidRPr="00694754">
        <w:t>I REPUBLIKËS SË SHQIPËRISË</w:t>
      </w:r>
    </w:p>
    <w:p w:rsidR="0030391A" w:rsidRPr="00694754" w:rsidRDefault="0030391A" w:rsidP="0030391A">
      <w:pPr>
        <w:pStyle w:val="Paragrafi"/>
      </w:pPr>
    </w:p>
    <w:p w:rsidR="0030391A" w:rsidRPr="00694754" w:rsidRDefault="0030391A" w:rsidP="0030391A">
      <w:pPr>
        <w:pStyle w:val="VENDOSI"/>
      </w:pPr>
      <w:r w:rsidRPr="00694754">
        <w:t>V E N D O S I:</w:t>
      </w:r>
    </w:p>
    <w:p w:rsidR="0030391A" w:rsidRPr="00694754" w:rsidRDefault="0030391A" w:rsidP="0030391A">
      <w:pPr>
        <w:pStyle w:val="Paragrafi"/>
      </w:pPr>
    </w:p>
    <w:p w:rsidR="0030391A" w:rsidRPr="00694754" w:rsidRDefault="0030391A" w:rsidP="0030391A">
      <w:pPr>
        <w:pStyle w:val="Paragrafi"/>
      </w:pPr>
      <w:r w:rsidRPr="00694754">
        <w:t>Në ligjin nr.7895, datë 27.1.1995 "Kodi Penal i Republikës së Shqipërisë</w:t>
      </w:r>
      <w:r w:rsidRPr="00694754">
        <w:rPr>
          <w:cs/>
        </w:rPr>
        <w:t>",</w:t>
      </w:r>
      <w:r w:rsidRPr="00694754">
        <w:t xml:space="preserve"> bëhen këto shtesa dhe ndryshime:</w:t>
      </w:r>
    </w:p>
    <w:p w:rsidR="0030391A" w:rsidRPr="00694754" w:rsidRDefault="0030391A" w:rsidP="0030391A">
      <w:pPr>
        <w:pStyle w:val="Paragrafi"/>
      </w:pPr>
    </w:p>
    <w:p w:rsidR="0030391A" w:rsidRPr="00694754" w:rsidRDefault="0030391A" w:rsidP="0030391A">
      <w:pPr>
        <w:pStyle w:val="NeniNr"/>
      </w:pPr>
      <w:r w:rsidRPr="00694754">
        <w:t>Neni 1</w:t>
      </w:r>
    </w:p>
    <w:p w:rsidR="0030391A" w:rsidRPr="00694754" w:rsidRDefault="0030391A" w:rsidP="0030391A">
      <w:pPr>
        <w:pStyle w:val="Paragrafi"/>
      </w:pPr>
    </w:p>
    <w:p w:rsidR="0030391A" w:rsidRPr="00694754" w:rsidRDefault="0030391A" w:rsidP="0030391A">
      <w:pPr>
        <w:pStyle w:val="Paragrafi"/>
      </w:pPr>
      <w:r w:rsidRPr="00694754">
        <w:t>Pas shkronjës "g" të nenit 7, shtohet shkronja "h'' me këtë përmbajtje:</w:t>
      </w:r>
    </w:p>
    <w:p w:rsidR="0030391A" w:rsidRPr="00694754" w:rsidRDefault="0030391A" w:rsidP="0030391A">
      <w:pPr>
        <w:pStyle w:val="Paragrafi"/>
      </w:pPr>
      <w:r w:rsidRPr="00694754">
        <w:t xml:space="preserve">"h) </w:t>
      </w:r>
      <w:r w:rsidRPr="00694754">
        <w:rPr>
          <w:cs/>
        </w:rPr>
        <w:t>-</w:t>
      </w:r>
      <w:r w:rsidRPr="00694754">
        <w:t xml:space="preserve"> pastrimi i produkteve të veprës penale.</w:t>
      </w:r>
      <w:r w:rsidRPr="00694754">
        <w:rPr>
          <w:cs/>
        </w:rPr>
        <w:t>".</w:t>
      </w:r>
    </w:p>
    <w:p w:rsidR="0030391A" w:rsidRPr="00694754" w:rsidRDefault="0030391A" w:rsidP="0030391A">
      <w:pPr>
        <w:pStyle w:val="Paragrafi"/>
      </w:pPr>
    </w:p>
    <w:p w:rsidR="0030391A" w:rsidRPr="00694754" w:rsidRDefault="0030391A" w:rsidP="0030391A">
      <w:pPr>
        <w:pStyle w:val="NeniNr"/>
      </w:pPr>
      <w:r w:rsidRPr="00694754">
        <w:t>Neni 2</w:t>
      </w:r>
    </w:p>
    <w:p w:rsidR="0030391A" w:rsidRPr="00694754" w:rsidRDefault="0030391A" w:rsidP="0030391A">
      <w:pPr>
        <w:pStyle w:val="Paragrafi"/>
      </w:pPr>
    </w:p>
    <w:p w:rsidR="0030391A" w:rsidRPr="00694754" w:rsidRDefault="0030391A" w:rsidP="0030391A">
      <w:pPr>
        <w:pStyle w:val="Paragrafi"/>
      </w:pPr>
      <w:r w:rsidRPr="00694754">
        <w:t>Në nenin 29 shtohet një paragraf me këtë përmbajtje:</w:t>
      </w:r>
    </w:p>
    <w:p w:rsidR="0030391A" w:rsidRPr="00694754" w:rsidRDefault="0030391A" w:rsidP="0030391A">
      <w:pPr>
        <w:pStyle w:val="Paragrafi"/>
      </w:pPr>
      <w:r w:rsidRPr="00694754">
        <w:t>"Dënimi me burgim dhe gjobë jepen bashkërisht, kur parashikohet në dispozitat përkatëse të këtij Kodi.</w:t>
      </w:r>
      <w:r w:rsidRPr="00694754">
        <w:rPr>
          <w:cs/>
        </w:rPr>
        <w:t>".</w:t>
      </w:r>
    </w:p>
    <w:p w:rsidR="0030391A" w:rsidRPr="00694754" w:rsidRDefault="0030391A" w:rsidP="0030391A">
      <w:pPr>
        <w:pStyle w:val="Paragrafi"/>
      </w:pPr>
    </w:p>
    <w:p w:rsidR="0030391A" w:rsidRPr="00694754" w:rsidRDefault="0030391A" w:rsidP="0030391A">
      <w:pPr>
        <w:pStyle w:val="NeniNr"/>
      </w:pPr>
      <w:r w:rsidRPr="00694754">
        <w:t>Neni 3</w:t>
      </w:r>
    </w:p>
    <w:p w:rsidR="0030391A" w:rsidRPr="00694754" w:rsidRDefault="0030391A" w:rsidP="0030391A">
      <w:pPr>
        <w:pStyle w:val="Paragrafi"/>
      </w:pPr>
    </w:p>
    <w:p w:rsidR="0030391A" w:rsidRPr="00694754" w:rsidRDefault="0030391A" w:rsidP="0030391A">
      <w:pPr>
        <w:pStyle w:val="Paragrafi"/>
      </w:pPr>
      <w:r w:rsidRPr="00694754">
        <w:t>Pika 2 e nenit 30 ndryshohet si më poshtë:</w:t>
      </w:r>
    </w:p>
    <w:p w:rsidR="0030391A" w:rsidRPr="00694754" w:rsidRDefault="0030391A" w:rsidP="0030391A">
      <w:pPr>
        <w:pStyle w:val="Paragrafi"/>
      </w:pPr>
      <w:r w:rsidRPr="00694754">
        <w:t>"2. Konfiskimi i mjeteve të kryerjes së veprës penale dhe produkteve të veprës penale.</w:t>
      </w:r>
      <w:r w:rsidRPr="00694754">
        <w:rPr>
          <w:cs/>
        </w:rPr>
        <w:t>".</w:t>
      </w:r>
    </w:p>
    <w:p w:rsidR="0030391A" w:rsidRPr="00694754" w:rsidRDefault="0030391A" w:rsidP="0030391A">
      <w:pPr>
        <w:pStyle w:val="Paragrafi"/>
      </w:pPr>
    </w:p>
    <w:p w:rsidR="0030391A" w:rsidRPr="00694754" w:rsidRDefault="0030391A" w:rsidP="0030391A">
      <w:pPr>
        <w:pStyle w:val="NeniNr"/>
      </w:pPr>
      <w:r w:rsidRPr="00694754">
        <w:t>Neni 4</w:t>
      </w:r>
    </w:p>
    <w:p w:rsidR="0030391A" w:rsidRPr="00694754" w:rsidRDefault="0030391A" w:rsidP="0030391A">
      <w:pPr>
        <w:pStyle w:val="Paragrafi"/>
      </w:pPr>
    </w:p>
    <w:p w:rsidR="0030391A" w:rsidRPr="00694754" w:rsidRDefault="0030391A" w:rsidP="0030391A">
      <w:pPr>
        <w:pStyle w:val="Paragrafi"/>
      </w:pPr>
      <w:r w:rsidRPr="00694754">
        <w:t>Neni 36 ndryshohet si më poshtë:</w:t>
      </w:r>
    </w:p>
    <w:p w:rsidR="0030391A" w:rsidRPr="00694754" w:rsidRDefault="0030391A" w:rsidP="0030391A">
      <w:pPr>
        <w:pStyle w:val="Paragrafi"/>
      </w:pPr>
    </w:p>
    <w:p w:rsidR="0030391A" w:rsidRPr="00694754" w:rsidRDefault="0030391A" w:rsidP="0030391A">
      <w:pPr>
        <w:pStyle w:val="NeniNr"/>
      </w:pPr>
      <w:r w:rsidRPr="00694754">
        <w:t>"Neni 36</w:t>
      </w:r>
    </w:p>
    <w:p w:rsidR="0030391A" w:rsidRPr="00694754" w:rsidRDefault="0030391A" w:rsidP="0030391A">
      <w:pPr>
        <w:pStyle w:val="NeniTitull"/>
      </w:pPr>
      <w:r w:rsidRPr="00694754">
        <w:t>Konfiskimi i mjeteve të kryerjes së veprës penale</w:t>
      </w:r>
    </w:p>
    <w:p w:rsidR="0030391A" w:rsidRPr="00694754" w:rsidRDefault="0030391A" w:rsidP="0030391A">
      <w:pPr>
        <w:pStyle w:val="NeniTitull"/>
      </w:pPr>
      <w:r w:rsidRPr="00694754">
        <w:t>dhe produkteve të veprës penale</w:t>
      </w:r>
    </w:p>
    <w:p w:rsidR="0030391A" w:rsidRPr="00694754" w:rsidRDefault="0030391A" w:rsidP="0030391A">
      <w:pPr>
        <w:pStyle w:val="Paragrafi"/>
      </w:pPr>
    </w:p>
    <w:p w:rsidR="0030391A" w:rsidRPr="00694754" w:rsidRDefault="0030391A" w:rsidP="0030391A">
      <w:pPr>
        <w:pStyle w:val="Paragrafi"/>
      </w:pPr>
      <w:r w:rsidRPr="00694754">
        <w:t>1. Konfiskimi jepet detyrimisht nga gjykata dhe ka të bëjë me marrjen dhe kalimin në favor të shtetit:</w:t>
      </w:r>
    </w:p>
    <w:p w:rsidR="0030391A" w:rsidRPr="00694754" w:rsidRDefault="0030391A" w:rsidP="0030391A">
      <w:pPr>
        <w:pStyle w:val="Paragrafi"/>
      </w:pPr>
      <w:r w:rsidRPr="00694754">
        <w:t>a) të sendeve që kanë shërbyer ose janë caktuar si mjete për kryerjen e veprës penale;</w:t>
      </w:r>
    </w:p>
    <w:p w:rsidR="0030391A" w:rsidRPr="00694754" w:rsidRDefault="0030391A" w:rsidP="0030391A">
      <w:pPr>
        <w:pStyle w:val="Paragrafi"/>
      </w:pPr>
      <w:r w:rsidRPr="00694754">
        <w:t>b) të produkteve të veprës penale, ku përfshihet çdo lloj pasurie, si dhe dokumentet ose instrumentet ligjore që vërtetojnë tituj ose interesa të tjerë në pasurinë që rrjedh ose fitohet drejtpërdrejt ose tërthorazi nga kryerja e veprës penale;</w:t>
      </w:r>
    </w:p>
    <w:p w:rsidR="0030391A" w:rsidRPr="00694754" w:rsidRDefault="0030391A" w:rsidP="0030391A">
      <w:pPr>
        <w:pStyle w:val="Paragrafi"/>
      </w:pPr>
      <w:r w:rsidRPr="00694754">
        <w:t>c) të shpërblimeve, të dhëna ose të premtuara, për kryerjen e veprës penale;</w:t>
      </w:r>
    </w:p>
    <w:p w:rsidR="0030391A" w:rsidRPr="00694754" w:rsidRDefault="0030391A" w:rsidP="0030391A">
      <w:pPr>
        <w:pStyle w:val="Paragrafi"/>
      </w:pPr>
      <w:r w:rsidRPr="00694754">
        <w:t>ç) të çdo pasurie tjetër, vlera e së cilës i korrespondon asaj të produkteve të veprës penale;</w:t>
      </w:r>
    </w:p>
    <w:p w:rsidR="0030391A" w:rsidRPr="00694754" w:rsidRDefault="0030391A" w:rsidP="0030391A">
      <w:pPr>
        <w:pStyle w:val="Paragrafi"/>
      </w:pPr>
      <w:r w:rsidRPr="00694754">
        <w:t>d) të sendeve, prodhimi, përdorimi, mbajtja ose tjetërsimi i të cilave përbëjnë vepër penale, edhe kur nuk është dhënë vendim dënimi.</w:t>
      </w:r>
    </w:p>
    <w:p w:rsidR="0030391A" w:rsidRPr="00694754" w:rsidRDefault="0030391A" w:rsidP="0030391A">
      <w:pPr>
        <w:pStyle w:val="Paragrafi"/>
      </w:pPr>
      <w:r w:rsidRPr="00694754">
        <w:t>2. Nëse produktet e veprës penale janë transformuar ose shndërruar pjesërisht ose plotësisht në pasuri të tjera, këto të fundit i nënshtrohen konfiskimit.</w:t>
      </w:r>
    </w:p>
    <w:p w:rsidR="0030391A" w:rsidRPr="00694754" w:rsidRDefault="0030391A" w:rsidP="0030391A">
      <w:pPr>
        <w:pStyle w:val="Paragrafi"/>
      </w:pPr>
      <w:r w:rsidRPr="00694754">
        <w:t>3. Nëse produktet e veprës penale janë bashkuar me pasuri të fituara në rrugë të ligjshme, këto të fundit konfiskohen deri në vlerën e produkteve të veprës penale.</w:t>
      </w:r>
    </w:p>
    <w:p w:rsidR="0030391A" w:rsidRPr="00694754" w:rsidRDefault="0030391A" w:rsidP="0030391A">
      <w:pPr>
        <w:pStyle w:val="Paragrafi"/>
      </w:pPr>
      <w:r w:rsidRPr="00694754">
        <w:lastRenderedPageBreak/>
        <w:t>4. Konfiskimit i nënshtrohen edhe të ardhurat ose përfitimet e tjera nga produktet e veprës penale, nga pasuritë në të cilat janë transformuar ose shndërruar produktet e veprës penale ose  nga pasuritë me të cilat janë përzier këto produkte, në të njëjtën masë dhe mënyrë sikurse produktet e veprës penale.</w:t>
      </w:r>
      <w:r w:rsidRPr="00694754">
        <w:rPr>
          <w:cs/>
        </w:rPr>
        <w:t>".</w:t>
      </w:r>
    </w:p>
    <w:p w:rsidR="0030391A" w:rsidRPr="00694754" w:rsidRDefault="0030391A" w:rsidP="0030391A">
      <w:pPr>
        <w:pStyle w:val="Paragrafi"/>
      </w:pPr>
    </w:p>
    <w:p w:rsidR="0030391A" w:rsidRPr="00694754" w:rsidRDefault="0030391A" w:rsidP="0030391A">
      <w:pPr>
        <w:pStyle w:val="NeniNr"/>
      </w:pPr>
      <w:r w:rsidRPr="00694754">
        <w:t>Neni 5</w:t>
      </w:r>
    </w:p>
    <w:p w:rsidR="0030391A" w:rsidRPr="00694754" w:rsidRDefault="0030391A" w:rsidP="0030391A">
      <w:pPr>
        <w:pStyle w:val="Paragrafi"/>
      </w:pPr>
    </w:p>
    <w:p w:rsidR="0030391A" w:rsidRPr="00694754" w:rsidRDefault="0030391A" w:rsidP="0030391A">
      <w:pPr>
        <w:pStyle w:val="Paragrafi"/>
      </w:pPr>
      <w:r w:rsidRPr="00694754">
        <w:t>Pas nenit 124 shtohet nenit 124/a me këtë përmbajtje:</w:t>
      </w:r>
    </w:p>
    <w:p w:rsidR="0030391A" w:rsidRPr="00694754" w:rsidRDefault="0030391A" w:rsidP="0030391A">
      <w:pPr>
        <w:pStyle w:val="Paragrafi"/>
      </w:pPr>
    </w:p>
    <w:p w:rsidR="0030391A" w:rsidRPr="00694754" w:rsidRDefault="0030391A" w:rsidP="0030391A">
      <w:pPr>
        <w:pStyle w:val="NeniNr"/>
      </w:pPr>
      <w:r w:rsidRPr="00694754">
        <w:t>"Neni 124/a</w:t>
      </w:r>
    </w:p>
    <w:p w:rsidR="0030391A" w:rsidRPr="00694754" w:rsidRDefault="0030391A" w:rsidP="0030391A">
      <w:pPr>
        <w:pStyle w:val="NeniTitull"/>
      </w:pPr>
      <w:r w:rsidRPr="00694754">
        <w:t>Kërkimi ose marrja e shpërblimeve për procedurat e birësimit</w:t>
      </w:r>
    </w:p>
    <w:p w:rsidR="0030391A" w:rsidRPr="00694754" w:rsidRDefault="0030391A" w:rsidP="0030391A">
      <w:pPr>
        <w:pStyle w:val="Paragrafi"/>
      </w:pPr>
    </w:p>
    <w:p w:rsidR="0030391A" w:rsidRPr="00694754" w:rsidRDefault="0030391A" w:rsidP="0030391A">
      <w:pPr>
        <w:pStyle w:val="Paragrafi"/>
      </w:pPr>
      <w:r w:rsidRPr="00694754">
        <w:t>Kërkimi, propozimi, dhënia ose pranimi i shpërblimeve dhe përfitimeve të tjera, për të kryer ose për të mos kryer një veprim, që lidhet me procesin e birësimit të një të mituri, dënohen me burgim deri në shtatë vjet dhe me gjobë nga 300 mijë lekë deri në 3 milionë lekë.</w:t>
      </w:r>
      <w:r w:rsidRPr="00694754">
        <w:rPr>
          <w:cs/>
        </w:rPr>
        <w:t>".</w:t>
      </w:r>
    </w:p>
    <w:p w:rsidR="0030391A" w:rsidRPr="00694754" w:rsidRDefault="0030391A" w:rsidP="0030391A">
      <w:pPr>
        <w:pStyle w:val="Paragrafi"/>
      </w:pPr>
    </w:p>
    <w:p w:rsidR="0030391A" w:rsidRPr="00694754" w:rsidRDefault="0030391A" w:rsidP="0030391A">
      <w:pPr>
        <w:pStyle w:val="NeniNr"/>
      </w:pPr>
      <w:r w:rsidRPr="00694754">
        <w:t>Neni 6</w:t>
      </w:r>
    </w:p>
    <w:p w:rsidR="0030391A" w:rsidRPr="00694754" w:rsidRDefault="0030391A" w:rsidP="0030391A">
      <w:pPr>
        <w:pStyle w:val="Paragrafi"/>
      </w:pPr>
    </w:p>
    <w:p w:rsidR="0030391A" w:rsidRPr="00694754" w:rsidRDefault="0030391A" w:rsidP="0030391A">
      <w:pPr>
        <w:pStyle w:val="Paragrafi"/>
      </w:pPr>
      <w:r w:rsidRPr="00694754">
        <w:t>Pas nenit 179 shtohet neni 179/a me këtë përmbajtje:</w:t>
      </w:r>
    </w:p>
    <w:p w:rsidR="0030391A" w:rsidRPr="00694754" w:rsidRDefault="0030391A" w:rsidP="0030391A">
      <w:pPr>
        <w:pStyle w:val="Paragrafi"/>
      </w:pPr>
    </w:p>
    <w:p w:rsidR="0030391A" w:rsidRPr="00694754" w:rsidRDefault="0030391A" w:rsidP="0030391A">
      <w:pPr>
        <w:pStyle w:val="NeniNr"/>
      </w:pPr>
      <w:r w:rsidRPr="00694754">
        <w:t>"Neni 179/a</w:t>
      </w:r>
    </w:p>
    <w:p w:rsidR="0030391A" w:rsidRPr="00694754" w:rsidRDefault="0030391A" w:rsidP="0030391A">
      <w:pPr>
        <w:pStyle w:val="NeniTitull"/>
      </w:pPr>
      <w:r w:rsidRPr="00694754">
        <w:t>Mosdeklarimi në kufi i të hollave dhe i sendeve me vlerë</w:t>
      </w:r>
    </w:p>
    <w:p w:rsidR="0030391A" w:rsidRPr="00694754" w:rsidRDefault="0030391A" w:rsidP="0030391A">
      <w:pPr>
        <w:pStyle w:val="Paragrafi"/>
      </w:pPr>
    </w:p>
    <w:p w:rsidR="0030391A" w:rsidRPr="00694754" w:rsidRDefault="0030391A" w:rsidP="0030391A">
      <w:pPr>
        <w:pStyle w:val="Paragrafi"/>
      </w:pPr>
      <w:r w:rsidRPr="00694754">
        <w:t xml:space="preserve">Mosdeklarimi, në hyrje ose dalje nga territori i Republikës së Shqipërisë, i shumave në të holla, i çdo lloj forme të çekut bankar, metaleve ose gurëve të </w:t>
      </w:r>
      <w:bookmarkStart w:id="1" w:name="_Hlt43866730"/>
      <w:r w:rsidRPr="00530686">
        <w:t xml:space="preserve">çmuar, </w:t>
      </w:r>
      <w:bookmarkEnd w:id="1"/>
      <w:r w:rsidRPr="00530686">
        <w:t>si</w:t>
      </w:r>
      <w:r w:rsidRPr="00694754">
        <w:t xml:space="preserve"> dhe i sendeve të tjera me vlerë, përtej vlerës së parashikuar nga ligji, përbëjnë kundërvajtje penale dhe dënohen me gjobë ose me burgim deri në dy vjet.”</w:t>
      </w:r>
      <w:r w:rsidRPr="00694754">
        <w:rPr>
          <w:cs/>
        </w:rPr>
        <w:t>.</w:t>
      </w:r>
    </w:p>
    <w:p w:rsidR="0030391A" w:rsidRPr="00694754" w:rsidRDefault="0030391A" w:rsidP="0030391A">
      <w:pPr>
        <w:pStyle w:val="Paragrafi"/>
      </w:pPr>
    </w:p>
    <w:p w:rsidR="0030391A" w:rsidRPr="00694754" w:rsidRDefault="0030391A" w:rsidP="0030391A">
      <w:pPr>
        <w:pStyle w:val="NeniNr"/>
      </w:pPr>
      <w:r w:rsidRPr="00694754">
        <w:t>Neni 7</w:t>
      </w:r>
    </w:p>
    <w:p w:rsidR="0030391A" w:rsidRPr="00694754" w:rsidRDefault="0030391A" w:rsidP="0030391A">
      <w:pPr>
        <w:pStyle w:val="Paragrafi"/>
      </w:pPr>
    </w:p>
    <w:p w:rsidR="0030391A" w:rsidRPr="00694754" w:rsidRDefault="0030391A" w:rsidP="0030391A">
      <w:pPr>
        <w:pStyle w:val="Paragrafi"/>
      </w:pPr>
      <w:r w:rsidRPr="00694754">
        <w:t>Pas nenit 230 shtohet nenit 230/a me këtë përmbajtje:</w:t>
      </w:r>
    </w:p>
    <w:p w:rsidR="0030391A" w:rsidRPr="00694754" w:rsidRDefault="0030391A" w:rsidP="0030391A">
      <w:pPr>
        <w:pStyle w:val="Paragrafi"/>
      </w:pPr>
    </w:p>
    <w:p w:rsidR="0030391A" w:rsidRPr="00694754" w:rsidRDefault="0030391A" w:rsidP="0030391A">
      <w:pPr>
        <w:pStyle w:val="NeniNr"/>
      </w:pPr>
      <w:r w:rsidRPr="00694754">
        <w:t xml:space="preserve">"Neni 230/a </w:t>
      </w:r>
    </w:p>
    <w:p w:rsidR="0030391A" w:rsidRPr="00694754" w:rsidRDefault="0030391A" w:rsidP="0030391A">
      <w:pPr>
        <w:pStyle w:val="NeniTitull"/>
      </w:pPr>
      <w:r w:rsidRPr="00694754">
        <w:t>Financimi i terrorizmit</w:t>
      </w:r>
    </w:p>
    <w:p w:rsidR="0030391A" w:rsidRPr="00694754" w:rsidRDefault="0030391A" w:rsidP="0030391A">
      <w:pPr>
        <w:pStyle w:val="Paragrafi"/>
      </w:pPr>
    </w:p>
    <w:p w:rsidR="0030391A" w:rsidRPr="00694754" w:rsidRDefault="0030391A" w:rsidP="0030391A">
      <w:pPr>
        <w:pStyle w:val="Paragrafi"/>
      </w:pPr>
      <w:r w:rsidRPr="00694754">
        <w:t>Financimi i terrorizmit ose mbështetja në çdo formë e tij dënohen me burgim jo më pak se pesëmbëdhjetë vjet ose me burgim të përjetshëm dhe me gjobë nga 5 milionë lekë deri në 10 milionë lekë.”.</w:t>
      </w:r>
    </w:p>
    <w:p w:rsidR="0030391A" w:rsidRPr="00694754" w:rsidRDefault="0030391A" w:rsidP="0030391A">
      <w:pPr>
        <w:pStyle w:val="Paragrafi"/>
      </w:pPr>
    </w:p>
    <w:p w:rsidR="0030391A" w:rsidRPr="00694754" w:rsidRDefault="0030391A" w:rsidP="0030391A">
      <w:pPr>
        <w:pStyle w:val="NeniNr"/>
      </w:pPr>
      <w:r w:rsidRPr="00694754">
        <w:t>Neni 8</w:t>
      </w:r>
    </w:p>
    <w:p w:rsidR="0030391A" w:rsidRPr="00694754" w:rsidRDefault="0030391A" w:rsidP="0030391A">
      <w:pPr>
        <w:pStyle w:val="Paragrafi"/>
      </w:pPr>
    </w:p>
    <w:p w:rsidR="0030391A" w:rsidRPr="00694754" w:rsidRDefault="0030391A" w:rsidP="0030391A">
      <w:pPr>
        <w:pStyle w:val="Paragrafi"/>
      </w:pPr>
      <w:r w:rsidRPr="00694754">
        <w:t>Neni 287 ndryshohet si më poshtë:</w:t>
      </w:r>
    </w:p>
    <w:p w:rsidR="0030391A" w:rsidRPr="00694754" w:rsidRDefault="0030391A" w:rsidP="0030391A">
      <w:pPr>
        <w:pStyle w:val="Paragrafi"/>
      </w:pPr>
    </w:p>
    <w:p w:rsidR="0030391A" w:rsidRPr="00694754" w:rsidRDefault="0030391A" w:rsidP="0030391A">
      <w:pPr>
        <w:pStyle w:val="NeniNr"/>
      </w:pPr>
      <w:r w:rsidRPr="00694754">
        <w:t>"Neni 287</w:t>
      </w:r>
    </w:p>
    <w:p w:rsidR="0030391A" w:rsidRPr="00694754" w:rsidRDefault="0030391A" w:rsidP="0030391A">
      <w:pPr>
        <w:pStyle w:val="NeniTitull"/>
      </w:pPr>
      <w:r w:rsidRPr="00694754">
        <w:t>Pastrimi i produkteve të veprës penale</w:t>
      </w:r>
    </w:p>
    <w:p w:rsidR="0030391A" w:rsidRPr="00694754" w:rsidRDefault="0030391A" w:rsidP="0030391A">
      <w:pPr>
        <w:pStyle w:val="Paragrafi"/>
      </w:pPr>
    </w:p>
    <w:p w:rsidR="0030391A" w:rsidRPr="00694754" w:rsidRDefault="0030391A" w:rsidP="0030391A">
      <w:pPr>
        <w:pStyle w:val="Paragrafi"/>
      </w:pPr>
      <w:r w:rsidRPr="00694754">
        <w:t>1. Pastrimi i produkteve të veprës penale i kryer nëpërmjet:</w:t>
      </w:r>
    </w:p>
    <w:p w:rsidR="0030391A" w:rsidRPr="00694754" w:rsidRDefault="0030391A" w:rsidP="0030391A">
      <w:pPr>
        <w:pStyle w:val="Paragrafi"/>
      </w:pPr>
      <w:r w:rsidRPr="00694754">
        <w:t>a) këmbimit ose transferimit të pasurisë, që dihet se është produkt i veprës penale, për fshehjen ose zhdukjen e origjinës së paligjshme të pasurisë ose dhënien e ndihmës për të shmangur pasojat juridike, që lidhen me kryerjen e veprës penale;</w:t>
      </w:r>
    </w:p>
    <w:p w:rsidR="0030391A" w:rsidRPr="00694754" w:rsidRDefault="0030391A" w:rsidP="0030391A">
      <w:pPr>
        <w:pStyle w:val="Paragrafi"/>
      </w:pPr>
      <w:r w:rsidRPr="00694754">
        <w:t>b) fshehjes ose mbulimit të natyrës, burimit, vendndodhjes, vendosjes, zhvendosjes së pronësisë ose të të drejtave të tjera, që lidhen me pasurinë që është produkt i veprës penale;</w:t>
      </w:r>
    </w:p>
    <w:p w:rsidR="0030391A" w:rsidRPr="00694754" w:rsidRDefault="0030391A" w:rsidP="0030391A">
      <w:pPr>
        <w:pStyle w:val="Paragrafi"/>
      </w:pPr>
      <w:r w:rsidRPr="00694754">
        <w:t>c) kryerjes së veprimeve financiare dhe transanksioneve të copëzuara për shmangien nga raportimi, sipas ligjit për pastrimin e parave;</w:t>
      </w:r>
    </w:p>
    <w:p w:rsidR="0030391A" w:rsidRPr="00694754" w:rsidRDefault="0030391A" w:rsidP="0030391A">
      <w:pPr>
        <w:pStyle w:val="Paragrafi"/>
      </w:pPr>
      <w:r w:rsidRPr="00694754">
        <w:t>ç) fitimit, zotërimit ose përdorimit të pasurisë, kur dihet që është produkt i veprës penale;</w:t>
      </w:r>
    </w:p>
    <w:p w:rsidR="0030391A" w:rsidRPr="00694754" w:rsidRDefault="0030391A" w:rsidP="0030391A">
      <w:pPr>
        <w:pStyle w:val="Paragrafi"/>
      </w:pPr>
      <w:r w:rsidRPr="00694754">
        <w:lastRenderedPageBreak/>
        <w:t xml:space="preserve">d) këshillimit, nxitjes ose thirrjes publike për kryerjen e secilës prej veprave të përcaktuara më sipër, </w:t>
      </w:r>
    </w:p>
    <w:p w:rsidR="0030391A" w:rsidRPr="00694754" w:rsidRDefault="0030391A" w:rsidP="0030391A">
      <w:pPr>
        <w:pStyle w:val="Paragrafi"/>
      </w:pPr>
      <w:r w:rsidRPr="00694754">
        <w:t>dënohen me burgim nga tre deri në dhjetë vjet dhe me gjobë nga 500 mijë lekë deri në 5 milionë lekë.</w:t>
      </w:r>
    </w:p>
    <w:p w:rsidR="0030391A" w:rsidRPr="00694754" w:rsidRDefault="0030391A" w:rsidP="0030391A">
      <w:pPr>
        <w:pStyle w:val="Paragrafi"/>
      </w:pPr>
      <w:r w:rsidRPr="00694754">
        <w:t>2. Kur kjo vepër kryhet gjatë ushtrimit të një veprimtarie profesionale, në bashkëpunim ose më shumë se një herë, dënohet me burgim nga pesë deri në pesëmbëdhjetë vjet dhe me gjobë nga 800 mijë lekë deri në 8 milionë lekë, ndërsa kur ka sjellë pasoja të rënda, dënohet me burgim jo më pak se pesëmbëdhjetë vjet dhe me gjobë nga 3 milionë lekë deri në 10 milionë lekë.</w:t>
      </w:r>
    </w:p>
    <w:p w:rsidR="0030391A" w:rsidRPr="00694754" w:rsidRDefault="0030391A" w:rsidP="0030391A">
      <w:pPr>
        <w:pStyle w:val="Paragrafi"/>
      </w:pPr>
      <w:r w:rsidRPr="00694754">
        <w:t>3. Dispozitat e këtij neni zbatohen edhe në rastet kur personi, që ka kryer veprën prej së cilës burojnë produktet e veprës penale, nuk mund të merret i pandehur, nuk mund të dënohet, ekziston një shkak që e shuan veprën penale ose mungon njëri nga kushtet e procedimit penal për një vepër të tillë.</w:t>
      </w:r>
      <w:r w:rsidRPr="00694754">
        <w:rPr>
          <w:cs/>
        </w:rPr>
        <w:t>".</w:t>
      </w:r>
    </w:p>
    <w:p w:rsidR="0030391A" w:rsidRPr="00694754" w:rsidRDefault="0030391A" w:rsidP="0030391A">
      <w:pPr>
        <w:pStyle w:val="Paragrafi"/>
      </w:pPr>
    </w:p>
    <w:p w:rsidR="0030391A" w:rsidRPr="00694754" w:rsidRDefault="0030391A" w:rsidP="0030391A">
      <w:pPr>
        <w:pStyle w:val="NeniNr"/>
      </w:pPr>
      <w:r w:rsidRPr="00694754">
        <w:t>Neni 9</w:t>
      </w:r>
    </w:p>
    <w:p w:rsidR="0030391A" w:rsidRPr="00694754" w:rsidRDefault="0030391A" w:rsidP="0030391A">
      <w:pPr>
        <w:pStyle w:val="Paragrafi"/>
      </w:pPr>
    </w:p>
    <w:p w:rsidR="0030391A" w:rsidRPr="00694754" w:rsidRDefault="0030391A" w:rsidP="0030391A">
      <w:pPr>
        <w:pStyle w:val="Paragrafi"/>
      </w:pPr>
      <w:r w:rsidRPr="00694754">
        <w:t>Neni 287/a ndryshohet si më poshtë:</w:t>
      </w:r>
    </w:p>
    <w:p w:rsidR="0030391A" w:rsidRPr="00694754" w:rsidRDefault="0030391A" w:rsidP="0030391A">
      <w:pPr>
        <w:pStyle w:val="Paragrafi"/>
      </w:pPr>
    </w:p>
    <w:p w:rsidR="0030391A" w:rsidRPr="00694754" w:rsidRDefault="0030391A" w:rsidP="0030391A">
      <w:pPr>
        <w:pStyle w:val="NeniNr"/>
      </w:pPr>
      <w:r w:rsidRPr="00694754">
        <w:t>"Neni 287/a</w:t>
      </w:r>
    </w:p>
    <w:p w:rsidR="0030391A" w:rsidRPr="00694754" w:rsidRDefault="0030391A" w:rsidP="0030391A">
      <w:pPr>
        <w:pStyle w:val="NeniTitull"/>
      </w:pPr>
      <w:r w:rsidRPr="00694754">
        <w:t>Çelja e llogarive anonime</w:t>
      </w:r>
    </w:p>
    <w:p w:rsidR="0030391A" w:rsidRPr="00694754" w:rsidRDefault="0030391A" w:rsidP="0030391A">
      <w:pPr>
        <w:pStyle w:val="Paragrafi"/>
      </w:pPr>
    </w:p>
    <w:p w:rsidR="0030391A" w:rsidRPr="00694754" w:rsidRDefault="0030391A" w:rsidP="0030391A">
      <w:pPr>
        <w:pStyle w:val="Paragrafi"/>
      </w:pPr>
      <w:r w:rsidRPr="00694754">
        <w:t xml:space="preserve">Çelja e depozitave ose e llogarive bankare, anonime ose me emra fiktivë, dënohet me burgim deri në tre vjet dhe me gjobë nga 200 mijë lekë deri në 2 milionë lekë. </w:t>
      </w:r>
      <w:r w:rsidRPr="00694754">
        <w:rPr>
          <w:cs/>
        </w:rPr>
        <w:t>".</w:t>
      </w:r>
    </w:p>
    <w:p w:rsidR="0030391A" w:rsidRPr="00694754" w:rsidRDefault="0030391A" w:rsidP="0030391A">
      <w:pPr>
        <w:pStyle w:val="Paragrafi"/>
      </w:pPr>
    </w:p>
    <w:p w:rsidR="0030391A" w:rsidRPr="00694754" w:rsidRDefault="0030391A" w:rsidP="0030391A">
      <w:pPr>
        <w:pStyle w:val="NeniNr"/>
      </w:pPr>
      <w:r w:rsidRPr="00694754">
        <w:t>Neni 10</w:t>
      </w:r>
    </w:p>
    <w:p w:rsidR="0030391A" w:rsidRPr="00694754" w:rsidRDefault="0030391A" w:rsidP="0030391A">
      <w:pPr>
        <w:pStyle w:val="NeniNr"/>
      </w:pPr>
    </w:p>
    <w:p w:rsidR="0030391A" w:rsidRPr="00694754" w:rsidRDefault="0030391A" w:rsidP="0030391A">
      <w:pPr>
        <w:pStyle w:val="Paragrafi"/>
        <w:rPr>
          <w:cs/>
        </w:rPr>
      </w:pPr>
      <w:r w:rsidRPr="00694754">
        <w:t>Ky ligj hyn në fuqi 15 ditë pas botimit në Fletoren Zyrtare</w:t>
      </w:r>
      <w:r w:rsidRPr="00694754">
        <w:rPr>
          <w:cs/>
        </w:rPr>
        <w:t>.</w:t>
      </w:r>
    </w:p>
    <w:p w:rsidR="0030391A" w:rsidRPr="00694754" w:rsidRDefault="0030391A" w:rsidP="0030391A">
      <w:pPr>
        <w:pStyle w:val="Shpallja"/>
        <w:rPr>
          <w:cs/>
        </w:rPr>
      </w:pPr>
    </w:p>
    <w:p w:rsidR="0030391A" w:rsidRPr="00694754" w:rsidRDefault="0030391A" w:rsidP="0030391A">
      <w:pPr>
        <w:pStyle w:val="Shpallja"/>
      </w:pPr>
      <w:r w:rsidRPr="00694754">
        <w:t>Shpallur me dekretin nr.3891, datë 10.7.2003 të Presidentit të Republikës së Shqipërisë, Alfred Moisiu</w:t>
      </w:r>
    </w:p>
    <w:sectPr w:rsidR="0030391A" w:rsidRPr="00694754"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637B6"/>
    <w:rsid w:val="00074162"/>
    <w:rsid w:val="00075BF5"/>
    <w:rsid w:val="000B29AB"/>
    <w:rsid w:val="00134ADF"/>
    <w:rsid w:val="00187855"/>
    <w:rsid w:val="001A58B2"/>
    <w:rsid w:val="001C7978"/>
    <w:rsid w:val="0022170D"/>
    <w:rsid w:val="002C6BAB"/>
    <w:rsid w:val="0030391A"/>
    <w:rsid w:val="00304413"/>
    <w:rsid w:val="00383FD5"/>
    <w:rsid w:val="003E06F6"/>
    <w:rsid w:val="003F043A"/>
    <w:rsid w:val="00470F9C"/>
    <w:rsid w:val="0050367C"/>
    <w:rsid w:val="00504A56"/>
    <w:rsid w:val="00507AF2"/>
    <w:rsid w:val="00530686"/>
    <w:rsid w:val="00543147"/>
    <w:rsid w:val="00545117"/>
    <w:rsid w:val="0058563C"/>
    <w:rsid w:val="005A53C5"/>
    <w:rsid w:val="005D4BA8"/>
    <w:rsid w:val="006A37D8"/>
    <w:rsid w:val="00705463"/>
    <w:rsid w:val="0074183C"/>
    <w:rsid w:val="00767527"/>
    <w:rsid w:val="007B0B5A"/>
    <w:rsid w:val="0080475E"/>
    <w:rsid w:val="008072B9"/>
    <w:rsid w:val="00841EC5"/>
    <w:rsid w:val="0084594E"/>
    <w:rsid w:val="008521B4"/>
    <w:rsid w:val="00872000"/>
    <w:rsid w:val="00881600"/>
    <w:rsid w:val="009C29DF"/>
    <w:rsid w:val="009F72BC"/>
    <w:rsid w:val="00A0784B"/>
    <w:rsid w:val="00A246D1"/>
    <w:rsid w:val="00A923BE"/>
    <w:rsid w:val="00AA3124"/>
    <w:rsid w:val="00AA4D4B"/>
    <w:rsid w:val="00BB5AB5"/>
    <w:rsid w:val="00BC6B73"/>
    <w:rsid w:val="00C22BA7"/>
    <w:rsid w:val="00C36B40"/>
    <w:rsid w:val="00C7710C"/>
    <w:rsid w:val="00D1319A"/>
    <w:rsid w:val="00D92AC6"/>
    <w:rsid w:val="00DC64E5"/>
    <w:rsid w:val="00E06AA7"/>
    <w:rsid w:val="00E624E2"/>
    <w:rsid w:val="00E645E3"/>
    <w:rsid w:val="00EA206E"/>
    <w:rsid w:val="00EE2805"/>
    <w:rsid w:val="00F15D98"/>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A3ED1F50-1038-4471-A95E-60EED38617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5D98"/>
    <w:pPr>
      <w:widowControl w:val="0"/>
    </w:pPr>
    <w:rPr>
      <w:rFonts w:ascii="CG Times" w:hAnsi="CG Times"/>
      <w:noProof/>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link w:val="BazLigjPropozuesChar"/>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EE2805"/>
    <w:pPr>
      <w:keepNext/>
      <w:widowControl w:val="0"/>
      <w:jc w:val="center"/>
    </w:pPr>
    <w:rPr>
      <w:rFonts w:ascii="CG Times" w:hAnsi="CG Times"/>
      <w:b/>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EE2805"/>
    <w:pPr>
      <w:widowControl/>
      <w:spacing w:before="0" w:after="0"/>
      <w:jc w:val="center"/>
    </w:pPr>
    <w:rPr>
      <w:rFonts w:ascii="CG Times" w:hAnsi="CG Times" w:cs="Times New Roman"/>
      <w:bCs w:val="0"/>
      <w:caps/>
      <w:noProof w:val="0"/>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NumerKreu">
    <w:name w:val="Numer_Kreu"/>
    <w:basedOn w:val="Heading1"/>
    <w:rsid w:val="00EE2805"/>
    <w:pPr>
      <w:keepNext w:val="0"/>
      <w:widowControl/>
      <w:spacing w:before="0" w:after="0"/>
    </w:pPr>
    <w:rPr>
      <w:rFonts w:ascii="CG Times" w:hAnsi="CG Times" w:cs="Times New Roman"/>
      <w:bCs w:val="0"/>
      <w:noProof w:val="0"/>
      <w:kern w:val="0"/>
      <w:sz w:val="22"/>
      <w:szCs w:val="20"/>
      <w:lang w:val="en-GB"/>
    </w:rPr>
  </w:style>
  <w:style w:type="paragraph" w:customStyle="1" w:styleId="NumerNeni">
    <w:name w:val="Numer_Neni"/>
    <w:basedOn w:val="Heading1"/>
    <w:rsid w:val="00EE2805"/>
    <w:pPr>
      <w:keepNext w:val="0"/>
      <w:widowControl/>
      <w:spacing w:before="0" w:after="0"/>
    </w:pPr>
    <w:rPr>
      <w:rFonts w:ascii="CG Times" w:hAnsi="CG Times" w:cs="Times New Roman"/>
      <w:bCs w:val="0"/>
      <w:noProof w:val="0"/>
      <w:kern w:val="0"/>
      <w:sz w:val="22"/>
      <w:szCs w:val="20"/>
      <w:lang w:val="en-GB"/>
    </w:rPr>
  </w:style>
  <w:style w:type="paragraph" w:customStyle="1" w:styleId="NumerSeksioni">
    <w:name w:val="Numer_Seksioni"/>
    <w:basedOn w:val="Heading1"/>
    <w:rsid w:val="00EE2805"/>
    <w:pPr>
      <w:keepNext w:val="0"/>
      <w:widowControl/>
      <w:spacing w:before="0" w:after="0"/>
    </w:pPr>
    <w:rPr>
      <w:rFonts w:ascii="CG Times" w:hAnsi="CG Times" w:cs="Times New Roman"/>
      <w:bCs w:val="0"/>
      <w:noProof w:val="0"/>
      <w:kern w:val="0"/>
      <w:sz w:val="22"/>
      <w:szCs w:val="20"/>
      <w:lang w:val="en-GB"/>
    </w:rPr>
  </w:style>
  <w:style w:type="paragraph" w:customStyle="1" w:styleId="NumerTitulli">
    <w:name w:val="Numer_Titulli"/>
    <w:basedOn w:val="Heading1"/>
    <w:rsid w:val="00EE2805"/>
    <w:pPr>
      <w:keepNext w:val="0"/>
      <w:widowControl/>
      <w:spacing w:before="0" w:after="0"/>
    </w:pPr>
    <w:rPr>
      <w:rFonts w:ascii="CG Times" w:hAnsi="CG Times" w:cs="Times New Roman"/>
      <w:bCs w:val="0"/>
      <w:noProof w:val="0"/>
      <w:kern w:val="0"/>
      <w:sz w:val="22"/>
      <w:szCs w:val="20"/>
      <w:lang w:val="en-GB"/>
    </w:rPr>
  </w:style>
  <w:style w:type="paragraph" w:customStyle="1" w:styleId="Pika">
    <w:name w:val="Pika"/>
    <w:next w:val="Normal"/>
    <w:autoRedefine/>
    <w:rsid w:val="00EE2805"/>
    <w:pPr>
      <w:ind w:firstLine="720"/>
    </w:pPr>
    <w:rPr>
      <w:rFonts w:ascii="CG Times" w:hAnsi="CG Times"/>
      <w:sz w:val="22"/>
      <w:lang w:val="en-US" w:eastAsia="en-US"/>
    </w:rPr>
  </w:style>
  <w:style w:type="paragraph" w:customStyle="1" w:styleId="Pjesa">
    <w:name w:val="Pjesa"/>
    <w:autoRedefine/>
    <w:rsid w:val="00EE2805"/>
    <w:rPr>
      <w:rFonts w:ascii="CG Times" w:hAnsi="CG Times"/>
      <w:sz w:val="22"/>
      <w:lang w:eastAsia="en-US"/>
    </w:rPr>
  </w:style>
  <w:style w:type="paragraph" w:customStyle="1" w:styleId="TekstBold">
    <w:name w:val="Tekst_Bold"/>
    <w:next w:val="Normal"/>
    <w:autoRedefine/>
    <w:rsid w:val="00EE2805"/>
    <w:rPr>
      <w:rFonts w:ascii="CG Times" w:hAnsi="CG Times"/>
      <w:b/>
      <w:sz w:val="22"/>
      <w:lang w:eastAsia="en-US"/>
    </w:rPr>
  </w:style>
  <w:style w:type="paragraph" w:customStyle="1" w:styleId="TekstNeni">
    <w:name w:val="Tekst_Neni"/>
    <w:basedOn w:val="Heading1"/>
    <w:rsid w:val="00EE2805"/>
    <w:pPr>
      <w:keepNext w:val="0"/>
      <w:widowControl/>
      <w:spacing w:before="0" w:after="0"/>
    </w:pPr>
    <w:rPr>
      <w:rFonts w:ascii="CG Times" w:hAnsi="CG Times" w:cs="Times New Roman"/>
      <w:bCs w:val="0"/>
      <w:noProof w:val="0"/>
      <w:kern w:val="0"/>
      <w:sz w:val="22"/>
      <w:szCs w:val="20"/>
      <w:lang w:val="en-GB"/>
    </w:rPr>
  </w:style>
  <w:style w:type="paragraph" w:customStyle="1" w:styleId="TekstNormal">
    <w:name w:val="Tekst_Normal"/>
    <w:next w:val="Normal"/>
    <w:autoRedefine/>
    <w:rsid w:val="00EE2805"/>
    <w:rPr>
      <w:rFonts w:ascii="CG Times" w:hAnsi="CG Times"/>
      <w:sz w:val="22"/>
      <w:lang w:eastAsia="en-US"/>
    </w:rPr>
  </w:style>
  <w:style w:type="character" w:styleId="Hyperlink">
    <w:name w:val="Hyperlink"/>
    <w:basedOn w:val="DefaultParagraphFont"/>
    <w:rsid w:val="0030391A"/>
    <w:rPr>
      <w:color w:val="0000FF"/>
      <w:u w:val="single"/>
    </w:rPr>
  </w:style>
  <w:style w:type="character" w:customStyle="1" w:styleId="BazLigjPropozuesChar">
    <w:name w:val="Baz_Ligj_Propozues Char"/>
    <w:basedOn w:val="DefaultParagraphFont"/>
    <w:link w:val="BazLigjPropozues"/>
    <w:rsid w:val="0030391A"/>
    <w:rPr>
      <w:rFonts w:ascii="CG Times" w:hAnsi="CG Times"/>
      <w:color w:val="000000"/>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842</Words>
  <Characters>4806</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5637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Mira</dc:creator>
  <cp:keywords/>
  <dc:description/>
  <cp:lastModifiedBy>Inida Noga</cp:lastModifiedBy>
  <cp:revision>2</cp:revision>
  <dcterms:created xsi:type="dcterms:W3CDTF">2019-03-14T16:25:00Z</dcterms:created>
  <dcterms:modified xsi:type="dcterms:W3CDTF">2019-03-14T16:25:00Z</dcterms:modified>
</cp:coreProperties>
</file>