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700" w:rsidRPr="00D9284C" w:rsidRDefault="00493700" w:rsidP="00493700">
      <w:pPr>
        <w:pStyle w:val="Akti"/>
        <w:rPr>
          <w:rFonts w:ascii="Garamond" w:hAnsi="Garamond"/>
          <w:color w:val="auto"/>
          <w:sz w:val="24"/>
          <w:szCs w:val="24"/>
        </w:rPr>
      </w:pPr>
      <w:bookmarkStart w:id="0" w:name="_GoBack"/>
      <w:r w:rsidRPr="00D9284C">
        <w:rPr>
          <w:rFonts w:ascii="Garamond" w:hAnsi="Garamond"/>
          <w:color w:val="auto"/>
          <w:sz w:val="24"/>
          <w:szCs w:val="24"/>
        </w:rPr>
        <w:t>L I G J</w:t>
      </w:r>
    </w:p>
    <w:p w:rsidR="00493700" w:rsidRPr="00D9284C" w:rsidRDefault="00493700" w:rsidP="00493700">
      <w:pPr>
        <w:pStyle w:val="NumriData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Nr.</w:t>
      </w:r>
      <w:r w:rsidR="00946A4B" w:rsidRPr="00D9284C">
        <w:rPr>
          <w:rFonts w:ascii="Garamond" w:hAnsi="Garamond"/>
          <w:sz w:val="24"/>
          <w:szCs w:val="24"/>
        </w:rPr>
        <w:t xml:space="preserve"> </w:t>
      </w:r>
      <w:r w:rsidRPr="00D9284C">
        <w:rPr>
          <w:rFonts w:ascii="Garamond" w:hAnsi="Garamond"/>
          <w:sz w:val="24"/>
          <w:szCs w:val="24"/>
        </w:rPr>
        <w:t>9047, datë 10.7.2003</w:t>
      </w:r>
    </w:p>
    <w:p w:rsidR="00493700" w:rsidRPr="00D9284C" w:rsidRDefault="00493700" w:rsidP="00493700">
      <w:pPr>
        <w:pStyle w:val="Titulli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Titull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PËR SHËRBIMIN USHTARAK NË REPUBLIKËN E SHQIPËRISË</w:t>
      </w:r>
    </w:p>
    <w:p w:rsidR="00493700" w:rsidRPr="00D9284C" w:rsidRDefault="00D01D26" w:rsidP="00D01D26">
      <w:pPr>
        <w:pStyle w:val="Titulli"/>
        <w:rPr>
          <w:rFonts w:ascii="Garamond" w:hAnsi="Garamond"/>
          <w:b w:val="0"/>
          <w:i/>
          <w:caps w:val="0"/>
          <w:sz w:val="24"/>
          <w:szCs w:val="24"/>
        </w:rPr>
      </w:pPr>
      <w:r w:rsidRPr="00D9284C">
        <w:rPr>
          <w:rFonts w:ascii="Garamond" w:hAnsi="Garamond"/>
          <w:b w:val="0"/>
          <w:i/>
          <w:caps w:val="0"/>
          <w:sz w:val="24"/>
          <w:szCs w:val="24"/>
        </w:rPr>
        <w:t>(N</w:t>
      </w:r>
      <w:r w:rsidR="004F06EC" w:rsidRPr="00D9284C">
        <w:rPr>
          <w:rFonts w:ascii="Garamond" w:hAnsi="Garamond"/>
          <w:b w:val="0"/>
          <w:i/>
          <w:caps w:val="0"/>
          <w:sz w:val="24"/>
          <w:szCs w:val="24"/>
        </w:rPr>
        <w:t>dryshuar me ligjet</w:t>
      </w:r>
      <w:r w:rsidRPr="00D9284C">
        <w:rPr>
          <w:rFonts w:ascii="Garamond" w:hAnsi="Garamond"/>
          <w:b w:val="0"/>
          <w:i/>
          <w:caps w:val="0"/>
          <w:sz w:val="24"/>
          <w:szCs w:val="24"/>
        </w:rPr>
        <w:t xml:space="preserve"> nr. 9487, datë 6.3.2006</w:t>
      </w:r>
      <w:r w:rsidR="004F06EC" w:rsidRPr="00D9284C">
        <w:rPr>
          <w:rFonts w:ascii="Garamond" w:hAnsi="Garamond"/>
          <w:b w:val="0"/>
          <w:i/>
          <w:caps w:val="0"/>
          <w:sz w:val="24"/>
          <w:szCs w:val="24"/>
        </w:rPr>
        <w:t>; nr. 9999, date 25.9.2008</w:t>
      </w:r>
      <w:r w:rsidR="00F44957" w:rsidRPr="00D9284C">
        <w:rPr>
          <w:rFonts w:ascii="Garamond" w:hAnsi="Garamond"/>
          <w:b w:val="0"/>
          <w:i/>
          <w:caps w:val="0"/>
          <w:sz w:val="24"/>
          <w:szCs w:val="24"/>
        </w:rPr>
        <w:t>; nr. 125/2024, datë 19.12.2024</w:t>
      </w:r>
      <w:r w:rsidRPr="00D9284C">
        <w:rPr>
          <w:rFonts w:ascii="Garamond" w:hAnsi="Garamond"/>
          <w:b w:val="0"/>
          <w:i/>
          <w:caps w:val="0"/>
          <w:sz w:val="24"/>
          <w:szCs w:val="24"/>
        </w:rPr>
        <w:t>)</w:t>
      </w:r>
    </w:p>
    <w:p w:rsidR="00F44957" w:rsidRPr="00D9284C" w:rsidRDefault="00F44957" w:rsidP="00F44957">
      <w:pPr>
        <w:rPr>
          <w:lang w:val="en-GB"/>
        </w:rPr>
      </w:pPr>
    </w:p>
    <w:p w:rsidR="00D01D26" w:rsidRPr="00D9284C" w:rsidRDefault="00D01D26" w:rsidP="00D01D26">
      <w:pPr>
        <w:jc w:val="right"/>
        <w:rPr>
          <w:rFonts w:ascii="Garamond" w:hAnsi="Garamond"/>
          <w:i/>
          <w:sz w:val="24"/>
          <w:szCs w:val="24"/>
          <w:lang w:val="en-GB"/>
        </w:rPr>
      </w:pPr>
      <w:r w:rsidRPr="00D9284C">
        <w:rPr>
          <w:rFonts w:ascii="Garamond" w:hAnsi="Garamond"/>
          <w:i/>
          <w:sz w:val="24"/>
          <w:szCs w:val="24"/>
          <w:lang w:val="en-GB"/>
        </w:rPr>
        <w:t>(i përditësuar)</w:t>
      </w:r>
    </w:p>
    <w:p w:rsidR="00D01D26" w:rsidRPr="00D9284C" w:rsidRDefault="00D01D26" w:rsidP="00D01D26">
      <w:pPr>
        <w:jc w:val="right"/>
        <w:rPr>
          <w:rFonts w:ascii="Garamond" w:hAnsi="Garamond"/>
          <w:i/>
          <w:sz w:val="24"/>
          <w:szCs w:val="24"/>
          <w:lang w:val="en-GB"/>
        </w:rPr>
      </w:pPr>
    </w:p>
    <w:p w:rsidR="00493700" w:rsidRPr="00D9284C" w:rsidRDefault="00493700" w:rsidP="00493700">
      <w:pPr>
        <w:pStyle w:val="BazLigjPropozues"/>
        <w:rPr>
          <w:rFonts w:ascii="Garamond" w:hAnsi="Garamond"/>
          <w:color w:val="auto"/>
          <w:sz w:val="24"/>
          <w:szCs w:val="24"/>
        </w:rPr>
      </w:pPr>
      <w:r w:rsidRPr="00D9284C">
        <w:rPr>
          <w:rFonts w:ascii="Garamond" w:hAnsi="Garamond"/>
          <w:color w:val="auto"/>
          <w:sz w:val="24"/>
          <w:szCs w:val="24"/>
        </w:rPr>
        <w:t xml:space="preserve">Në mbështetje të neneve 78, 81 pika 1, 83 pika 1 dhe 166 të Kushtetutës, me propozimin e Këshillit të Ministrave, 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Institucion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K U V E N D I</w:t>
      </w:r>
    </w:p>
    <w:p w:rsidR="00493700" w:rsidRPr="00D9284C" w:rsidRDefault="00493700" w:rsidP="00493700">
      <w:pPr>
        <w:pStyle w:val="Institucion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I REPUBLIKËS SË SHQIPËRISË</w:t>
      </w:r>
    </w:p>
    <w:p w:rsidR="00493700" w:rsidRPr="00D9284C" w:rsidRDefault="00493700" w:rsidP="00493700">
      <w:pPr>
        <w:pStyle w:val="Institucioni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VENDOS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V E N D O S I:</w:t>
      </w:r>
    </w:p>
    <w:p w:rsidR="00493700" w:rsidRPr="00D9284C" w:rsidRDefault="00493700" w:rsidP="00493700">
      <w:pPr>
        <w:pStyle w:val="VENDOSI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KreuNr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KREU I</w:t>
      </w:r>
    </w:p>
    <w:p w:rsidR="00493700" w:rsidRPr="00D9284C" w:rsidRDefault="00493700" w:rsidP="00493700">
      <w:pPr>
        <w:pStyle w:val="KreuTitull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DISPOZITA TË PËRGJITHSHME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NeniNr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Neni 1</w:t>
      </w:r>
    </w:p>
    <w:p w:rsidR="00493700" w:rsidRPr="00D9284C" w:rsidRDefault="00493700" w:rsidP="00493700">
      <w:pPr>
        <w:pStyle w:val="NeniTitull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Objekti</w:t>
      </w:r>
    </w:p>
    <w:p w:rsidR="00493700" w:rsidRPr="00D9284C" w:rsidRDefault="00493700" w:rsidP="00493700">
      <w:pPr>
        <w:pStyle w:val="NeniTitull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D9284C">
        <w:rPr>
          <w:rFonts w:ascii="Garamond" w:hAnsi="Garamond"/>
          <w:sz w:val="24"/>
          <w:szCs w:val="24"/>
        </w:rPr>
        <w:t>Ky</w:t>
      </w:r>
      <w:proofErr w:type="gramEnd"/>
      <w:r w:rsidRPr="00D9284C">
        <w:rPr>
          <w:rFonts w:ascii="Garamond" w:hAnsi="Garamond"/>
          <w:sz w:val="24"/>
          <w:szCs w:val="24"/>
        </w:rPr>
        <w:t xml:space="preserve"> ligj përcakton rregullat për kryerjen e shërbimit ushtarak në Republikën e Shqipërisë, të drejtat, detyrimet dhe përgjegjësitë e shtetasve, të organeve shtetërore e subjekteve private për mobilizimin dhe shërbimin ushtarak.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NeniNr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Neni 2</w:t>
      </w:r>
    </w:p>
    <w:p w:rsidR="00493700" w:rsidRPr="00D9284C" w:rsidRDefault="00493700" w:rsidP="00493700">
      <w:pPr>
        <w:pStyle w:val="NeniTitull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Përkufizime</w:t>
      </w:r>
    </w:p>
    <w:p w:rsidR="00E052CA" w:rsidRPr="00D9284C" w:rsidRDefault="00E052CA" w:rsidP="00E052CA">
      <w:pPr>
        <w:pStyle w:val="Titulli"/>
        <w:rPr>
          <w:rFonts w:ascii="Garamond" w:hAnsi="Garamond"/>
          <w:b w:val="0"/>
          <w:i/>
          <w:caps w:val="0"/>
          <w:sz w:val="24"/>
          <w:szCs w:val="24"/>
        </w:rPr>
      </w:pPr>
      <w:r w:rsidRPr="00D9284C">
        <w:rPr>
          <w:rFonts w:ascii="Garamond" w:hAnsi="Garamond"/>
          <w:b w:val="0"/>
          <w:i/>
          <w:caps w:val="0"/>
          <w:sz w:val="24"/>
          <w:szCs w:val="24"/>
        </w:rPr>
        <w:t xml:space="preserve">(Shfuqizuar pika 4 me ligjin </w:t>
      </w:r>
      <w:r w:rsidRPr="00D9284C">
        <w:rPr>
          <w:rFonts w:ascii="Garamond" w:hAnsi="Garamond"/>
          <w:b w:val="0"/>
          <w:i/>
          <w:caps w:val="0"/>
          <w:sz w:val="24"/>
          <w:szCs w:val="24"/>
        </w:rPr>
        <w:t>nr. 125/2024, datë 19.12.2024)</w:t>
      </w:r>
    </w:p>
    <w:p w:rsidR="00493700" w:rsidRPr="00D9284C" w:rsidRDefault="00493700" w:rsidP="00493700">
      <w:pPr>
        <w:pStyle w:val="NeniTitull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Në zbatim të këtij ligji, termat e mëposhtëm kanë këto kuptime: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1. “Mobilizimi ushtarak” është detyrimi ligjor i shtetasit, person fizik e juridik, për të marrë pjesë ose për të siguruar plotësimin e njësive e reparteve të strukturave ushtarake me personel, materiale, teknikë, kafshë, automjete e mjete të tjera të nevojshme.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2. “Shërbimi alternativ” është shërbimi i detyrueshëm, i cili kryhet në vend të shërbimit të detyrueshëm ushtarak aktiv nga shtetasi i cili, për arsye ndërgjegjeje, nuk pranon shërbimin me armë në Forcat e Armatosura.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3. “Shërbimi i detyrueshëm ushtarak aktiv” është detyrimi ligjor i shtetasve shqiptarë, meshkuj, sipas kritereve të përcaktuara me këtë ligj, për të kryer shërbimin me armë në Forcat e Armatosura.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4. </w:t>
      </w:r>
      <w:r w:rsidR="00E052CA" w:rsidRPr="00D9284C">
        <w:rPr>
          <w:rFonts w:ascii="Garamond" w:hAnsi="Garamond"/>
          <w:sz w:val="24"/>
          <w:szCs w:val="24"/>
        </w:rPr>
        <w:t>Shfuqizuar.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5. “Shërbimi ushtarak” </w:t>
      </w:r>
      <w:proofErr w:type="gramStart"/>
      <w:r w:rsidRPr="00D9284C">
        <w:rPr>
          <w:rFonts w:ascii="Garamond" w:hAnsi="Garamond"/>
          <w:sz w:val="24"/>
          <w:szCs w:val="24"/>
        </w:rPr>
        <w:t>është  detyrimi</w:t>
      </w:r>
      <w:proofErr w:type="gramEnd"/>
      <w:r w:rsidRPr="00D9284C">
        <w:rPr>
          <w:rFonts w:ascii="Garamond" w:hAnsi="Garamond"/>
          <w:sz w:val="24"/>
          <w:szCs w:val="24"/>
        </w:rPr>
        <w:t xml:space="preserve"> kushtetues i shtetasve shqiptarë për të marrë pjesë në mbrojtjen e Republikës së Shqipërisë dhe për të përmbushur detyrimet që rrjedhin nga pjesëmarrja në organizmat ndërkombëtarë, ku Republika e Shqipërisë është anëtare ose partnere.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6. “Ushtarak i Forcave të Armatosura” </w:t>
      </w:r>
      <w:proofErr w:type="gramStart"/>
      <w:r w:rsidRPr="00D9284C">
        <w:rPr>
          <w:rFonts w:ascii="Garamond" w:hAnsi="Garamond"/>
          <w:sz w:val="24"/>
          <w:szCs w:val="24"/>
        </w:rPr>
        <w:t>është  shtetasi</w:t>
      </w:r>
      <w:proofErr w:type="gramEnd"/>
      <w:r w:rsidRPr="00D9284C">
        <w:rPr>
          <w:rFonts w:ascii="Garamond" w:hAnsi="Garamond"/>
          <w:sz w:val="24"/>
          <w:szCs w:val="24"/>
        </w:rPr>
        <w:t xml:space="preserve"> që bën pjesë në këto struktura dhe mban uniformën me simbolet përkatëse, të miratuara me ligj.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NeniNr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Neni 3</w:t>
      </w:r>
    </w:p>
    <w:p w:rsidR="00493700" w:rsidRPr="00D9284C" w:rsidRDefault="00493700" w:rsidP="00493700">
      <w:pPr>
        <w:pStyle w:val="NeniTitull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Llojet e shërbimit ushtarak</w:t>
      </w:r>
    </w:p>
    <w:p w:rsidR="00493700" w:rsidRPr="00D9284C" w:rsidRDefault="004F06EC" w:rsidP="00493700">
      <w:pPr>
        <w:pStyle w:val="NeniTitull"/>
        <w:rPr>
          <w:rFonts w:ascii="Garamond" w:hAnsi="Garamond"/>
          <w:b w:val="0"/>
          <w:i/>
          <w:caps/>
          <w:sz w:val="24"/>
          <w:szCs w:val="24"/>
        </w:rPr>
      </w:pPr>
      <w:r w:rsidRPr="00D9284C">
        <w:rPr>
          <w:rFonts w:ascii="Garamond" w:hAnsi="Garamond"/>
          <w:b w:val="0"/>
          <w:i/>
          <w:sz w:val="24"/>
          <w:szCs w:val="24"/>
        </w:rPr>
        <w:t>(Shfuqizuar fjalia e dytë e pikës 2 me ligjin nr. 9999, date 25.9.2008)</w:t>
      </w:r>
    </w:p>
    <w:p w:rsidR="004F06EC" w:rsidRPr="00D9284C" w:rsidRDefault="004F06EC" w:rsidP="004F06EC">
      <w:pPr>
        <w:rPr>
          <w:lang w:val="en-GB"/>
        </w:rPr>
      </w:pP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lastRenderedPageBreak/>
        <w:t>1. Shërbimi ushtarak në Republikën e Shqipërisë është i detyrueshëm dhe vullnetar.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2. Shërbimi i detyrueshëm ushtarak rregullohet me këtë ligj. </w:t>
      </w:r>
    </w:p>
    <w:p w:rsidR="00E052CA" w:rsidRPr="00D9284C" w:rsidRDefault="00E052CA" w:rsidP="00493700">
      <w:pPr>
        <w:pStyle w:val="Paragrafi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NeniNr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Neni 4</w:t>
      </w:r>
    </w:p>
    <w:p w:rsidR="00493700" w:rsidRPr="00D9284C" w:rsidRDefault="00493700" w:rsidP="00493700">
      <w:pPr>
        <w:pStyle w:val="NeniTitull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Formula e betimit ushtarak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Shtetasi shqiptar, me fillimin e shërbimit ushtarak, bën betimin sipas formulës së mëposhtme: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“Betohem se do t’i shërbej me besnikëri Republikës së Shqipërisë; do të jem ushtar besnik i popullit </w:t>
      </w:r>
      <w:proofErr w:type="gramStart"/>
      <w:r w:rsidRPr="00D9284C">
        <w:rPr>
          <w:rFonts w:ascii="Garamond" w:hAnsi="Garamond"/>
          <w:sz w:val="24"/>
          <w:szCs w:val="24"/>
        </w:rPr>
        <w:t>tim</w:t>
      </w:r>
      <w:proofErr w:type="gramEnd"/>
      <w:r w:rsidRPr="00D9284C">
        <w:rPr>
          <w:rFonts w:ascii="Garamond" w:hAnsi="Garamond"/>
          <w:sz w:val="24"/>
          <w:szCs w:val="24"/>
        </w:rPr>
        <w:t>, luftëtar i denjë, trim e i disiplinuar, do të jem i gatshëm në çdo kohë e vend dhe nuk do të kursej as jetën time për mbrojtjen e interesave të Atdheut. Betohem!</w:t>
      </w:r>
      <w:proofErr w:type="gramStart"/>
      <w:r w:rsidRPr="00D9284C">
        <w:rPr>
          <w:rFonts w:ascii="Garamond" w:hAnsi="Garamond"/>
          <w:sz w:val="24"/>
          <w:szCs w:val="24"/>
        </w:rPr>
        <w:t>”.</w:t>
      </w:r>
      <w:proofErr w:type="gramEnd"/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NeniNr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Neni 5</w:t>
      </w:r>
    </w:p>
    <w:p w:rsidR="00493700" w:rsidRPr="00D9284C" w:rsidRDefault="00493700" w:rsidP="00493700">
      <w:pPr>
        <w:pStyle w:val="NeniTitull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Shërbimi i detyrueshëm ushtarak për shtetasin me </w:t>
      </w:r>
      <w:proofErr w:type="gramStart"/>
      <w:r w:rsidRPr="00D9284C">
        <w:rPr>
          <w:rFonts w:ascii="Garamond" w:hAnsi="Garamond"/>
          <w:sz w:val="24"/>
          <w:szCs w:val="24"/>
        </w:rPr>
        <w:t>dy</w:t>
      </w:r>
      <w:proofErr w:type="gramEnd"/>
      <w:r w:rsidRPr="00D9284C">
        <w:rPr>
          <w:rFonts w:ascii="Garamond" w:hAnsi="Garamond"/>
          <w:sz w:val="24"/>
          <w:szCs w:val="24"/>
        </w:rPr>
        <w:t xml:space="preserve"> shtetësi</w:t>
      </w:r>
    </w:p>
    <w:p w:rsidR="00E052CA" w:rsidRPr="00D9284C" w:rsidRDefault="00E052CA" w:rsidP="00E052CA">
      <w:pPr>
        <w:pStyle w:val="Titulli"/>
        <w:rPr>
          <w:rFonts w:ascii="Garamond" w:hAnsi="Garamond"/>
          <w:b w:val="0"/>
          <w:i/>
          <w:caps w:val="0"/>
          <w:sz w:val="24"/>
          <w:szCs w:val="24"/>
        </w:rPr>
      </w:pPr>
      <w:r w:rsidRPr="00D9284C">
        <w:rPr>
          <w:rFonts w:ascii="Garamond" w:hAnsi="Garamond"/>
          <w:b w:val="0"/>
          <w:i/>
          <w:caps w:val="0"/>
          <w:sz w:val="24"/>
          <w:szCs w:val="24"/>
        </w:rPr>
        <w:t>(</w:t>
      </w:r>
      <w:r w:rsidRPr="00D9284C">
        <w:rPr>
          <w:rFonts w:ascii="Garamond" w:hAnsi="Garamond"/>
          <w:b w:val="0"/>
          <w:i/>
          <w:caps w:val="0"/>
          <w:sz w:val="24"/>
          <w:szCs w:val="24"/>
        </w:rPr>
        <w:t>Shfuqizuar pika 3</w:t>
      </w:r>
      <w:r w:rsidRPr="00D9284C">
        <w:rPr>
          <w:rFonts w:ascii="Garamond" w:hAnsi="Garamond"/>
          <w:b w:val="0"/>
          <w:i/>
          <w:caps w:val="0"/>
          <w:sz w:val="24"/>
          <w:szCs w:val="24"/>
        </w:rPr>
        <w:t xml:space="preserve"> me ligjin nr. 125/2024, datë 19.12.2024)</w:t>
      </w:r>
    </w:p>
    <w:p w:rsidR="00493700" w:rsidRPr="00D9284C" w:rsidRDefault="00493700" w:rsidP="00493700">
      <w:pPr>
        <w:pStyle w:val="NeniTitull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1. Shtetasi shqiptar që ka fituar shtetësi tjetër dhe ka kryer shërbimin e detyrueshëm ushtarak aktiv ose alternativ në shtetin, shtetas i të cilit është, sipas ligjeve të atij shteti, i njihet i kryer </w:t>
      </w:r>
      <w:proofErr w:type="gramStart"/>
      <w:r w:rsidRPr="00D9284C">
        <w:rPr>
          <w:rFonts w:ascii="Garamond" w:hAnsi="Garamond"/>
          <w:sz w:val="24"/>
          <w:szCs w:val="24"/>
        </w:rPr>
        <w:t>ky</w:t>
      </w:r>
      <w:proofErr w:type="gramEnd"/>
      <w:r w:rsidRPr="00D9284C">
        <w:rPr>
          <w:rFonts w:ascii="Garamond" w:hAnsi="Garamond"/>
          <w:sz w:val="24"/>
          <w:szCs w:val="24"/>
        </w:rPr>
        <w:t xml:space="preserve"> shërbim.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2. Shtetasi shqiptar që ka fituar shtetësi tjetër dhe ka banim të përhershëm në territorin e Republikës së Shqipërisë: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a) </w:t>
      </w:r>
      <w:proofErr w:type="gramStart"/>
      <w:r w:rsidRPr="00D9284C">
        <w:rPr>
          <w:rFonts w:ascii="Garamond" w:hAnsi="Garamond"/>
          <w:sz w:val="24"/>
          <w:szCs w:val="24"/>
        </w:rPr>
        <w:t>u</w:t>
      </w:r>
      <w:proofErr w:type="gramEnd"/>
      <w:r w:rsidRPr="00D9284C">
        <w:rPr>
          <w:rFonts w:ascii="Garamond" w:hAnsi="Garamond"/>
          <w:sz w:val="24"/>
          <w:szCs w:val="24"/>
        </w:rPr>
        <w:t xml:space="preserve"> nënshtrohet detyrimeve ushtarake në Republikën e Shqipërisë;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b) </w:t>
      </w:r>
      <w:proofErr w:type="gramStart"/>
      <w:r w:rsidRPr="00D9284C">
        <w:rPr>
          <w:rFonts w:ascii="Garamond" w:hAnsi="Garamond"/>
          <w:sz w:val="24"/>
          <w:szCs w:val="24"/>
        </w:rPr>
        <w:t>është</w:t>
      </w:r>
      <w:proofErr w:type="gramEnd"/>
      <w:r w:rsidRPr="00D9284C">
        <w:rPr>
          <w:rFonts w:ascii="Garamond" w:hAnsi="Garamond"/>
          <w:sz w:val="24"/>
          <w:szCs w:val="24"/>
        </w:rPr>
        <w:t xml:space="preserve"> i lirë, deri në moshën 19 vjeç, të zgjedhë nëse do t’u nënshtrohet detyrimeve ushtarake në shtetin tjetër, shtetas i të cilit është.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3. </w:t>
      </w:r>
      <w:r w:rsidR="00E052CA" w:rsidRPr="00D9284C">
        <w:rPr>
          <w:rFonts w:ascii="Garamond" w:hAnsi="Garamond"/>
          <w:sz w:val="24"/>
          <w:szCs w:val="24"/>
        </w:rPr>
        <w:t>Shfuqizuar.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4. Për mënyrën e përmbushjes së detyrimeve ushtarake të shtetasit shqiptar, që ka më shumë se një shtetësi, mund të lidhen marrëveshje të veçanta me shtetet përkatëse.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NeniNr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Neni 6</w:t>
      </w:r>
    </w:p>
    <w:p w:rsidR="00493700" w:rsidRPr="00D9284C" w:rsidRDefault="00493700" w:rsidP="00493700">
      <w:pPr>
        <w:pStyle w:val="NeniTitull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Përkujdesja sociale dhe mbështetja financiare</w:t>
      </w:r>
    </w:p>
    <w:p w:rsidR="00493700" w:rsidRPr="00D9284C" w:rsidRDefault="00493700" w:rsidP="00493700">
      <w:pPr>
        <w:pStyle w:val="NeniTitull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D9284C">
        <w:rPr>
          <w:rFonts w:ascii="Garamond" w:hAnsi="Garamond"/>
          <w:sz w:val="24"/>
          <w:szCs w:val="24"/>
        </w:rPr>
        <w:t>Përkujdesja sociale dhe sigurimi material e financiar për ushtarakun në shërbim dhe për shtetasin e thirrur për stërvitje e mobilizim rregullohen me ligj.</w:t>
      </w:r>
      <w:proofErr w:type="gramEnd"/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KreuNr"/>
        <w:rPr>
          <w:rFonts w:ascii="Garamond" w:hAnsi="Garamond"/>
          <w:sz w:val="24"/>
          <w:szCs w:val="24"/>
        </w:rPr>
      </w:pPr>
      <w:proofErr w:type="gramStart"/>
      <w:r w:rsidRPr="00D9284C">
        <w:rPr>
          <w:rFonts w:ascii="Garamond" w:hAnsi="Garamond"/>
          <w:sz w:val="24"/>
          <w:szCs w:val="24"/>
        </w:rPr>
        <w:t>KREU  II</w:t>
      </w:r>
      <w:proofErr w:type="gramEnd"/>
    </w:p>
    <w:p w:rsidR="00493700" w:rsidRPr="00D9284C" w:rsidRDefault="00493700" w:rsidP="00493700">
      <w:pPr>
        <w:pStyle w:val="KreuTitull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SHËRBIMI I DETYRUESHËM USHTARAK</w:t>
      </w:r>
    </w:p>
    <w:p w:rsidR="00493700" w:rsidRPr="00D9284C" w:rsidRDefault="00493700" w:rsidP="00493700">
      <w:pPr>
        <w:pStyle w:val="KreuTitull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NeniNr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Neni 7</w:t>
      </w:r>
    </w:p>
    <w:p w:rsidR="00493700" w:rsidRPr="00D9284C" w:rsidRDefault="00493700" w:rsidP="00493700">
      <w:pPr>
        <w:pStyle w:val="NeniTitull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Llojet e shërbimit të detyrueshëm ushtarak</w:t>
      </w:r>
    </w:p>
    <w:p w:rsidR="00493700" w:rsidRPr="00D9284C" w:rsidRDefault="00493700" w:rsidP="00493700">
      <w:pPr>
        <w:pStyle w:val="NeniTitull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1. Shërbimi i detyrueshëm ushtarak përfshin: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a) </w:t>
      </w:r>
      <w:proofErr w:type="gramStart"/>
      <w:r w:rsidRPr="00D9284C">
        <w:rPr>
          <w:rFonts w:ascii="Garamond" w:hAnsi="Garamond"/>
          <w:sz w:val="24"/>
          <w:szCs w:val="24"/>
        </w:rPr>
        <w:t>shërbimin</w:t>
      </w:r>
      <w:proofErr w:type="gramEnd"/>
      <w:r w:rsidRPr="00D9284C">
        <w:rPr>
          <w:rFonts w:ascii="Garamond" w:hAnsi="Garamond"/>
          <w:sz w:val="24"/>
          <w:szCs w:val="24"/>
        </w:rPr>
        <w:t xml:space="preserve"> ushtarak aktiv;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b) </w:t>
      </w:r>
      <w:proofErr w:type="gramStart"/>
      <w:r w:rsidRPr="00D9284C">
        <w:rPr>
          <w:rFonts w:ascii="Garamond" w:hAnsi="Garamond"/>
          <w:sz w:val="24"/>
          <w:szCs w:val="24"/>
        </w:rPr>
        <w:t>shërbimin</w:t>
      </w:r>
      <w:proofErr w:type="gramEnd"/>
      <w:r w:rsidRPr="00D9284C">
        <w:rPr>
          <w:rFonts w:ascii="Garamond" w:hAnsi="Garamond"/>
          <w:sz w:val="24"/>
          <w:szCs w:val="24"/>
        </w:rPr>
        <w:t xml:space="preserve"> alternativ;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c) </w:t>
      </w:r>
      <w:proofErr w:type="gramStart"/>
      <w:r w:rsidRPr="00D9284C">
        <w:rPr>
          <w:rFonts w:ascii="Garamond" w:hAnsi="Garamond"/>
          <w:sz w:val="24"/>
          <w:szCs w:val="24"/>
        </w:rPr>
        <w:t>shërbimin</w:t>
      </w:r>
      <w:proofErr w:type="gramEnd"/>
      <w:r w:rsidRPr="00D9284C">
        <w:rPr>
          <w:rFonts w:ascii="Garamond" w:hAnsi="Garamond"/>
          <w:sz w:val="24"/>
          <w:szCs w:val="24"/>
        </w:rPr>
        <w:t xml:space="preserve"> në rezervë.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2. Shërbimi ushtarak aktiv dhe rezervë kryhet në Forcat e Armatosura. 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3. Shërbimi alternativ kryhet në institucionet publike ose në Forcat e Armatosura, sipas kritereve të këtij ligji.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NeniNr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Neni 8</w:t>
      </w:r>
    </w:p>
    <w:p w:rsidR="00493700" w:rsidRPr="00D9284C" w:rsidRDefault="00493700" w:rsidP="00493700">
      <w:pPr>
        <w:pStyle w:val="NeniTitull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Kryerja e shërbimit ushtarak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lastRenderedPageBreak/>
        <w:t>1. Shtetasi shqiptar, kudo që ndodhet, është i detyruar të kryejë shërbimin ushtarak në Republikën e Shqipërisë, me përjashtim të rasteve të parashikuara në nenin 5 të këtij ligji.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2. Shërbimi i detyrueshëm ushtarak kryhet nga vetë shtetasi.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NeniNr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Neni 9</w:t>
      </w:r>
    </w:p>
    <w:p w:rsidR="00493700" w:rsidRPr="00D9284C" w:rsidRDefault="00493700" w:rsidP="00493700">
      <w:pPr>
        <w:pStyle w:val="NeniTitull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Mosha e kryerjes së shërbimit</w:t>
      </w:r>
    </w:p>
    <w:p w:rsidR="00D56F4B" w:rsidRPr="00D9284C" w:rsidRDefault="00D56F4B" w:rsidP="00D56F4B">
      <w:pPr>
        <w:pStyle w:val="Titulli"/>
        <w:rPr>
          <w:rFonts w:ascii="Garamond" w:hAnsi="Garamond"/>
          <w:b w:val="0"/>
          <w:i/>
          <w:caps w:val="0"/>
          <w:sz w:val="24"/>
          <w:szCs w:val="24"/>
        </w:rPr>
      </w:pPr>
      <w:r w:rsidRPr="00D9284C">
        <w:rPr>
          <w:rFonts w:ascii="Garamond" w:hAnsi="Garamond"/>
          <w:b w:val="0"/>
          <w:i/>
          <w:caps w:val="0"/>
          <w:sz w:val="24"/>
          <w:szCs w:val="24"/>
        </w:rPr>
        <w:t>(Shfuqizuar pika 3 me ligjin nr. 125/2024, datë 19.12.2024)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1. Shërbimi i detyrueshëm ushtarak aktiv dhe alternativ kryhet nga shtetasi shqiptar mashkull i moshës 19 deri në 27 vjeç, i cili plotëson kriteret e përcaktuara në këtë ligj.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D9284C">
        <w:rPr>
          <w:rFonts w:ascii="Garamond" w:hAnsi="Garamond"/>
          <w:sz w:val="24"/>
          <w:szCs w:val="24"/>
        </w:rPr>
        <w:t>Thirrja e shtetasit për kryerjen e shërbimit të detyrueshëm ushtarak aktiv dhe alternativ fillon sapo mbush moshën 19 vjeç e deri në moshën 26 vjeç.</w:t>
      </w:r>
      <w:proofErr w:type="gramEnd"/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2. Në rast mobilizimi të përgjithshëm ose të pjesshëm, me ligj ose me dekret të Presidentit të Republikës, thirret për shërbim ushtarak edhe shtetasi i moshës 18 vjeç.</w:t>
      </w:r>
    </w:p>
    <w:p w:rsidR="00D56F4B" w:rsidRPr="00D9284C" w:rsidRDefault="00D56F4B" w:rsidP="00D56F4B">
      <w:pPr>
        <w:pStyle w:val="Titulli"/>
        <w:jc w:val="left"/>
        <w:rPr>
          <w:rFonts w:ascii="Garamond" w:hAnsi="Garamond"/>
          <w:b w:val="0"/>
          <w:caps w:val="0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            </w:t>
      </w:r>
      <w:r w:rsidR="00493700" w:rsidRPr="00D9284C">
        <w:rPr>
          <w:rFonts w:ascii="Garamond" w:hAnsi="Garamond"/>
          <w:sz w:val="24"/>
          <w:szCs w:val="24"/>
        </w:rPr>
        <w:t>3</w:t>
      </w:r>
      <w:r w:rsidRPr="00D9284C">
        <w:rPr>
          <w:rFonts w:ascii="Garamond" w:hAnsi="Garamond"/>
          <w:b w:val="0"/>
          <w:i/>
          <w:caps w:val="0"/>
          <w:sz w:val="24"/>
          <w:szCs w:val="24"/>
        </w:rPr>
        <w:t xml:space="preserve">. </w:t>
      </w:r>
      <w:r w:rsidRPr="00D9284C">
        <w:rPr>
          <w:rFonts w:ascii="Garamond" w:hAnsi="Garamond"/>
          <w:b w:val="0"/>
          <w:caps w:val="0"/>
          <w:sz w:val="24"/>
          <w:szCs w:val="24"/>
        </w:rPr>
        <w:t>Shfuqizuar.</w:t>
      </w:r>
    </w:p>
    <w:p w:rsidR="00493700" w:rsidRPr="00D9284C" w:rsidRDefault="00493700" w:rsidP="00D56F4B">
      <w:pPr>
        <w:pStyle w:val="Paragrafi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NeniNr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Neni 10</w:t>
      </w:r>
    </w:p>
    <w:p w:rsidR="00493700" w:rsidRPr="00D9284C" w:rsidRDefault="00493700" w:rsidP="00493700">
      <w:pPr>
        <w:pStyle w:val="NeniTitull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Kohëzgjatja e shërbimit</w:t>
      </w:r>
    </w:p>
    <w:p w:rsidR="00F95DD3" w:rsidRPr="00D9284C" w:rsidRDefault="00D01D26" w:rsidP="00F95DD3">
      <w:pPr>
        <w:pStyle w:val="Titulli"/>
        <w:rPr>
          <w:rFonts w:ascii="Garamond" w:hAnsi="Garamond"/>
          <w:b w:val="0"/>
          <w:i/>
          <w:caps w:val="0"/>
          <w:sz w:val="24"/>
          <w:szCs w:val="24"/>
        </w:rPr>
      </w:pPr>
      <w:r w:rsidRPr="00D9284C">
        <w:rPr>
          <w:rFonts w:ascii="Garamond" w:hAnsi="Garamond"/>
          <w:b w:val="0"/>
          <w:i/>
          <w:caps w:val="0"/>
          <w:sz w:val="24"/>
          <w:szCs w:val="24"/>
        </w:rPr>
        <w:t xml:space="preserve">(Ndryshuar </w:t>
      </w:r>
      <w:r w:rsidRPr="00D9284C">
        <w:rPr>
          <w:rFonts w:ascii="Garamond" w:hAnsi="Garamond"/>
          <w:b w:val="0"/>
          <w:i/>
          <w:caps w:val="0"/>
          <w:sz w:val="24"/>
          <w:szCs w:val="24"/>
        </w:rPr>
        <w:t xml:space="preserve">fjalia e dytë e pikës 1 </w:t>
      </w:r>
      <w:r w:rsidRPr="00D9284C">
        <w:rPr>
          <w:rFonts w:ascii="Garamond" w:hAnsi="Garamond"/>
          <w:b w:val="0"/>
          <w:i/>
          <w:caps w:val="0"/>
          <w:sz w:val="24"/>
          <w:szCs w:val="24"/>
        </w:rPr>
        <w:t>me ligjin nr. 9487, datë 6.3.2006</w:t>
      </w:r>
      <w:r w:rsidR="00F95DD3" w:rsidRPr="00D9284C">
        <w:rPr>
          <w:rFonts w:ascii="Garamond" w:hAnsi="Garamond"/>
          <w:b w:val="0"/>
          <w:i/>
          <w:caps w:val="0"/>
          <w:sz w:val="24"/>
          <w:szCs w:val="24"/>
        </w:rPr>
        <w:t>; s</w:t>
      </w:r>
      <w:r w:rsidR="00F95DD3" w:rsidRPr="00D9284C">
        <w:rPr>
          <w:rFonts w:ascii="Garamond" w:hAnsi="Garamond"/>
          <w:b w:val="0"/>
          <w:i/>
          <w:caps w:val="0"/>
          <w:sz w:val="24"/>
          <w:szCs w:val="24"/>
        </w:rPr>
        <w:t>hfuqizuar pika</w:t>
      </w:r>
      <w:r w:rsidR="00F95DD3" w:rsidRPr="00D9284C">
        <w:rPr>
          <w:rFonts w:ascii="Garamond" w:hAnsi="Garamond"/>
          <w:b w:val="0"/>
          <w:i/>
          <w:caps w:val="0"/>
          <w:sz w:val="24"/>
          <w:szCs w:val="24"/>
        </w:rPr>
        <w:t>t 2 dhe</w:t>
      </w:r>
      <w:r w:rsidR="00F95DD3" w:rsidRPr="00D9284C">
        <w:rPr>
          <w:rFonts w:ascii="Garamond" w:hAnsi="Garamond"/>
          <w:b w:val="0"/>
          <w:i/>
          <w:caps w:val="0"/>
          <w:sz w:val="24"/>
          <w:szCs w:val="24"/>
        </w:rPr>
        <w:t xml:space="preserve"> 3 me ligjin nr. 125/2024, datë 19.12.2024)</w:t>
      </w:r>
    </w:p>
    <w:p w:rsidR="00493700" w:rsidRPr="00D9284C" w:rsidRDefault="00493700" w:rsidP="00F95DD3">
      <w:pPr>
        <w:pStyle w:val="Titulli"/>
        <w:jc w:val="left"/>
        <w:rPr>
          <w:rFonts w:ascii="Garamond" w:hAnsi="Garamond"/>
          <w:b w:val="0"/>
          <w:i/>
          <w:sz w:val="24"/>
          <w:szCs w:val="24"/>
        </w:rPr>
      </w:pP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1. Kohëzgjatja e shërbimit të detyrueshëm ushtarak aktiv ose alternativ është 12 muaj. </w:t>
      </w:r>
      <w:r w:rsidR="00D01D26" w:rsidRPr="00D9284C">
        <w:rPr>
          <w:rFonts w:ascii="Garamond" w:hAnsi="Garamond"/>
          <w:sz w:val="24"/>
          <w:szCs w:val="24"/>
        </w:rPr>
        <w:t xml:space="preserve">Shtetasi shqiptar që ka përfunduar një shkollë të lartë universitare me shkëputje nga puna, </w:t>
      </w:r>
      <w:proofErr w:type="gramStart"/>
      <w:r w:rsidR="00D01D26" w:rsidRPr="00D9284C">
        <w:rPr>
          <w:rFonts w:ascii="Garamond" w:hAnsi="Garamond"/>
          <w:sz w:val="24"/>
          <w:szCs w:val="24"/>
        </w:rPr>
        <w:t>brenda  ose</w:t>
      </w:r>
      <w:proofErr w:type="gramEnd"/>
      <w:r w:rsidR="00D01D26" w:rsidRPr="00D9284C">
        <w:rPr>
          <w:rFonts w:ascii="Garamond" w:hAnsi="Garamond"/>
          <w:sz w:val="24"/>
          <w:szCs w:val="24"/>
        </w:rPr>
        <w:t xml:space="preserve"> jashtë vendit, përjashtohet nga kryerja e shërbimit të detyrueshëm ushtarak.</w:t>
      </w:r>
      <w:r w:rsidRPr="00D9284C">
        <w:rPr>
          <w:rFonts w:ascii="Garamond" w:hAnsi="Garamond"/>
          <w:sz w:val="24"/>
          <w:szCs w:val="24"/>
        </w:rPr>
        <w:t>.</w:t>
      </w:r>
    </w:p>
    <w:p w:rsidR="00493700" w:rsidRPr="00D9284C" w:rsidRDefault="00493700" w:rsidP="00F95DD3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2. </w:t>
      </w:r>
      <w:r w:rsidR="00F95DD3" w:rsidRPr="00D9284C">
        <w:rPr>
          <w:rFonts w:ascii="Garamond" w:hAnsi="Garamond"/>
          <w:sz w:val="24"/>
          <w:szCs w:val="24"/>
        </w:rPr>
        <w:t>Shfuqizuar.</w:t>
      </w:r>
    </w:p>
    <w:p w:rsidR="00F95DD3" w:rsidRPr="00D9284C" w:rsidRDefault="00493700" w:rsidP="00F95DD3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3. </w:t>
      </w:r>
      <w:r w:rsidR="00F95DD3" w:rsidRPr="00D9284C">
        <w:rPr>
          <w:rFonts w:ascii="Garamond" w:hAnsi="Garamond"/>
          <w:sz w:val="24"/>
          <w:szCs w:val="24"/>
        </w:rPr>
        <w:t>Shfuqizuar.</w:t>
      </w:r>
    </w:p>
    <w:p w:rsidR="00F95DD3" w:rsidRPr="00D9284C" w:rsidRDefault="00F95DD3" w:rsidP="00F95DD3">
      <w:pPr>
        <w:pStyle w:val="Paragrafi"/>
        <w:jc w:val="center"/>
        <w:rPr>
          <w:rFonts w:ascii="Garamond" w:hAnsi="Garamond"/>
          <w:sz w:val="24"/>
          <w:szCs w:val="24"/>
        </w:rPr>
      </w:pPr>
    </w:p>
    <w:p w:rsidR="00493700" w:rsidRPr="00D9284C" w:rsidRDefault="00493700" w:rsidP="00F95DD3">
      <w:pPr>
        <w:pStyle w:val="Paragrafi"/>
        <w:jc w:val="center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Neni 11</w:t>
      </w:r>
    </w:p>
    <w:p w:rsidR="00493700" w:rsidRPr="00D9284C" w:rsidRDefault="00493700" w:rsidP="00493700">
      <w:pPr>
        <w:pStyle w:val="NeniTitull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Kriteret e mosnjohjes së shërbimit të detyrueshëm ushtarak </w:t>
      </w:r>
    </w:p>
    <w:p w:rsidR="00493700" w:rsidRPr="00D9284C" w:rsidRDefault="00493700" w:rsidP="00493700">
      <w:pPr>
        <w:pStyle w:val="NeniTitull"/>
        <w:rPr>
          <w:rFonts w:ascii="Garamond" w:hAnsi="Garamond"/>
          <w:sz w:val="24"/>
          <w:szCs w:val="24"/>
        </w:rPr>
      </w:pPr>
      <w:proofErr w:type="gramStart"/>
      <w:r w:rsidRPr="00D9284C">
        <w:rPr>
          <w:rFonts w:ascii="Garamond" w:hAnsi="Garamond"/>
          <w:sz w:val="24"/>
          <w:szCs w:val="24"/>
        </w:rPr>
        <w:t>aktiv</w:t>
      </w:r>
      <w:proofErr w:type="gramEnd"/>
      <w:r w:rsidRPr="00D9284C">
        <w:rPr>
          <w:rFonts w:ascii="Garamond" w:hAnsi="Garamond"/>
          <w:sz w:val="24"/>
          <w:szCs w:val="24"/>
        </w:rPr>
        <w:t xml:space="preserve"> dhe alternativ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Në kohën e plotë të kryerjes së shërbimit të detyrueshëm ushtarak aktiv dhe alternativ, për shtetasin që hyn në këtë shërbim, nuk përfshihet: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a) </w:t>
      </w:r>
      <w:proofErr w:type="gramStart"/>
      <w:r w:rsidRPr="00D9284C">
        <w:rPr>
          <w:rFonts w:ascii="Garamond" w:hAnsi="Garamond"/>
          <w:sz w:val="24"/>
          <w:szCs w:val="24"/>
        </w:rPr>
        <w:t>koha</w:t>
      </w:r>
      <w:proofErr w:type="gramEnd"/>
      <w:r w:rsidRPr="00D9284C">
        <w:rPr>
          <w:rFonts w:ascii="Garamond" w:hAnsi="Garamond"/>
          <w:sz w:val="24"/>
          <w:szCs w:val="24"/>
        </w:rPr>
        <w:t xml:space="preserve"> e vuajtjes së dënimit me burg;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b) </w:t>
      </w:r>
      <w:proofErr w:type="gramStart"/>
      <w:r w:rsidRPr="00D9284C">
        <w:rPr>
          <w:rFonts w:ascii="Garamond" w:hAnsi="Garamond"/>
          <w:sz w:val="24"/>
          <w:szCs w:val="24"/>
        </w:rPr>
        <w:t>koha</w:t>
      </w:r>
      <w:proofErr w:type="gramEnd"/>
      <w:r w:rsidRPr="00D9284C">
        <w:rPr>
          <w:rFonts w:ascii="Garamond" w:hAnsi="Garamond"/>
          <w:sz w:val="24"/>
          <w:szCs w:val="24"/>
        </w:rPr>
        <w:t xml:space="preserve"> e ndërprerjes së këtij shërbimi pa shkaqe ligjore.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NeniNr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Neni 12</w:t>
      </w:r>
    </w:p>
    <w:p w:rsidR="00493700" w:rsidRPr="00D9284C" w:rsidRDefault="00493700" w:rsidP="00493700">
      <w:pPr>
        <w:pStyle w:val="NeniTitull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Kriteret e mosthirrjes në shërbimin e detyrueshëm ushtarak </w:t>
      </w:r>
    </w:p>
    <w:p w:rsidR="00493700" w:rsidRPr="00D9284C" w:rsidRDefault="00493700" w:rsidP="00493700">
      <w:pPr>
        <w:pStyle w:val="NeniTitull"/>
        <w:rPr>
          <w:rFonts w:ascii="Garamond" w:hAnsi="Garamond"/>
          <w:sz w:val="24"/>
          <w:szCs w:val="24"/>
        </w:rPr>
      </w:pPr>
      <w:proofErr w:type="gramStart"/>
      <w:r w:rsidRPr="00D9284C">
        <w:rPr>
          <w:rFonts w:ascii="Garamond" w:hAnsi="Garamond"/>
          <w:sz w:val="24"/>
          <w:szCs w:val="24"/>
        </w:rPr>
        <w:t>aktiv</w:t>
      </w:r>
      <w:proofErr w:type="gramEnd"/>
      <w:r w:rsidRPr="00D9284C">
        <w:rPr>
          <w:rFonts w:ascii="Garamond" w:hAnsi="Garamond"/>
          <w:sz w:val="24"/>
          <w:szCs w:val="24"/>
        </w:rPr>
        <w:t xml:space="preserve"> dhe alternativ</w:t>
      </w:r>
    </w:p>
    <w:p w:rsidR="00E3070F" w:rsidRPr="00D9284C" w:rsidRDefault="00E3070F" w:rsidP="00E3070F">
      <w:pPr>
        <w:pStyle w:val="NeniTitull"/>
        <w:rPr>
          <w:rFonts w:ascii="Garamond" w:hAnsi="Garamond"/>
          <w:b w:val="0"/>
          <w:i/>
          <w:caps/>
          <w:sz w:val="24"/>
          <w:szCs w:val="24"/>
        </w:rPr>
      </w:pPr>
      <w:r w:rsidRPr="00D9284C">
        <w:rPr>
          <w:rFonts w:ascii="Garamond" w:hAnsi="Garamond"/>
          <w:b w:val="0"/>
          <w:i/>
          <w:sz w:val="24"/>
          <w:szCs w:val="24"/>
        </w:rPr>
        <w:t xml:space="preserve">(Ndryshuar shkronja ‘’c’’ </w:t>
      </w:r>
      <w:r w:rsidRPr="00D9284C">
        <w:rPr>
          <w:rFonts w:ascii="Garamond" w:hAnsi="Garamond"/>
          <w:b w:val="0"/>
          <w:i/>
          <w:sz w:val="24"/>
          <w:szCs w:val="24"/>
        </w:rPr>
        <w:t>me ligjin nr. 9999, date 25.9.2008)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Nuk thirret për kryerjen e shërbimit të detyrueshëm ushtarak aktiv dhe alternativ: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a) </w:t>
      </w:r>
      <w:proofErr w:type="gramStart"/>
      <w:r w:rsidRPr="00D9284C">
        <w:rPr>
          <w:rFonts w:ascii="Garamond" w:hAnsi="Garamond"/>
          <w:sz w:val="24"/>
          <w:szCs w:val="24"/>
        </w:rPr>
        <w:t>shtetasi</w:t>
      </w:r>
      <w:proofErr w:type="gramEnd"/>
      <w:r w:rsidRPr="00D9284C">
        <w:rPr>
          <w:rFonts w:ascii="Garamond" w:hAnsi="Garamond"/>
          <w:sz w:val="24"/>
          <w:szCs w:val="24"/>
        </w:rPr>
        <w:t xml:space="preserve"> i cili del i paaftë nga komisioni mjekësor;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b) </w:t>
      </w:r>
      <w:proofErr w:type="gramStart"/>
      <w:r w:rsidRPr="00D9284C">
        <w:rPr>
          <w:rFonts w:ascii="Garamond" w:hAnsi="Garamond"/>
          <w:sz w:val="24"/>
          <w:szCs w:val="24"/>
        </w:rPr>
        <w:t>shtetasi</w:t>
      </w:r>
      <w:proofErr w:type="gramEnd"/>
      <w:r w:rsidRPr="00D9284C">
        <w:rPr>
          <w:rFonts w:ascii="Garamond" w:hAnsi="Garamond"/>
          <w:sz w:val="24"/>
          <w:szCs w:val="24"/>
        </w:rPr>
        <w:t xml:space="preserve"> që ka nën kujdestari prindër ose pjesëtarë të familjes, invalidë të plotë, që kanë nevojë për përkujdesje dhe që nuk kanë përkujdesje tjetër;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c) </w:t>
      </w:r>
      <w:proofErr w:type="gramStart"/>
      <w:r w:rsidR="00E3070F" w:rsidRPr="00D9284C">
        <w:rPr>
          <w:rFonts w:ascii="Garamond" w:hAnsi="Garamond"/>
          <w:sz w:val="24"/>
          <w:szCs w:val="24"/>
        </w:rPr>
        <w:t>shtetasi</w:t>
      </w:r>
      <w:proofErr w:type="gramEnd"/>
      <w:r w:rsidR="00E3070F" w:rsidRPr="00D9284C">
        <w:rPr>
          <w:rFonts w:ascii="Garamond" w:hAnsi="Garamond"/>
          <w:sz w:val="24"/>
          <w:szCs w:val="24"/>
        </w:rPr>
        <w:t xml:space="preserve"> kryefamiljar, i martuar dhe me një apo më shumë fëmijë të mitur.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ç) </w:t>
      </w:r>
      <w:proofErr w:type="gramStart"/>
      <w:r w:rsidRPr="00D9284C">
        <w:rPr>
          <w:rFonts w:ascii="Garamond" w:hAnsi="Garamond"/>
          <w:sz w:val="24"/>
          <w:szCs w:val="24"/>
        </w:rPr>
        <w:t>shtetasi</w:t>
      </w:r>
      <w:proofErr w:type="gramEnd"/>
      <w:r w:rsidRPr="00D9284C">
        <w:rPr>
          <w:rFonts w:ascii="Garamond" w:hAnsi="Garamond"/>
          <w:sz w:val="24"/>
          <w:szCs w:val="24"/>
        </w:rPr>
        <w:t xml:space="preserve"> që është duke kryer vuajtjen e dënimit me heqje lirie ose për të cilin zbatohet masa e sigurisë me burg.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Shtetasi i parashikuar në shkronjën “ç” të këtij neni nuk thirret në shërbimin e detyrueshëm ushtarak aktiv dhe alternativ, për </w:t>
      </w:r>
      <w:proofErr w:type="gramStart"/>
      <w:r w:rsidRPr="00D9284C">
        <w:rPr>
          <w:rFonts w:ascii="Garamond" w:hAnsi="Garamond"/>
          <w:sz w:val="24"/>
          <w:szCs w:val="24"/>
        </w:rPr>
        <w:t>sa</w:t>
      </w:r>
      <w:proofErr w:type="gramEnd"/>
      <w:r w:rsidRPr="00D9284C">
        <w:rPr>
          <w:rFonts w:ascii="Garamond" w:hAnsi="Garamond"/>
          <w:sz w:val="24"/>
          <w:szCs w:val="24"/>
        </w:rPr>
        <w:t xml:space="preserve"> kohë që përfshihet në kushtet e parashikuara në këtë nen. 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NeniNr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Neni 13</w:t>
      </w:r>
    </w:p>
    <w:p w:rsidR="00493700" w:rsidRPr="00D9284C" w:rsidRDefault="00493700" w:rsidP="00493700">
      <w:pPr>
        <w:pStyle w:val="NeniTitull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Shtyrja e afatit të kryerjes së shërbimit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Qendra e rekrutim-mobilizimit ka të drejtë të shtyjë afatin e thirrjes së shtetasit për kryerjen e shërbimit të detyrueshëm ushtarak aktiv dhe alternativ në rastet kur: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a) </w:t>
      </w:r>
      <w:proofErr w:type="gramStart"/>
      <w:r w:rsidRPr="00D9284C">
        <w:rPr>
          <w:rFonts w:ascii="Garamond" w:hAnsi="Garamond"/>
          <w:sz w:val="24"/>
          <w:szCs w:val="24"/>
        </w:rPr>
        <w:t>shtetasi</w:t>
      </w:r>
      <w:proofErr w:type="gramEnd"/>
      <w:r w:rsidRPr="00D9284C">
        <w:rPr>
          <w:rFonts w:ascii="Garamond" w:hAnsi="Garamond"/>
          <w:sz w:val="24"/>
          <w:szCs w:val="24"/>
        </w:rPr>
        <w:t xml:space="preserve"> del përkohësisht i paaftë për këtë shërbim nga komisioni mjekësor;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b) </w:t>
      </w:r>
      <w:proofErr w:type="gramStart"/>
      <w:r w:rsidRPr="00D9284C">
        <w:rPr>
          <w:rFonts w:ascii="Garamond" w:hAnsi="Garamond"/>
          <w:sz w:val="24"/>
          <w:szCs w:val="24"/>
        </w:rPr>
        <w:t>shtetasi</w:t>
      </w:r>
      <w:proofErr w:type="gramEnd"/>
      <w:r w:rsidRPr="00D9284C">
        <w:rPr>
          <w:rFonts w:ascii="Garamond" w:hAnsi="Garamond"/>
          <w:sz w:val="24"/>
          <w:szCs w:val="24"/>
        </w:rPr>
        <w:t xml:space="preserve"> vazhdon studimet në shkollën e mesme, në universitete ose shkolla të larta brenda ose jashtë vendit;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c) </w:t>
      </w:r>
      <w:proofErr w:type="gramStart"/>
      <w:r w:rsidRPr="00D9284C">
        <w:rPr>
          <w:rFonts w:ascii="Garamond" w:hAnsi="Garamond"/>
          <w:sz w:val="24"/>
          <w:szCs w:val="24"/>
        </w:rPr>
        <w:t>familja</w:t>
      </w:r>
      <w:proofErr w:type="gramEnd"/>
      <w:r w:rsidRPr="00D9284C">
        <w:rPr>
          <w:rFonts w:ascii="Garamond" w:hAnsi="Garamond"/>
          <w:sz w:val="24"/>
          <w:szCs w:val="24"/>
        </w:rPr>
        <w:t xml:space="preserve"> është  në gjendje  të vështirë ekonomike, por thirrja nuk mund të shtyhet më shumë se 2 vjet.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ç) </w:t>
      </w:r>
      <w:proofErr w:type="gramStart"/>
      <w:r w:rsidRPr="00D9284C">
        <w:rPr>
          <w:rFonts w:ascii="Garamond" w:hAnsi="Garamond"/>
          <w:sz w:val="24"/>
          <w:szCs w:val="24"/>
        </w:rPr>
        <w:t>shtetasi</w:t>
      </w:r>
      <w:proofErr w:type="gramEnd"/>
      <w:r w:rsidRPr="00D9284C">
        <w:rPr>
          <w:rFonts w:ascii="Garamond" w:hAnsi="Garamond"/>
          <w:sz w:val="24"/>
          <w:szCs w:val="24"/>
        </w:rPr>
        <w:t xml:space="preserve"> zgjidhet në zgjedhjet e përgjithshme ose ato vendore, si dhe kur shtetasi vazhdon studime pasuniversitare.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NeniNr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Neni 14</w:t>
      </w:r>
    </w:p>
    <w:p w:rsidR="00493700" w:rsidRPr="00D9284C" w:rsidRDefault="00493700" w:rsidP="00493700">
      <w:pPr>
        <w:pStyle w:val="NeniTitull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Lirimi para kohe</w:t>
      </w:r>
    </w:p>
    <w:p w:rsidR="00837DD8" w:rsidRPr="00D9284C" w:rsidRDefault="00E3070F" w:rsidP="00E3070F">
      <w:pPr>
        <w:pStyle w:val="NeniTitull"/>
        <w:rPr>
          <w:rFonts w:ascii="Garamond" w:hAnsi="Garamond"/>
          <w:b w:val="0"/>
          <w:i/>
          <w:caps/>
          <w:sz w:val="24"/>
          <w:szCs w:val="24"/>
        </w:rPr>
      </w:pPr>
      <w:r w:rsidRPr="00D9284C">
        <w:rPr>
          <w:rFonts w:ascii="Garamond" w:hAnsi="Garamond"/>
          <w:b w:val="0"/>
          <w:i/>
          <w:sz w:val="24"/>
          <w:szCs w:val="24"/>
        </w:rPr>
        <w:t>(Ndryshuar shkronja ‘’b’’ dhe togfjalësh në paragrafin e fundit, shtuar shkronjat ‘’ç’’ dhe ‘’d’’ me ligjin nr. 9487, datë 6.3.2006; me ligjin nr. 9999, date 25.9.2008)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Shtetasi në shërbimin e detyrueshëm ushtarak aktiv ose alternativ lirohet para kohe nga </w:t>
      </w:r>
      <w:proofErr w:type="gramStart"/>
      <w:r w:rsidRPr="00D9284C">
        <w:rPr>
          <w:rFonts w:ascii="Garamond" w:hAnsi="Garamond"/>
          <w:sz w:val="24"/>
          <w:szCs w:val="24"/>
        </w:rPr>
        <w:t>ky</w:t>
      </w:r>
      <w:proofErr w:type="gramEnd"/>
      <w:r w:rsidRPr="00D9284C">
        <w:rPr>
          <w:rFonts w:ascii="Garamond" w:hAnsi="Garamond"/>
          <w:sz w:val="24"/>
          <w:szCs w:val="24"/>
        </w:rPr>
        <w:t xml:space="preserve"> shërbim në rastet kur: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a) </w:t>
      </w:r>
      <w:proofErr w:type="gramStart"/>
      <w:r w:rsidRPr="00D9284C">
        <w:rPr>
          <w:rFonts w:ascii="Garamond" w:hAnsi="Garamond"/>
          <w:sz w:val="24"/>
          <w:szCs w:val="24"/>
        </w:rPr>
        <w:t>cilësohet</w:t>
      </w:r>
      <w:proofErr w:type="gramEnd"/>
      <w:r w:rsidRPr="00D9284C">
        <w:rPr>
          <w:rFonts w:ascii="Garamond" w:hAnsi="Garamond"/>
          <w:sz w:val="24"/>
          <w:szCs w:val="24"/>
        </w:rPr>
        <w:t xml:space="preserve"> i paaftë për vazhdimin e shërbimit me vendim të Komisionit Mjekësor të Spitalit Ushtarak Qendror Universitar;</w:t>
      </w:r>
    </w:p>
    <w:p w:rsidR="00837DD8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b) </w:t>
      </w:r>
      <w:proofErr w:type="gramStart"/>
      <w:r w:rsidR="00837DD8" w:rsidRPr="00D9284C">
        <w:rPr>
          <w:rFonts w:ascii="Garamond" w:hAnsi="Garamond"/>
          <w:sz w:val="24"/>
          <w:szCs w:val="24"/>
        </w:rPr>
        <w:t>për</w:t>
      </w:r>
      <w:proofErr w:type="gramEnd"/>
      <w:r w:rsidR="00837DD8" w:rsidRPr="00D9284C">
        <w:rPr>
          <w:rFonts w:ascii="Garamond" w:hAnsi="Garamond"/>
          <w:sz w:val="24"/>
          <w:szCs w:val="24"/>
        </w:rPr>
        <w:t xml:space="preserve"> rastet e fatkeqësive familjare dhe kur personat në ngarkim të ushtarit mbeten pa përkujdesje;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c) </w:t>
      </w:r>
      <w:proofErr w:type="gramStart"/>
      <w:r w:rsidRPr="00D9284C">
        <w:rPr>
          <w:rFonts w:ascii="Garamond" w:hAnsi="Garamond"/>
          <w:sz w:val="24"/>
          <w:szCs w:val="24"/>
        </w:rPr>
        <w:t>pranohet</w:t>
      </w:r>
      <w:proofErr w:type="gramEnd"/>
      <w:r w:rsidRPr="00D9284C">
        <w:rPr>
          <w:rFonts w:ascii="Garamond" w:hAnsi="Garamond"/>
          <w:sz w:val="24"/>
          <w:szCs w:val="24"/>
        </w:rPr>
        <w:t xml:space="preserve"> student në shkollat e larta ushtarake ose në Akademinë e Policisë.</w:t>
      </w:r>
    </w:p>
    <w:p w:rsidR="00837DD8" w:rsidRPr="00D9284C" w:rsidRDefault="00837DD8" w:rsidP="00837DD8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ç) </w:t>
      </w:r>
      <w:proofErr w:type="gramStart"/>
      <w:r w:rsidR="008527B6" w:rsidRPr="00D9284C">
        <w:rPr>
          <w:rFonts w:ascii="Garamond" w:hAnsi="Garamond"/>
          <w:sz w:val="24"/>
          <w:szCs w:val="24"/>
        </w:rPr>
        <w:t>shtetasi</w:t>
      </w:r>
      <w:proofErr w:type="gramEnd"/>
      <w:r w:rsidR="008527B6" w:rsidRPr="00D9284C">
        <w:rPr>
          <w:rFonts w:ascii="Garamond" w:hAnsi="Garamond"/>
          <w:sz w:val="24"/>
          <w:szCs w:val="24"/>
        </w:rPr>
        <w:t xml:space="preserve"> kryefamiljar, i martuar, i cili, gjatë kohës së shërbimit ushtarak, bëhet </w:t>
      </w:r>
      <w:r w:rsidR="008527B6" w:rsidRPr="00D9284C">
        <w:rPr>
          <w:rFonts w:ascii="Garamond" w:hAnsi="Garamond"/>
          <w:sz w:val="24"/>
          <w:szCs w:val="24"/>
        </w:rPr>
        <w:t>me një apo më shumë fëmijë;</w:t>
      </w:r>
    </w:p>
    <w:p w:rsidR="00837DD8" w:rsidRPr="00D9284C" w:rsidRDefault="00837DD8" w:rsidP="00837DD8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d) </w:t>
      </w:r>
      <w:proofErr w:type="gramStart"/>
      <w:r w:rsidRPr="00D9284C">
        <w:rPr>
          <w:rFonts w:ascii="Garamond" w:hAnsi="Garamond"/>
          <w:sz w:val="24"/>
          <w:szCs w:val="24"/>
        </w:rPr>
        <w:t>titullohet</w:t>
      </w:r>
      <w:proofErr w:type="gramEnd"/>
      <w:r w:rsidRPr="00D9284C">
        <w:rPr>
          <w:rFonts w:ascii="Garamond" w:hAnsi="Garamond"/>
          <w:sz w:val="24"/>
          <w:szCs w:val="24"/>
        </w:rPr>
        <w:t xml:space="preserve"> ushtar profesionist.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Për rastet e parashi</w:t>
      </w:r>
      <w:r w:rsidR="00837DD8" w:rsidRPr="00D9284C">
        <w:rPr>
          <w:rFonts w:ascii="Garamond" w:hAnsi="Garamond"/>
          <w:sz w:val="24"/>
          <w:szCs w:val="24"/>
        </w:rPr>
        <w:t xml:space="preserve">kuara në shkronjat “a”, “b” , </w:t>
      </w:r>
      <w:r w:rsidRPr="00D9284C">
        <w:rPr>
          <w:rFonts w:ascii="Garamond" w:hAnsi="Garamond"/>
          <w:sz w:val="24"/>
          <w:szCs w:val="24"/>
        </w:rPr>
        <w:t>“c”</w:t>
      </w:r>
      <w:r w:rsidR="00837DD8" w:rsidRPr="00D9284C">
        <w:rPr>
          <w:rFonts w:ascii="Garamond" w:hAnsi="Garamond"/>
          <w:sz w:val="24"/>
          <w:szCs w:val="24"/>
        </w:rPr>
        <w:t>,</w:t>
      </w:r>
      <w:r w:rsidRPr="00D9284C">
        <w:rPr>
          <w:rFonts w:ascii="Garamond" w:hAnsi="Garamond"/>
          <w:sz w:val="24"/>
          <w:szCs w:val="24"/>
        </w:rPr>
        <w:t xml:space="preserve"> </w:t>
      </w:r>
      <w:r w:rsidR="00837DD8" w:rsidRPr="00D9284C">
        <w:rPr>
          <w:rFonts w:ascii="Garamond" w:hAnsi="Garamond"/>
          <w:sz w:val="24"/>
          <w:szCs w:val="24"/>
        </w:rPr>
        <w:t>“ç” dhe “d”</w:t>
      </w:r>
      <w:r w:rsidR="00837DD8" w:rsidRPr="00D9284C">
        <w:rPr>
          <w:sz w:val="21"/>
          <w:szCs w:val="21"/>
        </w:rPr>
        <w:t xml:space="preserve"> </w:t>
      </w:r>
      <w:r w:rsidRPr="00D9284C">
        <w:rPr>
          <w:rFonts w:ascii="Garamond" w:hAnsi="Garamond"/>
          <w:sz w:val="24"/>
          <w:szCs w:val="24"/>
        </w:rPr>
        <w:t>të këtij neni, urdhri i lirimit lëshohet nga Shefi i Shtabit të Përgjithshëm të Forcave të Armatosura.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NeniNr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Neni 15</w:t>
      </w:r>
    </w:p>
    <w:p w:rsidR="00493700" w:rsidRPr="00D9284C" w:rsidRDefault="00493700" w:rsidP="00493700">
      <w:pPr>
        <w:pStyle w:val="NeniTitull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Ndërprerja e përkohshme e shërbimit</w:t>
      </w:r>
    </w:p>
    <w:p w:rsidR="00493700" w:rsidRPr="00D9284C" w:rsidRDefault="00493700" w:rsidP="00493700">
      <w:pPr>
        <w:pStyle w:val="NeniTitull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1. Shtetasi në shërbimin e detyrueshëm ushtarak aktiv ose alternativ e ndërpret përkohësisht këtë </w:t>
      </w:r>
      <w:proofErr w:type="gramStart"/>
      <w:r w:rsidRPr="00D9284C">
        <w:rPr>
          <w:rFonts w:ascii="Garamond" w:hAnsi="Garamond"/>
          <w:sz w:val="24"/>
          <w:szCs w:val="24"/>
        </w:rPr>
        <w:t>shërbim  në</w:t>
      </w:r>
      <w:proofErr w:type="gramEnd"/>
      <w:r w:rsidRPr="00D9284C">
        <w:rPr>
          <w:rFonts w:ascii="Garamond" w:hAnsi="Garamond"/>
          <w:sz w:val="24"/>
          <w:szCs w:val="24"/>
        </w:rPr>
        <w:t xml:space="preserve"> rastet kur: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a) </w:t>
      </w:r>
      <w:proofErr w:type="gramStart"/>
      <w:r w:rsidRPr="00D9284C">
        <w:rPr>
          <w:rFonts w:ascii="Garamond" w:hAnsi="Garamond"/>
          <w:sz w:val="24"/>
          <w:szCs w:val="24"/>
        </w:rPr>
        <w:t>me</w:t>
      </w:r>
      <w:proofErr w:type="gramEnd"/>
      <w:r w:rsidRPr="00D9284C">
        <w:rPr>
          <w:rFonts w:ascii="Garamond" w:hAnsi="Garamond"/>
          <w:sz w:val="24"/>
          <w:szCs w:val="24"/>
        </w:rPr>
        <w:t xml:space="preserve"> vendim të Komisionit Mjekësor të Spitalit Ushtarak Qendror Universitar del përkohësish i paaftë për vazhdimin e këtij shërbimi;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b) </w:t>
      </w:r>
      <w:proofErr w:type="gramStart"/>
      <w:r w:rsidRPr="00D9284C">
        <w:rPr>
          <w:rFonts w:ascii="Garamond" w:hAnsi="Garamond"/>
          <w:sz w:val="24"/>
          <w:szCs w:val="24"/>
        </w:rPr>
        <w:t>pjesëtarë</w:t>
      </w:r>
      <w:proofErr w:type="gramEnd"/>
      <w:r w:rsidRPr="00D9284C">
        <w:rPr>
          <w:rFonts w:ascii="Garamond" w:hAnsi="Garamond"/>
          <w:sz w:val="24"/>
          <w:szCs w:val="24"/>
        </w:rPr>
        <w:t xml:space="preserve"> të familjes, të cilët janë në ngarkim të tij, sëmuren për një kohë të gjatë.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2. Ndërprerja e përkohshme e shërbimit të detyrueshëm ushtarak aktiv ose alternativ aktiv bëhet vetëm një herë dhe </w:t>
      </w:r>
      <w:proofErr w:type="gramStart"/>
      <w:r w:rsidRPr="00D9284C">
        <w:rPr>
          <w:rFonts w:ascii="Garamond" w:hAnsi="Garamond"/>
          <w:sz w:val="24"/>
          <w:szCs w:val="24"/>
        </w:rPr>
        <w:t>jo</w:t>
      </w:r>
      <w:proofErr w:type="gramEnd"/>
      <w:r w:rsidRPr="00D9284C">
        <w:rPr>
          <w:rFonts w:ascii="Garamond" w:hAnsi="Garamond"/>
          <w:sz w:val="24"/>
          <w:szCs w:val="24"/>
        </w:rPr>
        <w:t xml:space="preserve"> më shumë se 6 muaj.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NeniNr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Neni 16</w:t>
      </w:r>
    </w:p>
    <w:p w:rsidR="00493700" w:rsidRPr="00D9284C" w:rsidRDefault="00493700" w:rsidP="00493700">
      <w:pPr>
        <w:pStyle w:val="NeniTitull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Kriteret e njohjes së shërbimit</w:t>
      </w:r>
    </w:p>
    <w:p w:rsidR="00493700" w:rsidRPr="00D9284C" w:rsidRDefault="00493700" w:rsidP="00493700">
      <w:pPr>
        <w:pStyle w:val="NeniTitull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1. I njihet i kryer shërbimi i detyrueshëm ushtarak aktiv shtetasit shqiptar, i cili fillon studimet në shkollat e larta ushtarake ose në një akademi policie, </w:t>
      </w:r>
      <w:proofErr w:type="gramStart"/>
      <w:r w:rsidRPr="00D9284C">
        <w:rPr>
          <w:rFonts w:ascii="Garamond" w:hAnsi="Garamond"/>
          <w:sz w:val="24"/>
          <w:szCs w:val="24"/>
        </w:rPr>
        <w:t>brenda</w:t>
      </w:r>
      <w:proofErr w:type="gramEnd"/>
      <w:r w:rsidRPr="00D9284C">
        <w:rPr>
          <w:rFonts w:ascii="Garamond" w:hAnsi="Garamond"/>
          <w:sz w:val="24"/>
          <w:szCs w:val="24"/>
        </w:rPr>
        <w:t xml:space="preserve"> ose jashtë vendit, nga dita e pranimit në këto shkolla.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2. Kur shtetasi që ndërpret studimet në këto shkolla, pa shkaqe të ligjshme, ose përjashtohet nga shkolla ose akademia, nuk e ka plotësuar kohën e kryerjes së shërbimit të </w:t>
      </w:r>
      <w:r w:rsidRPr="00D9284C">
        <w:rPr>
          <w:rFonts w:ascii="Garamond" w:hAnsi="Garamond"/>
          <w:sz w:val="24"/>
          <w:szCs w:val="24"/>
        </w:rPr>
        <w:lastRenderedPageBreak/>
        <w:t>detyrueshëm ushtarak aktiv, është i detyruar ta plotësojë atë si ushtar.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NeniNr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Neni 17</w:t>
      </w:r>
    </w:p>
    <w:p w:rsidR="00493700" w:rsidRPr="00D9284C" w:rsidRDefault="00493700" w:rsidP="00493700">
      <w:pPr>
        <w:pStyle w:val="NeniTitull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E drejta e ruajtjes së vendit të punës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D9284C">
        <w:rPr>
          <w:rFonts w:ascii="Garamond" w:hAnsi="Garamond"/>
          <w:sz w:val="24"/>
          <w:szCs w:val="24"/>
        </w:rPr>
        <w:t>Shtetasi, i cili i ndërpret marrëdhëniet (kontratën) e punës për shkak të detyrimit për kryerjen e shërbimit të detyrueshëm ushtarak aktiv ose alternativ, ka të drejtën e rikthimit në vendin e punës.</w:t>
      </w:r>
      <w:proofErr w:type="gramEnd"/>
      <w:r w:rsidRPr="00D9284C">
        <w:rPr>
          <w:rFonts w:ascii="Garamond" w:hAnsi="Garamond"/>
          <w:sz w:val="24"/>
          <w:szCs w:val="24"/>
        </w:rPr>
        <w:t xml:space="preserve"> 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Subjektet shtetërore janë të detyruara ta ripunësojnë atë.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NeniNr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Neni 18</w:t>
      </w:r>
    </w:p>
    <w:p w:rsidR="00493700" w:rsidRPr="00D9284C" w:rsidRDefault="00493700" w:rsidP="00493700">
      <w:pPr>
        <w:pStyle w:val="NeniTitull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Të drejtat e shtetasit në shërbimin ushtarak aktiv ose alternativ</w:t>
      </w:r>
    </w:p>
    <w:p w:rsidR="00493700" w:rsidRPr="00D9284C" w:rsidRDefault="00493700" w:rsidP="00493700">
      <w:pPr>
        <w:pStyle w:val="NeniTitull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Shtetasi, gjatë kryerjes së shërbimit të detyrueshëm ushtarak aktiv ose alternativ, përfiton këto të drejta: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a) </w:t>
      </w:r>
      <w:proofErr w:type="gramStart"/>
      <w:r w:rsidRPr="00D9284C">
        <w:rPr>
          <w:rFonts w:ascii="Garamond" w:hAnsi="Garamond"/>
          <w:sz w:val="24"/>
          <w:szCs w:val="24"/>
        </w:rPr>
        <w:t>koha</w:t>
      </w:r>
      <w:proofErr w:type="gramEnd"/>
      <w:r w:rsidRPr="00D9284C">
        <w:rPr>
          <w:rFonts w:ascii="Garamond" w:hAnsi="Garamond"/>
          <w:sz w:val="24"/>
          <w:szCs w:val="24"/>
        </w:rPr>
        <w:t xml:space="preserve"> e shërbimit i njihet vjetërsi pune, për efekt sigurimi e pensioni;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b) </w:t>
      </w:r>
      <w:proofErr w:type="gramStart"/>
      <w:r w:rsidRPr="00D9284C">
        <w:rPr>
          <w:rFonts w:ascii="Garamond" w:hAnsi="Garamond"/>
          <w:sz w:val="24"/>
          <w:szCs w:val="24"/>
        </w:rPr>
        <w:t>shërbim</w:t>
      </w:r>
      <w:proofErr w:type="gramEnd"/>
      <w:r w:rsidRPr="00D9284C">
        <w:rPr>
          <w:rFonts w:ascii="Garamond" w:hAnsi="Garamond"/>
          <w:sz w:val="24"/>
          <w:szCs w:val="24"/>
        </w:rPr>
        <w:t xml:space="preserve"> shëndetësor pa pagesë në institucionet shëndetësore shtetërore, brenda ose jashtë vendit;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c) </w:t>
      </w:r>
      <w:proofErr w:type="gramStart"/>
      <w:r w:rsidRPr="00D9284C">
        <w:rPr>
          <w:rFonts w:ascii="Garamond" w:hAnsi="Garamond"/>
          <w:sz w:val="24"/>
          <w:szCs w:val="24"/>
        </w:rPr>
        <w:t>rimbursim</w:t>
      </w:r>
      <w:proofErr w:type="gramEnd"/>
      <w:r w:rsidRPr="00D9284C">
        <w:rPr>
          <w:rFonts w:ascii="Garamond" w:hAnsi="Garamond"/>
          <w:sz w:val="24"/>
          <w:szCs w:val="24"/>
        </w:rPr>
        <w:t xml:space="preserve"> të shpenzimeve të transportit, kur thirret ose lirohet nga shërbimi, kur dërgohet me leje pranë familjes, si dhe shërbim postar pa pagesë;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ç) </w:t>
      </w:r>
      <w:proofErr w:type="gramStart"/>
      <w:r w:rsidRPr="00D9284C">
        <w:rPr>
          <w:rFonts w:ascii="Garamond" w:hAnsi="Garamond"/>
          <w:sz w:val="24"/>
          <w:szCs w:val="24"/>
        </w:rPr>
        <w:t>trajtim</w:t>
      </w:r>
      <w:proofErr w:type="gramEnd"/>
      <w:r w:rsidRPr="00D9284C">
        <w:rPr>
          <w:rFonts w:ascii="Garamond" w:hAnsi="Garamond"/>
          <w:sz w:val="24"/>
          <w:szCs w:val="24"/>
        </w:rPr>
        <w:t xml:space="preserve"> me pagë dhe shpërblim, sipas vështirësisë së shërbimit, të përcaktuar në aktet ligjore.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d) </w:t>
      </w:r>
      <w:proofErr w:type="gramStart"/>
      <w:r w:rsidRPr="00D9284C">
        <w:rPr>
          <w:rFonts w:ascii="Garamond" w:hAnsi="Garamond"/>
          <w:sz w:val="24"/>
          <w:szCs w:val="24"/>
        </w:rPr>
        <w:t>leje</w:t>
      </w:r>
      <w:proofErr w:type="gramEnd"/>
      <w:r w:rsidRPr="00D9284C">
        <w:rPr>
          <w:rFonts w:ascii="Garamond" w:hAnsi="Garamond"/>
          <w:sz w:val="24"/>
          <w:szCs w:val="24"/>
        </w:rPr>
        <w:t>, sipas kritereve të përcaktuara me urdhra dhe udhëzime të Ministrit të Mbrojtjes.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NeniNr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Neni 19</w:t>
      </w:r>
    </w:p>
    <w:p w:rsidR="00493700" w:rsidRPr="00D9284C" w:rsidRDefault="00493700" w:rsidP="00493700">
      <w:pPr>
        <w:pStyle w:val="NeniTitull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Kufizimet për moskryerjen e shërbimit ushtarak aktiv ose alternativ</w:t>
      </w:r>
    </w:p>
    <w:p w:rsidR="00493700" w:rsidRPr="00D9284C" w:rsidRDefault="008527B6" w:rsidP="008527B6">
      <w:pPr>
        <w:pStyle w:val="NeniTitull"/>
        <w:rPr>
          <w:rFonts w:ascii="Garamond" w:hAnsi="Garamond"/>
          <w:b w:val="0"/>
          <w:i/>
          <w:sz w:val="24"/>
          <w:szCs w:val="24"/>
        </w:rPr>
      </w:pPr>
      <w:r w:rsidRPr="00D9284C">
        <w:rPr>
          <w:rFonts w:ascii="Garamond" w:hAnsi="Garamond"/>
          <w:b w:val="0"/>
          <w:i/>
          <w:sz w:val="24"/>
          <w:szCs w:val="24"/>
        </w:rPr>
        <w:t>(Shfuqizuar me ligjin nr. 9999, date 25.9.2008)</w:t>
      </w:r>
    </w:p>
    <w:p w:rsidR="008527B6" w:rsidRPr="00D9284C" w:rsidRDefault="008527B6" w:rsidP="008527B6">
      <w:pPr>
        <w:jc w:val="center"/>
        <w:rPr>
          <w:i/>
          <w:lang w:val="en-GB"/>
        </w:rPr>
      </w:pPr>
    </w:p>
    <w:p w:rsidR="00493700" w:rsidRPr="00D9284C" w:rsidRDefault="00493700" w:rsidP="00493700">
      <w:pPr>
        <w:pStyle w:val="NeniNr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Neni 20</w:t>
      </w:r>
    </w:p>
    <w:p w:rsidR="00493700" w:rsidRPr="00D9284C" w:rsidRDefault="00493700" w:rsidP="00493700">
      <w:pPr>
        <w:pStyle w:val="NeniTitull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Kërkesa për shërbim alternativ</w:t>
      </w:r>
    </w:p>
    <w:p w:rsidR="008527B6" w:rsidRPr="00D9284C" w:rsidRDefault="00CC4A4B" w:rsidP="008527B6">
      <w:pPr>
        <w:pStyle w:val="NeniTitull"/>
        <w:rPr>
          <w:rFonts w:ascii="Garamond" w:hAnsi="Garamond"/>
          <w:b w:val="0"/>
          <w:i/>
          <w:sz w:val="24"/>
          <w:szCs w:val="24"/>
        </w:rPr>
      </w:pPr>
      <w:r w:rsidRPr="00D9284C">
        <w:rPr>
          <w:rFonts w:ascii="Garamond" w:hAnsi="Garamond"/>
          <w:b w:val="0"/>
          <w:i/>
          <w:sz w:val="24"/>
          <w:szCs w:val="24"/>
        </w:rPr>
        <w:t>(Ndryshuar pika 1</w:t>
      </w:r>
      <w:r w:rsidR="008527B6" w:rsidRPr="00D9284C">
        <w:rPr>
          <w:rFonts w:ascii="Garamond" w:hAnsi="Garamond"/>
          <w:b w:val="0"/>
          <w:i/>
          <w:sz w:val="24"/>
          <w:szCs w:val="24"/>
        </w:rPr>
        <w:t>me ligjin nr. 9999, date 25.9.2008)</w:t>
      </w:r>
      <w:r w:rsidRPr="00D9284C">
        <w:rPr>
          <w:rFonts w:ascii="Garamond" w:hAnsi="Garamond"/>
          <w:b w:val="0"/>
          <w:i/>
          <w:sz w:val="24"/>
          <w:szCs w:val="24"/>
        </w:rPr>
        <w:t xml:space="preserve"> </w:t>
      </w:r>
    </w:p>
    <w:p w:rsidR="00493700" w:rsidRPr="00D9284C" w:rsidRDefault="00493700" w:rsidP="00493700">
      <w:pPr>
        <w:pStyle w:val="NeniTitull"/>
        <w:rPr>
          <w:rFonts w:ascii="Garamond" w:hAnsi="Garamond"/>
          <w:sz w:val="24"/>
          <w:szCs w:val="24"/>
        </w:rPr>
      </w:pPr>
    </w:p>
    <w:p w:rsidR="008527B6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1. </w:t>
      </w:r>
      <w:r w:rsidR="008527B6" w:rsidRPr="00D9284C">
        <w:rPr>
          <w:rFonts w:ascii="Garamond" w:hAnsi="Garamond"/>
          <w:sz w:val="24"/>
          <w:szCs w:val="24"/>
        </w:rPr>
        <w:t>Shtetasi që, për arsye ndërgjegjeje, nuk pranon të kryejë shërbimin me armë në Forcat e Armatosura dhe kërkon të kryejë, në vend të tij, shërbim alternativ, duhet të paraqesë një kërkesë, së bashku me dokumentacionin shoqërues, në qendrën e rekrutim-mobilizimit, përpara se të plotësojë moshën ligjore të thirrjes për kryerjen e shërbimit të detyrueshëm ushtarak, ose në komandën e njësisë (repartit ushtarak), kur është duke kryer shërbimin e detyrueshëm ushtarak.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2. Dokumentacioni që duhet të shoqërojë kërkesën për kryerjen e shërbimit alternativ përcaktohet me urdhër të Ministrit të Mbrojtjes.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3. Qendra e rekrutim-mobilizimit pasi shqyrton kërkesën, </w:t>
      </w:r>
      <w:proofErr w:type="gramStart"/>
      <w:r w:rsidRPr="00D9284C">
        <w:rPr>
          <w:rFonts w:ascii="Garamond" w:hAnsi="Garamond"/>
          <w:sz w:val="24"/>
          <w:szCs w:val="24"/>
        </w:rPr>
        <w:t>ia</w:t>
      </w:r>
      <w:proofErr w:type="gramEnd"/>
      <w:r w:rsidRPr="00D9284C">
        <w:rPr>
          <w:rFonts w:ascii="Garamond" w:hAnsi="Garamond"/>
          <w:sz w:val="24"/>
          <w:szCs w:val="24"/>
        </w:rPr>
        <w:t xml:space="preserve"> përcjell, së bashku me një relacion, Komisionit të Shërbimit Alternativ pranë Ministrisë së Mbrojtjes.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NeniNr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Neni 21</w:t>
      </w:r>
    </w:p>
    <w:p w:rsidR="00493700" w:rsidRPr="00D9284C" w:rsidRDefault="00493700" w:rsidP="00493700">
      <w:pPr>
        <w:pStyle w:val="NeniTitull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Komisioni i Shërbimit Alternativ</w:t>
      </w:r>
    </w:p>
    <w:p w:rsidR="00493700" w:rsidRPr="00D9284C" w:rsidRDefault="00493700" w:rsidP="00493700">
      <w:pPr>
        <w:pStyle w:val="NeniTitull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1. Për njohjen e të drejtës së shtetasit për kryerjen e shërbimit alternativ krijohet Komisioni i Shërbimit Alternativ pranë Ministrisë së Mbrojtjes.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2. Komisioni i Shërbimit Alternativ shqyrton kërkesat dhe dokumentacionin e paraqitur, si dhe merr vendimin përfundimtar.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3. Përbërja, funksionimi, detyrat dhe të drejtat e Komisionit përcaktohen me vendim të Këshillit të Ministrave.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NeniNr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Neni 22</w:t>
      </w:r>
    </w:p>
    <w:p w:rsidR="00493700" w:rsidRPr="00D9284C" w:rsidRDefault="00493700" w:rsidP="00493700">
      <w:pPr>
        <w:pStyle w:val="NeniTitull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Kryerja e shërbimit alternativ</w:t>
      </w:r>
    </w:p>
    <w:p w:rsidR="00493700" w:rsidRPr="00D9284C" w:rsidRDefault="00493700" w:rsidP="00493700">
      <w:pPr>
        <w:pStyle w:val="NeniTitull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1. Shtetasi të cilit, me vendim të Komisionit të Shërbimit Alternativ, i njihet e drejta për ta kryer detyrimin ushtarak në shërbimin alternativ, e kryen atë në: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a) </w:t>
      </w:r>
      <w:proofErr w:type="gramStart"/>
      <w:r w:rsidRPr="00D9284C">
        <w:rPr>
          <w:rFonts w:ascii="Garamond" w:hAnsi="Garamond"/>
          <w:sz w:val="24"/>
          <w:szCs w:val="24"/>
        </w:rPr>
        <w:t>institucionet</w:t>
      </w:r>
      <w:proofErr w:type="gramEnd"/>
      <w:r w:rsidRPr="00D9284C">
        <w:rPr>
          <w:rFonts w:ascii="Garamond" w:hAnsi="Garamond"/>
          <w:sz w:val="24"/>
          <w:szCs w:val="24"/>
        </w:rPr>
        <w:t xml:space="preserve"> e shërbimit publik;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b) </w:t>
      </w:r>
      <w:proofErr w:type="gramStart"/>
      <w:r w:rsidRPr="00D9284C">
        <w:rPr>
          <w:rFonts w:ascii="Garamond" w:hAnsi="Garamond"/>
          <w:sz w:val="24"/>
          <w:szCs w:val="24"/>
        </w:rPr>
        <w:t>njësitë</w:t>
      </w:r>
      <w:proofErr w:type="gramEnd"/>
      <w:r w:rsidRPr="00D9284C">
        <w:rPr>
          <w:rFonts w:ascii="Garamond" w:hAnsi="Garamond"/>
          <w:sz w:val="24"/>
          <w:szCs w:val="24"/>
        </w:rPr>
        <w:t xml:space="preserve"> e qeverisjes vendore, për shërbime të ndryshme publike;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c) </w:t>
      </w:r>
      <w:proofErr w:type="gramStart"/>
      <w:r w:rsidRPr="00D9284C">
        <w:rPr>
          <w:rFonts w:ascii="Garamond" w:hAnsi="Garamond"/>
          <w:sz w:val="24"/>
          <w:szCs w:val="24"/>
        </w:rPr>
        <w:t>organizata</w:t>
      </w:r>
      <w:proofErr w:type="gramEnd"/>
      <w:r w:rsidRPr="00D9284C">
        <w:rPr>
          <w:rFonts w:ascii="Garamond" w:hAnsi="Garamond"/>
          <w:sz w:val="24"/>
          <w:szCs w:val="24"/>
        </w:rPr>
        <w:t xml:space="preserve"> jofitimprurëse me karakter humanitar;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ç) </w:t>
      </w:r>
      <w:proofErr w:type="gramStart"/>
      <w:r w:rsidRPr="00D9284C">
        <w:rPr>
          <w:rFonts w:ascii="Garamond" w:hAnsi="Garamond"/>
          <w:sz w:val="24"/>
          <w:szCs w:val="24"/>
        </w:rPr>
        <w:t>shërbimin</w:t>
      </w:r>
      <w:proofErr w:type="gramEnd"/>
      <w:r w:rsidRPr="00D9284C">
        <w:rPr>
          <w:rFonts w:ascii="Garamond" w:hAnsi="Garamond"/>
          <w:sz w:val="24"/>
          <w:szCs w:val="24"/>
        </w:rPr>
        <w:t xml:space="preserve"> e mbrojtjes së mjedisit;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d) </w:t>
      </w:r>
      <w:proofErr w:type="gramStart"/>
      <w:r w:rsidRPr="00D9284C">
        <w:rPr>
          <w:rFonts w:ascii="Garamond" w:hAnsi="Garamond"/>
          <w:sz w:val="24"/>
          <w:szCs w:val="24"/>
        </w:rPr>
        <w:t>shërbimin</w:t>
      </w:r>
      <w:proofErr w:type="gramEnd"/>
      <w:r w:rsidRPr="00D9284C">
        <w:rPr>
          <w:rFonts w:ascii="Garamond" w:hAnsi="Garamond"/>
          <w:sz w:val="24"/>
          <w:szCs w:val="24"/>
        </w:rPr>
        <w:t xml:space="preserve"> e zjarrfikësve.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2. Institucionet e përmendura në pikën 1 të këtij neni janë të detyruara të paraqesin në Ministrinë e Punës dhe të Çështjeve Sociale vendet e punës ku mund të kryhet shërbimi alternativ.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D9284C">
        <w:rPr>
          <w:rFonts w:ascii="Garamond" w:hAnsi="Garamond"/>
          <w:sz w:val="24"/>
          <w:szCs w:val="24"/>
        </w:rPr>
        <w:t>Ministria e Punës dhe e Çështjeve Sociale bashkërendon punën me institucionet e përmendura në pikën 1 të këtij neni dhe në çdo fund viti dërgon pranë Ministrisë së Mbrojtjes, me shkrim, numrin e vendeve të punës për këtë shërbim.</w:t>
      </w:r>
      <w:proofErr w:type="gramEnd"/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3. Shtetasi, me dëshirën e vet, mund ta kryejë shërbimin alternativ, sipas aftësive dhe profesionit civil që ka, në Forcat e Armatosura, në shërbimet e logjistikës, të shëndetësisë, transportit, riparim-mirëmbajtjes dhe në vende të tjera pune, ku nuk është e nevojshme mbajtja dhe përdorimi i armës.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NeniNr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Neni 23</w:t>
      </w:r>
    </w:p>
    <w:p w:rsidR="00493700" w:rsidRPr="00D9284C" w:rsidRDefault="00493700" w:rsidP="00493700">
      <w:pPr>
        <w:pStyle w:val="NeniTitull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Detyrimet e institucionit ku kryhet shërbimi alternativ</w:t>
      </w:r>
    </w:p>
    <w:p w:rsidR="00493700" w:rsidRPr="00D9284C" w:rsidRDefault="00493700" w:rsidP="00493700">
      <w:pPr>
        <w:pStyle w:val="NeniTitull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D9284C">
        <w:rPr>
          <w:rFonts w:ascii="Garamond" w:hAnsi="Garamond"/>
          <w:sz w:val="24"/>
          <w:szCs w:val="24"/>
        </w:rPr>
        <w:t>Institucioni, ku shtetasi kryen shërbimin alternativ, detyrohet të sigurojë kushte normale pune, fjetjeje, ushqimi, rroba pune dhe pagesë, në përputhje me kriteret dhe normat e përcaktuara për ushtarin e shërbimit të detyrueshëm ushtarak aktiv.</w:t>
      </w:r>
      <w:proofErr w:type="gramEnd"/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NeniNr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Neni 24</w:t>
      </w:r>
    </w:p>
    <w:p w:rsidR="00493700" w:rsidRPr="00D9284C" w:rsidRDefault="00493700" w:rsidP="00493700">
      <w:pPr>
        <w:pStyle w:val="NeniTitull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Plotësimi i njësive dhe reparteve të Forcave të Armatosura me personel rezervist</w:t>
      </w:r>
    </w:p>
    <w:p w:rsidR="00F95DD3" w:rsidRPr="00D9284C" w:rsidRDefault="00F95DD3" w:rsidP="00F95DD3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D9284C">
        <w:rPr>
          <w:rFonts w:ascii="Garamond" w:hAnsi="Garamond"/>
          <w:i/>
          <w:sz w:val="24"/>
          <w:szCs w:val="24"/>
        </w:rPr>
        <w:t>(Shfuqizuar me ligjin nr. 125/2024, datë 19.12.2024)</w:t>
      </w:r>
    </w:p>
    <w:p w:rsidR="00493700" w:rsidRPr="00D9284C" w:rsidRDefault="00493700" w:rsidP="00F95DD3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NeniNr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Neni 25</w:t>
      </w:r>
    </w:p>
    <w:p w:rsidR="00493700" w:rsidRPr="00D9284C" w:rsidRDefault="00493700" w:rsidP="00493700">
      <w:pPr>
        <w:pStyle w:val="NeniTitull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Përjashtimi nga shërbimi ushtarak në rezervë</w:t>
      </w:r>
    </w:p>
    <w:p w:rsidR="00F95DD3" w:rsidRPr="00D9284C" w:rsidRDefault="00F95DD3" w:rsidP="00F95DD3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D9284C">
        <w:rPr>
          <w:rFonts w:ascii="Garamond" w:hAnsi="Garamond"/>
          <w:i/>
          <w:sz w:val="24"/>
          <w:szCs w:val="24"/>
        </w:rPr>
        <w:t>(Shfuqizuar me ligjin nr. 125/2024, datë 19.12.2024)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KreuNr"/>
        <w:rPr>
          <w:rFonts w:ascii="Garamond" w:hAnsi="Garamond"/>
          <w:sz w:val="24"/>
          <w:szCs w:val="24"/>
        </w:rPr>
      </w:pPr>
      <w:proofErr w:type="gramStart"/>
      <w:r w:rsidRPr="00D9284C">
        <w:rPr>
          <w:rFonts w:ascii="Garamond" w:hAnsi="Garamond"/>
          <w:sz w:val="24"/>
          <w:szCs w:val="24"/>
        </w:rPr>
        <w:t>KREU  III</w:t>
      </w:r>
      <w:proofErr w:type="gramEnd"/>
    </w:p>
    <w:p w:rsidR="00493700" w:rsidRPr="00D9284C" w:rsidRDefault="00493700" w:rsidP="00493700">
      <w:pPr>
        <w:pStyle w:val="KreuTitull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DETYRIMET E ORGANEVE SHTETËRORE, TË SUBJEKTEVE PRIVATE </w:t>
      </w:r>
    </w:p>
    <w:p w:rsidR="00493700" w:rsidRPr="00D9284C" w:rsidRDefault="00493700" w:rsidP="00493700">
      <w:pPr>
        <w:pStyle w:val="KreuTitull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E TË SHTETASVE PËR SHËRBIMIN USHTARAK DHE MOBILIZIMIN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NeniNr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Neni 26</w:t>
      </w:r>
    </w:p>
    <w:p w:rsidR="00493700" w:rsidRPr="00D9284C" w:rsidRDefault="00493700" w:rsidP="00493700">
      <w:pPr>
        <w:pStyle w:val="NeniTitull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Qendra e rekrutim-mobilizimit</w:t>
      </w:r>
    </w:p>
    <w:p w:rsidR="00493700" w:rsidRPr="00D9284C" w:rsidRDefault="00493700" w:rsidP="00493700">
      <w:pPr>
        <w:pStyle w:val="NeniTitull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D9284C">
        <w:rPr>
          <w:rFonts w:ascii="Garamond" w:hAnsi="Garamond"/>
          <w:sz w:val="24"/>
          <w:szCs w:val="24"/>
        </w:rPr>
        <w:t>Qendra e rekrutim-mobilizimit krijohet dhe funksionon si strukturë pranë çdo qarku dhe varet nga ana administrative nga Shtabi i Përgjithshëm i Forcave të Armatosura.</w:t>
      </w:r>
      <w:proofErr w:type="gramEnd"/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NeniNr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Neni 27</w:t>
      </w:r>
    </w:p>
    <w:p w:rsidR="00493700" w:rsidRPr="00D9284C" w:rsidRDefault="00493700" w:rsidP="00493700">
      <w:pPr>
        <w:pStyle w:val="NeniTitull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Përgjegjësia e qendrës së rekrutim-mobilizimit</w:t>
      </w:r>
    </w:p>
    <w:p w:rsidR="00F95DD3" w:rsidRPr="00D9284C" w:rsidRDefault="00A6298E" w:rsidP="00F95DD3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D9284C">
        <w:rPr>
          <w:rFonts w:ascii="Garamond" w:hAnsi="Garamond"/>
          <w:i/>
          <w:sz w:val="24"/>
          <w:szCs w:val="24"/>
        </w:rPr>
        <w:t xml:space="preserve">(Ndryshuar pika </w:t>
      </w:r>
      <w:r w:rsidRPr="00D9284C">
        <w:rPr>
          <w:rFonts w:ascii="Garamond" w:hAnsi="Garamond"/>
          <w:i/>
          <w:sz w:val="24"/>
          <w:szCs w:val="24"/>
        </w:rPr>
        <w:t>1</w:t>
      </w:r>
      <w:r w:rsidR="00F95DD3" w:rsidRPr="00D9284C">
        <w:rPr>
          <w:rFonts w:ascii="Garamond" w:hAnsi="Garamond"/>
          <w:i/>
          <w:sz w:val="24"/>
          <w:szCs w:val="24"/>
        </w:rPr>
        <w:t xml:space="preserve"> </w:t>
      </w:r>
      <w:r w:rsidRPr="00D9284C">
        <w:rPr>
          <w:rFonts w:ascii="Garamond" w:hAnsi="Garamond"/>
          <w:i/>
          <w:sz w:val="24"/>
          <w:szCs w:val="24"/>
        </w:rPr>
        <w:t>me ligjin nr. 9999, date 25.9.2008</w:t>
      </w:r>
      <w:proofErr w:type="gramStart"/>
      <w:r w:rsidR="00F95DD3" w:rsidRPr="00D9284C">
        <w:rPr>
          <w:rFonts w:ascii="Garamond" w:hAnsi="Garamond"/>
          <w:b/>
          <w:i/>
          <w:sz w:val="24"/>
          <w:szCs w:val="24"/>
        </w:rPr>
        <w:t xml:space="preserve">; </w:t>
      </w:r>
      <w:r w:rsidR="00F95DD3" w:rsidRPr="00D9284C">
        <w:rPr>
          <w:rFonts w:ascii="Garamond" w:hAnsi="Garamond"/>
          <w:i/>
          <w:sz w:val="24"/>
          <w:szCs w:val="24"/>
        </w:rPr>
        <w:t xml:space="preserve"> s</w:t>
      </w:r>
      <w:r w:rsidR="00F95DD3" w:rsidRPr="00D9284C">
        <w:rPr>
          <w:rFonts w:ascii="Garamond" w:hAnsi="Garamond"/>
          <w:i/>
          <w:sz w:val="24"/>
          <w:szCs w:val="24"/>
        </w:rPr>
        <w:t>hfuqizuar</w:t>
      </w:r>
      <w:proofErr w:type="gramEnd"/>
      <w:r w:rsidR="00F95DD3" w:rsidRPr="00D9284C">
        <w:rPr>
          <w:rFonts w:ascii="Garamond" w:hAnsi="Garamond"/>
          <w:i/>
          <w:sz w:val="24"/>
          <w:szCs w:val="24"/>
        </w:rPr>
        <w:t xml:space="preserve"> </w:t>
      </w:r>
      <w:r w:rsidR="00F95DD3" w:rsidRPr="00D9284C">
        <w:rPr>
          <w:rFonts w:ascii="Garamond" w:hAnsi="Garamond"/>
          <w:i/>
          <w:sz w:val="24"/>
          <w:szCs w:val="24"/>
        </w:rPr>
        <w:t xml:space="preserve">fjalë në pikën 1 dhe togfjalësh në pikën 2 </w:t>
      </w:r>
      <w:r w:rsidR="00F95DD3" w:rsidRPr="00D9284C">
        <w:rPr>
          <w:rFonts w:ascii="Garamond" w:hAnsi="Garamond"/>
          <w:i/>
          <w:sz w:val="24"/>
          <w:szCs w:val="24"/>
        </w:rPr>
        <w:t>me ligjin nr. 125/2024, datë 19.12.2024)</w:t>
      </w:r>
    </w:p>
    <w:p w:rsidR="00493700" w:rsidRPr="00D9284C" w:rsidRDefault="00493700" w:rsidP="00F95DD3">
      <w:pPr>
        <w:pStyle w:val="NeniTitull"/>
        <w:rPr>
          <w:rFonts w:ascii="Garamond" w:hAnsi="Garamond"/>
          <w:b w:val="0"/>
          <w:i/>
          <w:sz w:val="24"/>
          <w:szCs w:val="24"/>
        </w:rPr>
      </w:pPr>
    </w:p>
    <w:p w:rsidR="00A6298E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1. </w:t>
      </w:r>
      <w:r w:rsidR="00A6298E" w:rsidRPr="00D9284C">
        <w:rPr>
          <w:rFonts w:ascii="Garamond" w:hAnsi="Garamond"/>
          <w:sz w:val="24"/>
          <w:szCs w:val="24"/>
        </w:rPr>
        <w:t>Qendra e rekrutim-mobilizimit përgjigjet për zbatimin e programit të Shtabit të Përgjithshëm të Forcave të Armatosura, sigurimin e personelit të nevojshëm për shërbimi</w:t>
      </w:r>
      <w:r w:rsidR="00F95DD3" w:rsidRPr="00D9284C">
        <w:rPr>
          <w:rFonts w:ascii="Garamond" w:hAnsi="Garamond"/>
          <w:sz w:val="24"/>
          <w:szCs w:val="24"/>
        </w:rPr>
        <w:t xml:space="preserve">n e detyrueshëm ushtarak aktiv </w:t>
      </w:r>
      <w:r w:rsidR="00A6298E" w:rsidRPr="00D9284C">
        <w:rPr>
          <w:rFonts w:ascii="Garamond" w:hAnsi="Garamond"/>
          <w:sz w:val="24"/>
          <w:szCs w:val="24"/>
        </w:rPr>
        <w:t>dhe të personelit profesionist (me pagesë), për plotësimin e njësive e të reparteve të Forcave të Armatosura.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2. Për mënyrën e rekrutimit të shtetasve, që kanë detyrim për kryerjen e shërbimit të detyrueshëm ushtarak aktiv</w:t>
      </w:r>
      <w:r w:rsidR="00F95DD3" w:rsidRPr="00D9284C">
        <w:rPr>
          <w:rFonts w:ascii="Garamond" w:hAnsi="Garamond"/>
          <w:sz w:val="24"/>
          <w:szCs w:val="24"/>
        </w:rPr>
        <w:t xml:space="preserve"> </w:t>
      </w:r>
      <w:r w:rsidRPr="00D9284C">
        <w:rPr>
          <w:rFonts w:ascii="Garamond" w:hAnsi="Garamond"/>
          <w:sz w:val="24"/>
          <w:szCs w:val="24"/>
        </w:rPr>
        <w:t>në rast mobilizimi e stërvitjeje, qendra e rekrutim-mobilizimit përgjigjet edhe para prefektit të qarkut.</w:t>
      </w:r>
    </w:p>
    <w:p w:rsidR="00493700" w:rsidRPr="00D9284C" w:rsidRDefault="00493700" w:rsidP="00493700">
      <w:pPr>
        <w:pStyle w:val="NeniNr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NeniNr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Neni 28</w:t>
      </w:r>
    </w:p>
    <w:p w:rsidR="00493700" w:rsidRPr="00D9284C" w:rsidRDefault="00493700" w:rsidP="00493700">
      <w:pPr>
        <w:pStyle w:val="NeniTitull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Komisionet mjekësore të kontrollit të aftësive për shërbim ushtarak</w:t>
      </w:r>
    </w:p>
    <w:p w:rsidR="00493700" w:rsidRPr="00D9284C" w:rsidRDefault="00493700" w:rsidP="00493700">
      <w:pPr>
        <w:pStyle w:val="NeniTitull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1. Për kontrollin e aftësive të shtetasit për shërbim ushtarak, në qendrën e rekrutim-mobilizimit krijohet komisioni mjekësor i kontrollit të aftësive fizike e shëndetësore të shtetasit që thirret në shërbimin ushtarak.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D9284C">
        <w:rPr>
          <w:rFonts w:ascii="Garamond" w:hAnsi="Garamond"/>
          <w:sz w:val="24"/>
          <w:szCs w:val="24"/>
        </w:rPr>
        <w:t>2. Në Spitalin Ushtarak Qendror Universitar krijohet dhe funksionon komisioni mjekësor i kontrollit të aftësive fizike e shëndetësore të ushtarakut dhe të shtetasit që dërgohet nga qendra e rekrutim-mobilizimit të qarkut.</w:t>
      </w:r>
      <w:proofErr w:type="gramEnd"/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3. Përbërja e komisioneve, detyrat dhe përgjegjësitë përcaktohen në rregulloren e aftësive fizike e shëndetësore të shtetasit dhe ushtarakut, e cila miratohet bashkërisht nga Ministri i Mbrojtjes dhe Ministri i Shëndetësisë.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NeniNr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Neni 29</w:t>
      </w:r>
    </w:p>
    <w:p w:rsidR="00493700" w:rsidRPr="00D9284C" w:rsidRDefault="00493700" w:rsidP="00493700">
      <w:pPr>
        <w:pStyle w:val="NeniTitull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Marrja e shtetasit në evidencë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1. Evidentimi i shtetasve meshkuj, si burime njerëzore për kryerjen e detyrimit të shërbimit ushtarak aktiv, fillon në moshën 17 vjeç.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2. Shtetaset shqiptare merren në evidencë me hyrjen në shërbimin ushtarak.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NeniNr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Neni 30</w:t>
      </w:r>
    </w:p>
    <w:p w:rsidR="00493700" w:rsidRPr="00D9284C" w:rsidRDefault="00493700" w:rsidP="00493700">
      <w:pPr>
        <w:pStyle w:val="NeniTitull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Heqja e shtetasit nga evidenca ushtarake</w:t>
      </w:r>
    </w:p>
    <w:p w:rsidR="00493700" w:rsidRPr="00D9284C" w:rsidRDefault="00493700" w:rsidP="00493700">
      <w:pPr>
        <w:pStyle w:val="NeniTitull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Shtetasi shqiptar hiqet nga evidenca ushtarake kur: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a) </w:t>
      </w:r>
      <w:proofErr w:type="gramStart"/>
      <w:r w:rsidRPr="00D9284C">
        <w:rPr>
          <w:rFonts w:ascii="Garamond" w:hAnsi="Garamond"/>
          <w:sz w:val="24"/>
          <w:szCs w:val="24"/>
        </w:rPr>
        <w:t>deklarohet</w:t>
      </w:r>
      <w:proofErr w:type="gramEnd"/>
      <w:r w:rsidRPr="00D9284C">
        <w:rPr>
          <w:rFonts w:ascii="Garamond" w:hAnsi="Garamond"/>
          <w:sz w:val="24"/>
          <w:szCs w:val="24"/>
        </w:rPr>
        <w:t xml:space="preserve"> i paaftë për shërbim ushtarak me vendim të komisionit mjekësor;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b) </w:t>
      </w:r>
      <w:proofErr w:type="gramStart"/>
      <w:r w:rsidRPr="00D9284C">
        <w:rPr>
          <w:rFonts w:ascii="Garamond" w:hAnsi="Garamond"/>
          <w:sz w:val="24"/>
          <w:szCs w:val="24"/>
        </w:rPr>
        <w:t>mbush</w:t>
      </w:r>
      <w:proofErr w:type="gramEnd"/>
      <w:r w:rsidRPr="00D9284C">
        <w:rPr>
          <w:rFonts w:ascii="Garamond" w:hAnsi="Garamond"/>
          <w:sz w:val="24"/>
          <w:szCs w:val="24"/>
        </w:rPr>
        <w:t xml:space="preserve"> moshën e përcaktuar në pikën 3 të nenit 9 të këtij ligji;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c) </w:t>
      </w:r>
      <w:proofErr w:type="gramStart"/>
      <w:r w:rsidRPr="00D9284C">
        <w:rPr>
          <w:rFonts w:ascii="Garamond" w:hAnsi="Garamond"/>
          <w:sz w:val="24"/>
          <w:szCs w:val="24"/>
        </w:rPr>
        <w:t>lë</w:t>
      </w:r>
      <w:proofErr w:type="gramEnd"/>
      <w:r w:rsidRPr="00D9284C">
        <w:rPr>
          <w:rFonts w:ascii="Garamond" w:hAnsi="Garamond"/>
          <w:sz w:val="24"/>
          <w:szCs w:val="24"/>
        </w:rPr>
        <w:t xml:space="preserve"> shtetësinë shqiptare;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ç) </w:t>
      </w:r>
      <w:proofErr w:type="gramStart"/>
      <w:r w:rsidRPr="00D9284C">
        <w:rPr>
          <w:rFonts w:ascii="Garamond" w:hAnsi="Garamond"/>
          <w:sz w:val="24"/>
          <w:szCs w:val="24"/>
        </w:rPr>
        <w:t>vdes</w:t>
      </w:r>
      <w:proofErr w:type="gramEnd"/>
      <w:r w:rsidRPr="00D9284C">
        <w:rPr>
          <w:rFonts w:ascii="Garamond" w:hAnsi="Garamond"/>
          <w:sz w:val="24"/>
          <w:szCs w:val="24"/>
        </w:rPr>
        <w:t>.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NeniNr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Neni 31</w:t>
      </w:r>
    </w:p>
    <w:p w:rsidR="00493700" w:rsidRPr="00D9284C" w:rsidRDefault="00493700" w:rsidP="00493700">
      <w:pPr>
        <w:pStyle w:val="NeniTitull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Detyrimet e shtetasit për evidencën ushtarake</w:t>
      </w:r>
    </w:p>
    <w:p w:rsidR="00493700" w:rsidRPr="00D9284C" w:rsidRDefault="00493700" w:rsidP="00493700">
      <w:pPr>
        <w:pStyle w:val="NeniTitull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1. Shtetasi shqiptar ka për detyrë të paraqitet në qendrën e rekrutim-mobilizimit për kontrollin e aftësive fizike e shëndetësore, për t’u marrë në evidencë ushtarake, kur mbush moshën 17 vjeç.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2. Shtetasi është i detyruar të paraqitet në qendrën e rekrutim-mobilizimit, kur ndryshon vendbanimin, shtetësinë, të dhënat në regjistrin themeltar të shtetasve, si dhe kur lirohet nga shërbimi i detyrueshëm ushtarak aktiv.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3. Shtetasi, i cili largohet jashtë shtetit mbi 6 muaj dhe ka detyrim për shërbimin ushtarak, është i detyruar të paraqitet në qendrën e rekrutim-mobilizimit për të bërë veprimet përkatëse, duke njoftuar më parë strukturën ku kryen shërbimin ushtarak.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NeniNr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lastRenderedPageBreak/>
        <w:t>Neni 32</w:t>
      </w:r>
    </w:p>
    <w:p w:rsidR="00493700" w:rsidRPr="00D9284C" w:rsidRDefault="00493700" w:rsidP="00493700">
      <w:pPr>
        <w:pStyle w:val="NeniTitull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Dokumentacioni për shërbimin ushtarak</w:t>
      </w:r>
    </w:p>
    <w:p w:rsidR="00493700" w:rsidRPr="00D9284C" w:rsidRDefault="00493700" w:rsidP="00493700">
      <w:pPr>
        <w:pStyle w:val="NeniTitull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D9284C">
        <w:rPr>
          <w:rFonts w:ascii="Garamond" w:hAnsi="Garamond"/>
          <w:sz w:val="24"/>
          <w:szCs w:val="24"/>
        </w:rPr>
        <w:t>Dokumentacioni për evidentimin, identifikimin dhe përpunimin e të dhënave të shërbimit ushtarak në qendrën e rekrutim-mobilizimit ose në strukturat e tjera të Forcave të Armatosura, si dhe modelet përkatëse të tyre përcaktohen me rregullore të miratuar nga Ministri i Mbrojtjes.</w:t>
      </w:r>
      <w:proofErr w:type="gramEnd"/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NeniNr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Neni 33</w:t>
      </w:r>
    </w:p>
    <w:p w:rsidR="00493700" w:rsidRPr="00D9284C" w:rsidRDefault="00493700" w:rsidP="00493700">
      <w:pPr>
        <w:pStyle w:val="NeniTitull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Detyrimet në rast mobilizimi të shtetasve</w:t>
      </w:r>
    </w:p>
    <w:p w:rsidR="00F95DD3" w:rsidRPr="00D9284C" w:rsidRDefault="00F95DD3" w:rsidP="00F95DD3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D9284C">
        <w:rPr>
          <w:rFonts w:ascii="Garamond" w:hAnsi="Garamond"/>
          <w:i/>
          <w:sz w:val="24"/>
          <w:szCs w:val="24"/>
        </w:rPr>
        <w:t>(S</w:t>
      </w:r>
      <w:r w:rsidRPr="00D9284C">
        <w:rPr>
          <w:rFonts w:ascii="Garamond" w:hAnsi="Garamond"/>
          <w:i/>
          <w:sz w:val="24"/>
          <w:szCs w:val="24"/>
        </w:rPr>
        <w:t>hfuqizuar togfjalësh në pikën 2 me ligjin nr. 125/2024, datë 19.12.2024)</w:t>
      </w:r>
    </w:p>
    <w:p w:rsidR="00493700" w:rsidRPr="00D9284C" w:rsidRDefault="00493700" w:rsidP="00493700">
      <w:pPr>
        <w:pStyle w:val="NeniTitull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1. Shtetasi, i cili ka detyrimin për shërbimin ushtarak, kur lajmërohet me fletëthirrje për të kryer shërbimin e detyrueshëm ushtarak, për stërvitje ose merr lajmërimin për mobilizim, detyrohet të paraqitet në qendrën e rekrutim-mobilizimit ose në strukturën përkatëse ushtarake.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2. Ushtaraku i shërbimit aktiv në rastet e pamundësisë së paraqitjes për arsye madhore, me të marrë njoftim, vë në dijeni, në vendin e kohën e caktuar, strukturën përkatëse.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NeniNr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Neni 34</w:t>
      </w:r>
    </w:p>
    <w:p w:rsidR="00493700" w:rsidRPr="00D9284C" w:rsidRDefault="00493700" w:rsidP="00493700">
      <w:pPr>
        <w:pStyle w:val="NeniTitull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Detyrimet e njësisë së qeverisjes vendore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1. Njësitë e qeverisjes vendore, nëpërmjet zyrave të gjendjes civile, detyrohen që, brenda muajit tetor të çdo viti, t’u japin qendrave të rekrutim-mobilizimit listën emërore të shtetasve (meshkuj), të cilët vitin pasardhës mbushin moshën 17 vjeç.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2. Bashkitë (njësitë bashkiake) dhe komunat lajmërojnë dhe sigurojnë paraqitjen e shtetasit, që thirret për kryerjen e shërbimit ushtarak, në bazë të listëthirrjeve dhe fletëthirrjeve të dërguara nga qendrat e rekrutim-mobilizimit ose njësitë e repartet ushtarake.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3. Shpenzimet për lajmërimin e shtetasve mbulohen nga Buxheti i Shtetit, sipas kritereve e rregullave të përcaktuara me vendim të Këshillit të Ministrave.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NeniNr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Neni 35</w:t>
      </w:r>
    </w:p>
    <w:p w:rsidR="00493700" w:rsidRPr="00D9284C" w:rsidRDefault="00493700" w:rsidP="00493700">
      <w:pPr>
        <w:pStyle w:val="NeniTitull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Detyrimet e institucioneve arsimore</w:t>
      </w:r>
    </w:p>
    <w:p w:rsidR="00493700" w:rsidRPr="00D9284C" w:rsidRDefault="00493700" w:rsidP="00493700">
      <w:pPr>
        <w:pStyle w:val="NeniTitull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Institucionet e arsimit të lartë, publik dhe privat, detyrohen që, me fillimin e vitit akademik e në vazhdimësi, t’u paraqesin qendrave të rekrutim-mobilizimit listën emërore të shtetasve (meshkuj) që regjistrohen, përfundojnë, përjashtohen ose largohen nga shkollat, </w:t>
      </w:r>
      <w:proofErr w:type="gramStart"/>
      <w:r w:rsidRPr="00D9284C">
        <w:rPr>
          <w:rFonts w:ascii="Garamond" w:hAnsi="Garamond"/>
          <w:sz w:val="24"/>
          <w:szCs w:val="24"/>
        </w:rPr>
        <w:t>brenda</w:t>
      </w:r>
      <w:proofErr w:type="gramEnd"/>
      <w:r w:rsidRPr="00D9284C">
        <w:rPr>
          <w:rFonts w:ascii="Garamond" w:hAnsi="Garamond"/>
          <w:sz w:val="24"/>
          <w:szCs w:val="24"/>
        </w:rPr>
        <w:t xml:space="preserve"> ose jashtë vendit.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NeniNr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Neni 36</w:t>
      </w:r>
    </w:p>
    <w:p w:rsidR="00493700" w:rsidRPr="00D9284C" w:rsidRDefault="00493700" w:rsidP="00493700">
      <w:pPr>
        <w:pStyle w:val="NeniTitull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Detyrimet e institucioneve të drejtësisë</w:t>
      </w:r>
    </w:p>
    <w:p w:rsidR="00493700" w:rsidRPr="00D9284C" w:rsidRDefault="00493700" w:rsidP="00493700">
      <w:pPr>
        <w:pStyle w:val="NeniTitull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Ministria e Drejtësisë, nëpërmjet Drejtorisë së Përgjithshme të Burgjeve, detyrohet: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a) </w:t>
      </w:r>
      <w:proofErr w:type="gramStart"/>
      <w:r w:rsidRPr="00D9284C">
        <w:rPr>
          <w:rFonts w:ascii="Garamond" w:hAnsi="Garamond"/>
          <w:sz w:val="24"/>
          <w:szCs w:val="24"/>
        </w:rPr>
        <w:t>të</w:t>
      </w:r>
      <w:proofErr w:type="gramEnd"/>
      <w:r w:rsidRPr="00D9284C">
        <w:rPr>
          <w:rFonts w:ascii="Garamond" w:hAnsi="Garamond"/>
          <w:sz w:val="24"/>
          <w:szCs w:val="24"/>
        </w:rPr>
        <w:t xml:space="preserve"> njoftojë qendrën e rekrutim-mobilizimit të qarkut, ku shtetasi ka vendbanimin, brenda 15 ditëve nga dita që shtetasi i dënuar me burg e që plotëson kriteret e përcaktuara në këtë ligj për kryerjen e shërbimit të detyrueshëm ushtarak, dërgohet për të vuajtur dënimin;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b) </w:t>
      </w:r>
      <w:proofErr w:type="gramStart"/>
      <w:r w:rsidRPr="00D9284C">
        <w:rPr>
          <w:rFonts w:ascii="Garamond" w:hAnsi="Garamond"/>
          <w:sz w:val="24"/>
          <w:szCs w:val="24"/>
        </w:rPr>
        <w:t>të</w:t>
      </w:r>
      <w:proofErr w:type="gramEnd"/>
      <w:r w:rsidRPr="00D9284C">
        <w:rPr>
          <w:rFonts w:ascii="Garamond" w:hAnsi="Garamond"/>
          <w:sz w:val="24"/>
          <w:szCs w:val="24"/>
        </w:rPr>
        <w:t xml:space="preserve"> njoftojë qendrën e rekrutim-mobilizimit të qarkut, ku shtetasi ka vendbanimin, për përfundimin e dënimit nga shtetasi, 30 ditë përpara përfundimit.</w:t>
      </w:r>
    </w:p>
    <w:p w:rsidR="00995466" w:rsidRPr="00D9284C" w:rsidRDefault="00995466" w:rsidP="00493700">
      <w:pPr>
        <w:pStyle w:val="Paragrafi"/>
        <w:rPr>
          <w:rFonts w:ascii="Garamond" w:hAnsi="Garamond"/>
          <w:sz w:val="24"/>
          <w:szCs w:val="24"/>
        </w:rPr>
      </w:pPr>
    </w:p>
    <w:p w:rsidR="00995466" w:rsidRPr="00D9284C" w:rsidRDefault="00995466" w:rsidP="00995466">
      <w:pPr>
        <w:pStyle w:val="NeniNr"/>
        <w:keepNext w:val="0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Neni 36/1</w:t>
      </w:r>
    </w:p>
    <w:p w:rsidR="00995466" w:rsidRPr="00D9284C" w:rsidRDefault="00995466" w:rsidP="00995466">
      <w:pPr>
        <w:pStyle w:val="NeniTitull"/>
        <w:keepNext w:val="0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Detyrimet e organeve të Policisë së Shtetit</w:t>
      </w:r>
    </w:p>
    <w:p w:rsidR="00995466" w:rsidRPr="00D9284C" w:rsidRDefault="00995466" w:rsidP="00995466">
      <w:pPr>
        <w:pStyle w:val="Titulli"/>
        <w:rPr>
          <w:rFonts w:ascii="Garamond" w:hAnsi="Garamond"/>
          <w:b w:val="0"/>
          <w:i/>
          <w:sz w:val="24"/>
          <w:szCs w:val="24"/>
        </w:rPr>
      </w:pPr>
      <w:r w:rsidRPr="00D9284C">
        <w:rPr>
          <w:rFonts w:ascii="Garamond" w:hAnsi="Garamond"/>
          <w:b w:val="0"/>
          <w:i/>
          <w:caps w:val="0"/>
          <w:sz w:val="24"/>
          <w:szCs w:val="24"/>
        </w:rPr>
        <w:t xml:space="preserve">(Shtuar </w:t>
      </w:r>
      <w:r w:rsidRPr="00D9284C">
        <w:rPr>
          <w:rFonts w:ascii="Garamond" w:hAnsi="Garamond"/>
          <w:b w:val="0"/>
          <w:i/>
          <w:caps w:val="0"/>
          <w:sz w:val="24"/>
          <w:szCs w:val="24"/>
        </w:rPr>
        <w:t>me ligjin nr. 9487, datë 6.3.2006)</w:t>
      </w:r>
    </w:p>
    <w:p w:rsidR="00995466" w:rsidRPr="00D9284C" w:rsidRDefault="00995466" w:rsidP="00995466">
      <w:pPr>
        <w:pStyle w:val="Paragrafi"/>
        <w:rPr>
          <w:rFonts w:ascii="Garamond" w:hAnsi="Garamond"/>
          <w:sz w:val="24"/>
          <w:szCs w:val="24"/>
        </w:rPr>
      </w:pPr>
    </w:p>
    <w:p w:rsidR="00995466" w:rsidRPr="00D9284C" w:rsidRDefault="00995466" w:rsidP="00995466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lastRenderedPageBreak/>
        <w:t>Organet e Policisë së Shtetit në qarqe detyrohen të shoqërojnë për në qendrën e rekrutim-mobilizimit të qarkut shtetasit, të cilët janë thirrur për kryerjen e shërbimit të detyrueshëm ushtarak, sipas listëthirrjeve të dërguara nga qendra e rekrutim-mobilizimit dhe që nuk janë paraqitur në qendrën e rekrutim-</w:t>
      </w:r>
      <w:r w:rsidRPr="00D9284C">
        <w:rPr>
          <w:rFonts w:ascii="Garamond" w:hAnsi="Garamond"/>
          <w:sz w:val="24"/>
          <w:szCs w:val="24"/>
        </w:rPr>
        <w:softHyphen/>
        <w:t>mobilizimit.</w:t>
      </w:r>
    </w:p>
    <w:p w:rsidR="00493700" w:rsidRPr="00D9284C" w:rsidRDefault="00995466" w:rsidP="00995466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D9284C">
        <w:rPr>
          <w:rFonts w:ascii="Garamond" w:hAnsi="Garamond"/>
          <w:sz w:val="24"/>
          <w:szCs w:val="24"/>
        </w:rPr>
        <w:t>Ministri i Mbrojtjes dhe Ministri i Brendshëm nxjerrin udhëzim të përbashkët për zbatimin e këtij neni.</w:t>
      </w:r>
      <w:proofErr w:type="gramEnd"/>
    </w:p>
    <w:p w:rsidR="00493700" w:rsidRPr="00D9284C" w:rsidRDefault="00493700" w:rsidP="00493700">
      <w:pPr>
        <w:pStyle w:val="NeniNr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Neni 37</w:t>
      </w:r>
    </w:p>
    <w:p w:rsidR="00493700" w:rsidRPr="00D9284C" w:rsidRDefault="00493700" w:rsidP="00493700">
      <w:pPr>
        <w:pStyle w:val="NeniTitull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Detyrimet e institucioneve shëndetësore</w:t>
      </w:r>
    </w:p>
    <w:p w:rsidR="00493700" w:rsidRPr="00D9284C" w:rsidRDefault="00493700" w:rsidP="00493700">
      <w:pPr>
        <w:pStyle w:val="NeniTitull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1. Institucionet shëndetësore detyrohen të dërgojnë mjekë në komisionet mjekësore të qendrave të rekrutim-mobilizimit.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2. Pagesa për mjekët, që marrin pjesë në këto komisione, përcaktohet me vendim të Këshillit të Ministrave.</w:t>
      </w:r>
    </w:p>
    <w:p w:rsidR="00493700" w:rsidRPr="00D9284C" w:rsidRDefault="00493700" w:rsidP="00493700">
      <w:pPr>
        <w:pStyle w:val="NeniNr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NeniNr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Neni 38</w:t>
      </w:r>
    </w:p>
    <w:p w:rsidR="00493700" w:rsidRPr="00D9284C" w:rsidRDefault="00493700" w:rsidP="00493700">
      <w:pPr>
        <w:pStyle w:val="NeniTitull"/>
        <w:rPr>
          <w:rFonts w:ascii="Garamond" w:hAnsi="Garamond"/>
          <w:sz w:val="24"/>
          <w:szCs w:val="24"/>
        </w:rPr>
      </w:pPr>
      <w:proofErr w:type="gramStart"/>
      <w:r w:rsidRPr="00D9284C">
        <w:rPr>
          <w:rFonts w:ascii="Garamond" w:hAnsi="Garamond"/>
          <w:sz w:val="24"/>
          <w:szCs w:val="24"/>
        </w:rPr>
        <w:t>Mobilizimi  ushtarak</w:t>
      </w:r>
      <w:proofErr w:type="gramEnd"/>
      <w:r w:rsidRPr="00D9284C">
        <w:rPr>
          <w:rFonts w:ascii="Garamond" w:hAnsi="Garamond"/>
          <w:sz w:val="24"/>
          <w:szCs w:val="24"/>
        </w:rPr>
        <w:t xml:space="preserve"> 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D9284C">
        <w:rPr>
          <w:rFonts w:ascii="Garamond" w:hAnsi="Garamond"/>
          <w:sz w:val="24"/>
          <w:szCs w:val="24"/>
        </w:rPr>
        <w:t>Mobilizimi ushtarak në Republikën e Shqipërisë kryhet në kohë paqe ose në kohë lufte.</w:t>
      </w:r>
      <w:proofErr w:type="gramEnd"/>
      <w:r w:rsidRPr="00D9284C">
        <w:rPr>
          <w:rFonts w:ascii="Garamond" w:hAnsi="Garamond"/>
          <w:sz w:val="24"/>
          <w:szCs w:val="24"/>
        </w:rPr>
        <w:t xml:space="preserve"> </w:t>
      </w:r>
      <w:proofErr w:type="gramStart"/>
      <w:r w:rsidRPr="00D9284C">
        <w:rPr>
          <w:rFonts w:ascii="Garamond" w:hAnsi="Garamond"/>
          <w:sz w:val="24"/>
          <w:szCs w:val="24"/>
        </w:rPr>
        <w:t>Mobilizimi është i përgjithshëm ose i pjesshëm.</w:t>
      </w:r>
      <w:proofErr w:type="gramEnd"/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D9284C">
        <w:rPr>
          <w:rFonts w:ascii="Garamond" w:hAnsi="Garamond"/>
          <w:sz w:val="24"/>
          <w:szCs w:val="24"/>
        </w:rPr>
        <w:t>Kriteret e vendosjes së gjendjes së mobilizimit dhe të çmobilizimit, të përgjithshëm ose të pjesshëm, përcaktohen me ligj.</w:t>
      </w:r>
      <w:proofErr w:type="gramEnd"/>
    </w:p>
    <w:p w:rsidR="006B6674" w:rsidRPr="00D9284C" w:rsidRDefault="006B6674" w:rsidP="00493700">
      <w:pPr>
        <w:pStyle w:val="Paragrafi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NeniNr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Neni 39</w:t>
      </w:r>
    </w:p>
    <w:p w:rsidR="00493700" w:rsidRPr="00D9284C" w:rsidRDefault="00493700" w:rsidP="00493700">
      <w:pPr>
        <w:pStyle w:val="NeniTitull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Mobilizimi ushtarak në kohë paqe</w:t>
      </w:r>
    </w:p>
    <w:p w:rsidR="002B4C0A" w:rsidRPr="00D9284C" w:rsidRDefault="002B4C0A" w:rsidP="002B4C0A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D9284C">
        <w:rPr>
          <w:rFonts w:ascii="Garamond" w:hAnsi="Garamond"/>
          <w:i/>
          <w:sz w:val="24"/>
          <w:szCs w:val="24"/>
        </w:rPr>
        <w:t>(S</w:t>
      </w:r>
      <w:r w:rsidRPr="00D9284C">
        <w:rPr>
          <w:rFonts w:ascii="Garamond" w:hAnsi="Garamond"/>
          <w:i/>
          <w:sz w:val="24"/>
          <w:szCs w:val="24"/>
        </w:rPr>
        <w:t xml:space="preserve">hfuqizuar </w:t>
      </w:r>
      <w:r w:rsidRPr="00D9284C">
        <w:rPr>
          <w:rFonts w:ascii="Garamond" w:hAnsi="Garamond"/>
          <w:i/>
          <w:sz w:val="24"/>
          <w:szCs w:val="24"/>
        </w:rPr>
        <w:t>pi</w:t>
      </w:r>
      <w:r w:rsidRPr="00D9284C">
        <w:rPr>
          <w:rFonts w:ascii="Garamond" w:hAnsi="Garamond"/>
          <w:i/>
          <w:sz w:val="24"/>
          <w:szCs w:val="24"/>
        </w:rPr>
        <w:t>ka 3</w:t>
      </w:r>
      <w:r w:rsidRPr="00D9284C">
        <w:rPr>
          <w:rFonts w:ascii="Garamond" w:hAnsi="Garamond"/>
          <w:i/>
          <w:sz w:val="24"/>
          <w:szCs w:val="24"/>
        </w:rPr>
        <w:t xml:space="preserve"> me ligjin nr. 125/2024, datë 19.12.2024)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1. Mobilizimi ushtarak në kohë paqe planifikohet, organizohet e drejtohet në përputhje me synimet dhe përcaktimet në dokumentin e politikës së mbrojtjes, të strategjisë së </w:t>
      </w:r>
      <w:proofErr w:type="gramStart"/>
      <w:r w:rsidRPr="00D9284C">
        <w:rPr>
          <w:rFonts w:ascii="Garamond" w:hAnsi="Garamond"/>
          <w:sz w:val="24"/>
          <w:szCs w:val="24"/>
        </w:rPr>
        <w:t>sigurimit  dhe</w:t>
      </w:r>
      <w:proofErr w:type="gramEnd"/>
      <w:r w:rsidRPr="00D9284C">
        <w:rPr>
          <w:rFonts w:ascii="Garamond" w:hAnsi="Garamond"/>
          <w:sz w:val="24"/>
          <w:szCs w:val="24"/>
        </w:rPr>
        <w:t xml:space="preserve"> strategjisë ushtarake të Republikës së Shqipërisë, nga Shtabi i Përgjithshëm i Forcave të Armatosura, komandat e forcave dhe ato të mbështetjes.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2. Koha e thirrjes dhe e lirimit, kriteret e përzgjedhjes dhe mënyra e organizimit të rekrutim-mobilizimit të shtetasit për kryerjen e shërbimit të detyrueshëm ushtarak aktiv ose alternativ përcaktohen me urdhër të Ministrit të Mbrojtjes.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3. </w:t>
      </w:r>
      <w:r w:rsidR="002B4C0A" w:rsidRPr="00D9284C">
        <w:rPr>
          <w:rFonts w:ascii="Garamond" w:hAnsi="Garamond"/>
          <w:sz w:val="24"/>
          <w:szCs w:val="24"/>
        </w:rPr>
        <w:t>Shfuqizuar.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NeniNr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Neni 40</w:t>
      </w:r>
    </w:p>
    <w:p w:rsidR="00493700" w:rsidRPr="00D9284C" w:rsidRDefault="00493700" w:rsidP="00493700">
      <w:pPr>
        <w:pStyle w:val="NeniTitull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Kundërvajtjet administrative</w:t>
      </w:r>
    </w:p>
    <w:p w:rsidR="00995466" w:rsidRPr="00D9284C" w:rsidRDefault="00995466" w:rsidP="00995466">
      <w:pPr>
        <w:pStyle w:val="Titulli"/>
        <w:rPr>
          <w:rFonts w:ascii="Garamond" w:hAnsi="Garamond"/>
          <w:b w:val="0"/>
          <w:i/>
          <w:sz w:val="24"/>
          <w:szCs w:val="24"/>
        </w:rPr>
      </w:pPr>
      <w:r w:rsidRPr="00D9284C">
        <w:rPr>
          <w:rFonts w:ascii="Garamond" w:hAnsi="Garamond"/>
          <w:b w:val="0"/>
          <w:i/>
          <w:caps w:val="0"/>
          <w:sz w:val="24"/>
          <w:szCs w:val="24"/>
        </w:rPr>
        <w:t xml:space="preserve">(Shtuar </w:t>
      </w:r>
      <w:r w:rsidRPr="00D9284C">
        <w:rPr>
          <w:rFonts w:ascii="Garamond" w:hAnsi="Garamond"/>
          <w:b w:val="0"/>
          <w:i/>
          <w:caps w:val="0"/>
          <w:sz w:val="24"/>
          <w:szCs w:val="24"/>
        </w:rPr>
        <w:t xml:space="preserve">fjali në pikën 3 </w:t>
      </w:r>
      <w:r w:rsidRPr="00D9284C">
        <w:rPr>
          <w:rFonts w:ascii="Garamond" w:hAnsi="Garamond"/>
          <w:b w:val="0"/>
          <w:i/>
          <w:caps w:val="0"/>
          <w:sz w:val="24"/>
          <w:szCs w:val="24"/>
        </w:rPr>
        <w:t>me ligjin nr. 9487, datë 6.3.2006)</w:t>
      </w:r>
    </w:p>
    <w:p w:rsidR="00493700" w:rsidRPr="00D9284C" w:rsidRDefault="00493700" w:rsidP="00493700">
      <w:pPr>
        <w:pStyle w:val="NeniTitull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1. Përbën kundërvajtje administrative, në kuptim të këtij ligji, dhe dënohet me gjobë nga 3000 deri në 30 000 lekë, shmangia nga: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a) </w:t>
      </w:r>
      <w:proofErr w:type="gramStart"/>
      <w:r w:rsidRPr="00D9284C">
        <w:rPr>
          <w:rFonts w:ascii="Garamond" w:hAnsi="Garamond"/>
          <w:sz w:val="24"/>
          <w:szCs w:val="24"/>
        </w:rPr>
        <w:t>detyrimet</w:t>
      </w:r>
      <w:proofErr w:type="gramEnd"/>
      <w:r w:rsidRPr="00D9284C">
        <w:rPr>
          <w:rFonts w:ascii="Garamond" w:hAnsi="Garamond"/>
          <w:sz w:val="24"/>
          <w:szCs w:val="24"/>
        </w:rPr>
        <w:t xml:space="preserve"> në fushën e evidencës ushtarake;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b) </w:t>
      </w:r>
      <w:proofErr w:type="gramStart"/>
      <w:r w:rsidRPr="00D9284C">
        <w:rPr>
          <w:rFonts w:ascii="Garamond" w:hAnsi="Garamond"/>
          <w:sz w:val="24"/>
          <w:szCs w:val="24"/>
        </w:rPr>
        <w:t>thirrja</w:t>
      </w:r>
      <w:proofErr w:type="gramEnd"/>
      <w:r w:rsidRPr="00D9284C">
        <w:rPr>
          <w:rFonts w:ascii="Garamond" w:hAnsi="Garamond"/>
          <w:sz w:val="24"/>
          <w:szCs w:val="24"/>
        </w:rPr>
        <w:t xml:space="preserve"> për të kryer shërbimin e detyrueshëm ushtarak aktiv ose alternativ;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c) </w:t>
      </w:r>
      <w:proofErr w:type="gramStart"/>
      <w:r w:rsidRPr="00D9284C">
        <w:rPr>
          <w:rFonts w:ascii="Garamond" w:hAnsi="Garamond"/>
          <w:sz w:val="24"/>
          <w:szCs w:val="24"/>
        </w:rPr>
        <w:t>thirrja</w:t>
      </w:r>
      <w:proofErr w:type="gramEnd"/>
      <w:r w:rsidRPr="00D9284C">
        <w:rPr>
          <w:rFonts w:ascii="Garamond" w:hAnsi="Garamond"/>
          <w:sz w:val="24"/>
          <w:szCs w:val="24"/>
        </w:rPr>
        <w:t xml:space="preserve"> për stërvitje ushtarake ose nga prova e gatishmërisë ose e mobilizimit.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2. Shmangia nga detyrimet e përcaktuara në pikën 1 të këtij neni, kur kryhet më shumë se 1 herë, përbën kundërvajtje penale, sipas Kodit Penal Ushtarak.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3. Pranë çdo qendre rekrutim-mobilizimi, për shqyrtimin e shkeljeve që përbëjnë kundërvajtje administrative, krijohet komisioni i shqyrtimit të kundërvajtjeve.</w:t>
      </w:r>
      <w:r w:rsidR="00995466" w:rsidRPr="00D9284C">
        <w:rPr>
          <w:rFonts w:ascii="Garamond" w:hAnsi="Garamond"/>
          <w:sz w:val="24"/>
          <w:szCs w:val="24"/>
        </w:rPr>
        <w:t>Vendimi i komisionit është titull ekzekutiv.</w:t>
      </w:r>
    </w:p>
    <w:p w:rsidR="00493700" w:rsidRPr="00D9284C" w:rsidRDefault="00493700" w:rsidP="00493700">
      <w:pPr>
        <w:pStyle w:val="NeniNr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lastRenderedPageBreak/>
        <w:t>Neni 41</w:t>
      </w:r>
    </w:p>
    <w:p w:rsidR="00493700" w:rsidRPr="00D9284C" w:rsidRDefault="00493700" w:rsidP="00493700">
      <w:pPr>
        <w:pStyle w:val="NeniTitull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Ekzekutimi i gjobës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Shqyrtimi i kundërvajtjeve administrative, ankimi ndaj vendimeve të komisionit të shqyrtimit të kundërvajtjeve administrative dhe ekzekutimi i tyre bëhen në përputhje me dispozitat e ligjit nr.7687, datë 7.4.1993 “Për kundërvajtjet administrative”, i ndryshuar dhe </w:t>
      </w:r>
      <w:proofErr w:type="gramStart"/>
      <w:r w:rsidRPr="00D9284C">
        <w:rPr>
          <w:rFonts w:ascii="Garamond" w:hAnsi="Garamond"/>
          <w:sz w:val="24"/>
          <w:szCs w:val="24"/>
        </w:rPr>
        <w:t>Kodit  të</w:t>
      </w:r>
      <w:proofErr w:type="gramEnd"/>
      <w:r w:rsidRPr="00D9284C">
        <w:rPr>
          <w:rFonts w:ascii="Garamond" w:hAnsi="Garamond"/>
          <w:sz w:val="24"/>
          <w:szCs w:val="24"/>
        </w:rPr>
        <w:t xml:space="preserve"> Procedurës Civile.</w:t>
      </w:r>
    </w:p>
    <w:p w:rsidR="00493700" w:rsidRPr="00D9284C" w:rsidRDefault="00493700" w:rsidP="00493700">
      <w:pPr>
        <w:pStyle w:val="KreuNr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KreuNr"/>
        <w:rPr>
          <w:rFonts w:ascii="Garamond" w:hAnsi="Garamond"/>
          <w:sz w:val="24"/>
          <w:szCs w:val="24"/>
        </w:rPr>
      </w:pPr>
      <w:proofErr w:type="gramStart"/>
      <w:r w:rsidRPr="00D9284C">
        <w:rPr>
          <w:rFonts w:ascii="Garamond" w:hAnsi="Garamond"/>
          <w:sz w:val="24"/>
          <w:szCs w:val="24"/>
        </w:rPr>
        <w:t>KREU  IV</w:t>
      </w:r>
      <w:proofErr w:type="gramEnd"/>
    </w:p>
    <w:p w:rsidR="00493700" w:rsidRPr="00D9284C" w:rsidRDefault="00493700" w:rsidP="00493700">
      <w:pPr>
        <w:pStyle w:val="KreuTitull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DISPOZITA TË FUNDIT 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NeniNr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Neni 42</w:t>
      </w:r>
    </w:p>
    <w:p w:rsidR="00493700" w:rsidRPr="00D9284C" w:rsidRDefault="00493700" w:rsidP="00493700">
      <w:pPr>
        <w:pStyle w:val="NeniTitull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Shlyerja e detyrimit të shërbimit të </w:t>
      </w:r>
      <w:proofErr w:type="gramStart"/>
      <w:r w:rsidRPr="00D9284C">
        <w:rPr>
          <w:rFonts w:ascii="Garamond" w:hAnsi="Garamond"/>
          <w:sz w:val="24"/>
          <w:szCs w:val="24"/>
        </w:rPr>
        <w:t>detyrueshëm  ushtarak</w:t>
      </w:r>
      <w:proofErr w:type="gramEnd"/>
      <w:r w:rsidRPr="00D9284C">
        <w:rPr>
          <w:rFonts w:ascii="Garamond" w:hAnsi="Garamond"/>
          <w:sz w:val="24"/>
          <w:szCs w:val="24"/>
        </w:rPr>
        <w:t xml:space="preserve"> aktiv ose alternativ me pagesë</w:t>
      </w:r>
    </w:p>
    <w:p w:rsidR="00A6298E" w:rsidRPr="00D9284C" w:rsidRDefault="00A6298E" w:rsidP="00A6298E">
      <w:pPr>
        <w:pStyle w:val="NeniTitull"/>
        <w:rPr>
          <w:rFonts w:ascii="Garamond" w:hAnsi="Garamond"/>
          <w:b w:val="0"/>
          <w:i/>
          <w:sz w:val="24"/>
          <w:szCs w:val="24"/>
        </w:rPr>
      </w:pPr>
      <w:r w:rsidRPr="00D9284C">
        <w:rPr>
          <w:rFonts w:ascii="Garamond" w:hAnsi="Garamond"/>
          <w:b w:val="0"/>
          <w:i/>
          <w:sz w:val="24"/>
          <w:szCs w:val="24"/>
        </w:rPr>
        <w:t xml:space="preserve">(Ndryshuar paragrafi i fundit </w:t>
      </w:r>
      <w:r w:rsidRPr="00D9284C">
        <w:rPr>
          <w:rFonts w:ascii="Garamond" w:hAnsi="Garamond"/>
          <w:b w:val="0"/>
          <w:i/>
          <w:sz w:val="24"/>
          <w:szCs w:val="24"/>
        </w:rPr>
        <w:t>me ligjin nr. 9999, dat</w:t>
      </w:r>
      <w:r w:rsidR="002B4C0A" w:rsidRPr="00D9284C">
        <w:rPr>
          <w:rFonts w:ascii="Garamond" w:hAnsi="Garamond"/>
          <w:b w:val="0"/>
          <w:i/>
          <w:sz w:val="24"/>
          <w:szCs w:val="24"/>
        </w:rPr>
        <w:t>ë</w:t>
      </w:r>
      <w:r w:rsidRPr="00D9284C">
        <w:rPr>
          <w:rFonts w:ascii="Garamond" w:hAnsi="Garamond"/>
          <w:b w:val="0"/>
          <w:i/>
          <w:sz w:val="24"/>
          <w:szCs w:val="24"/>
        </w:rPr>
        <w:t xml:space="preserve"> 25.9.2008) </w:t>
      </w:r>
    </w:p>
    <w:p w:rsidR="00493700" w:rsidRPr="00D9284C" w:rsidRDefault="00493700" w:rsidP="00493700">
      <w:pPr>
        <w:pStyle w:val="NeniTitull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Shtetasit shqiptar, që plotëson kriteret e vendosura nga </w:t>
      </w:r>
      <w:proofErr w:type="gramStart"/>
      <w:r w:rsidRPr="00D9284C">
        <w:rPr>
          <w:rFonts w:ascii="Garamond" w:hAnsi="Garamond"/>
          <w:sz w:val="24"/>
          <w:szCs w:val="24"/>
        </w:rPr>
        <w:t>ky</w:t>
      </w:r>
      <w:proofErr w:type="gramEnd"/>
      <w:r w:rsidRPr="00D9284C">
        <w:rPr>
          <w:rFonts w:ascii="Garamond" w:hAnsi="Garamond"/>
          <w:sz w:val="24"/>
          <w:szCs w:val="24"/>
        </w:rPr>
        <w:t xml:space="preserve"> ligj për kryerjen e detyrimit të shërbimit të detyrueshëm ushtarak aktiv ose alternativ, mund t’i njihet i shlyer ky detyrim kur, me dëshirën dhe kërkesën e vet, paguan personalisht dhe menjëherë një shumë të caktuar lekësh.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D9284C">
        <w:rPr>
          <w:rFonts w:ascii="Garamond" w:hAnsi="Garamond"/>
          <w:sz w:val="24"/>
          <w:szCs w:val="24"/>
        </w:rPr>
        <w:t>Kriteret dhe shuma e detyrimit në këto raste përcaktohen me vendim të Këshillit të Ministrave.</w:t>
      </w:r>
      <w:proofErr w:type="gramEnd"/>
    </w:p>
    <w:p w:rsidR="00493700" w:rsidRPr="00D9284C" w:rsidRDefault="00A6298E" w:rsidP="00493700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D9284C">
        <w:rPr>
          <w:rFonts w:ascii="Garamond" w:hAnsi="Garamond"/>
          <w:sz w:val="24"/>
          <w:szCs w:val="24"/>
        </w:rPr>
        <w:t>Ky</w:t>
      </w:r>
      <w:proofErr w:type="gramEnd"/>
      <w:r w:rsidRPr="00D9284C">
        <w:rPr>
          <w:rFonts w:ascii="Garamond" w:hAnsi="Garamond"/>
          <w:sz w:val="24"/>
          <w:szCs w:val="24"/>
        </w:rPr>
        <w:t xml:space="preserve"> nen do të zbatohet deri më 31 dhjetor 2009</w:t>
      </w:r>
      <w:r w:rsidRPr="00D9284C">
        <w:rPr>
          <w:rFonts w:ascii="Garamond" w:hAnsi="Garamond"/>
          <w:sz w:val="24"/>
          <w:szCs w:val="24"/>
        </w:rPr>
        <w:t>.</w:t>
      </w:r>
    </w:p>
    <w:p w:rsidR="00A6298E" w:rsidRPr="00D9284C" w:rsidRDefault="00A6298E" w:rsidP="00493700">
      <w:pPr>
        <w:pStyle w:val="Paragrafi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NeniNr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Neni 43</w:t>
      </w:r>
    </w:p>
    <w:p w:rsidR="00493700" w:rsidRPr="00D9284C" w:rsidRDefault="00493700" w:rsidP="00493700">
      <w:pPr>
        <w:pStyle w:val="NeniTitull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Nxjerrja e akteve nënligjore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 xml:space="preserve">Këshilli i Ministrave dhe Ministria e Mbrojtjes nxjerrin aktet nënligjore të nevojshme në zbatim të këtij ligji, </w:t>
      </w:r>
      <w:proofErr w:type="gramStart"/>
      <w:r w:rsidRPr="00D9284C">
        <w:rPr>
          <w:rFonts w:ascii="Garamond" w:hAnsi="Garamond"/>
          <w:sz w:val="24"/>
          <w:szCs w:val="24"/>
        </w:rPr>
        <w:t>brenda</w:t>
      </w:r>
      <w:proofErr w:type="gramEnd"/>
      <w:r w:rsidRPr="00D9284C">
        <w:rPr>
          <w:rFonts w:ascii="Garamond" w:hAnsi="Garamond"/>
          <w:sz w:val="24"/>
          <w:szCs w:val="24"/>
        </w:rPr>
        <w:t xml:space="preserve"> gjashtë muajve nga data e hyrjes në fuqi të ligjit.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NeniNr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Neni 44</w:t>
      </w:r>
    </w:p>
    <w:p w:rsidR="00493700" w:rsidRPr="00D9284C" w:rsidRDefault="00493700" w:rsidP="00493700">
      <w:pPr>
        <w:pStyle w:val="NeniTitull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Shfuqizimet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Kreu I “Dispozita të përgjithshme”, nenet 1, 2 dhe 3, Kreu II “Shërbimi ushtarak”, nenet 5 deri në 27, Kreu IV “Evidenca ushtarake”, nenet 33 deri në 45 dhe Kreu V nenet 46, 47, 48 dhe 49 të ligjit nr.7978, datë 26.7.1995 “Për Forcat e Armatosura të Republikës së Shqipërisë”, si dhe çdo dispozitë tjetër, që bie në kundërshtim me këtë ligj, shfuqizohen.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NeniNr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Neni 45</w:t>
      </w:r>
    </w:p>
    <w:p w:rsidR="00493700" w:rsidRPr="00D9284C" w:rsidRDefault="00493700" w:rsidP="00493700">
      <w:pPr>
        <w:pStyle w:val="NeniTitull"/>
        <w:rPr>
          <w:rFonts w:ascii="Garamond" w:hAnsi="Garamond"/>
          <w:sz w:val="24"/>
          <w:szCs w:val="24"/>
        </w:rPr>
      </w:pPr>
      <w:r w:rsidRPr="00D9284C">
        <w:rPr>
          <w:rFonts w:ascii="Garamond" w:hAnsi="Garamond"/>
          <w:sz w:val="24"/>
          <w:szCs w:val="24"/>
        </w:rPr>
        <w:t>Hyrja në fuqi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D9284C">
        <w:rPr>
          <w:rFonts w:ascii="Garamond" w:hAnsi="Garamond"/>
          <w:sz w:val="24"/>
          <w:szCs w:val="24"/>
        </w:rPr>
        <w:t>Ky</w:t>
      </w:r>
      <w:proofErr w:type="gramEnd"/>
      <w:r w:rsidRPr="00D9284C">
        <w:rPr>
          <w:rFonts w:ascii="Garamond" w:hAnsi="Garamond"/>
          <w:sz w:val="24"/>
          <w:szCs w:val="24"/>
        </w:rPr>
        <w:t xml:space="preserve"> ligj hyn në fuqi 15 ditë pas botimit në Fletoren Zyrtare.</w:t>
      </w:r>
    </w:p>
    <w:p w:rsidR="00493700" w:rsidRPr="00D9284C" w:rsidRDefault="00493700" w:rsidP="00493700">
      <w:pPr>
        <w:pStyle w:val="Paragrafi"/>
        <w:rPr>
          <w:rFonts w:ascii="Garamond" w:hAnsi="Garamond"/>
          <w:sz w:val="24"/>
          <w:szCs w:val="24"/>
        </w:rPr>
      </w:pPr>
    </w:p>
    <w:p w:rsidR="00493700" w:rsidRPr="00D9284C" w:rsidRDefault="00493700" w:rsidP="00493700">
      <w:pPr>
        <w:pStyle w:val="Shpallja"/>
        <w:rPr>
          <w:rFonts w:ascii="Garamond" w:hAnsi="Garamond"/>
          <w:color w:val="auto"/>
          <w:sz w:val="24"/>
          <w:szCs w:val="24"/>
        </w:rPr>
      </w:pPr>
      <w:r w:rsidRPr="00D9284C">
        <w:rPr>
          <w:rFonts w:ascii="Garamond" w:hAnsi="Garamond"/>
          <w:color w:val="auto"/>
          <w:sz w:val="24"/>
          <w:szCs w:val="24"/>
        </w:rPr>
        <w:t>Shpallur me dekret nr.</w:t>
      </w:r>
      <w:r w:rsidR="00946A4B" w:rsidRPr="00D9284C">
        <w:rPr>
          <w:rFonts w:ascii="Garamond" w:hAnsi="Garamond"/>
          <w:color w:val="auto"/>
          <w:sz w:val="24"/>
          <w:szCs w:val="24"/>
        </w:rPr>
        <w:t xml:space="preserve"> </w:t>
      </w:r>
      <w:r w:rsidRPr="00D9284C">
        <w:rPr>
          <w:rFonts w:ascii="Garamond" w:hAnsi="Garamond"/>
          <w:color w:val="auto"/>
          <w:sz w:val="24"/>
          <w:szCs w:val="24"/>
        </w:rPr>
        <w:t xml:space="preserve">3914,  datë 30.7.2003 të Presidentit të Republikës së Shqipërisë, </w:t>
      </w:r>
    </w:p>
    <w:p w:rsidR="00493700" w:rsidRPr="00D9284C" w:rsidRDefault="00493700" w:rsidP="00493700">
      <w:pPr>
        <w:pStyle w:val="Shpallja"/>
        <w:rPr>
          <w:rFonts w:ascii="Garamond" w:hAnsi="Garamond"/>
          <w:color w:val="auto"/>
          <w:sz w:val="24"/>
          <w:szCs w:val="24"/>
        </w:rPr>
      </w:pPr>
      <w:r w:rsidRPr="00D9284C">
        <w:rPr>
          <w:rFonts w:ascii="Garamond" w:hAnsi="Garamond"/>
          <w:color w:val="auto"/>
          <w:sz w:val="24"/>
          <w:szCs w:val="24"/>
        </w:rPr>
        <w:t>Alfred Moisiu</w:t>
      </w:r>
      <w:bookmarkEnd w:id="0"/>
    </w:p>
    <w:sectPr w:rsidR="00493700" w:rsidRPr="00D9284C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1C7986"/>
    <w:rsid w:val="0022170D"/>
    <w:rsid w:val="002B4C0A"/>
    <w:rsid w:val="002C6BAB"/>
    <w:rsid w:val="00304413"/>
    <w:rsid w:val="00383FD5"/>
    <w:rsid w:val="003E06F6"/>
    <w:rsid w:val="003F043A"/>
    <w:rsid w:val="00470F9C"/>
    <w:rsid w:val="00493700"/>
    <w:rsid w:val="004964AC"/>
    <w:rsid w:val="004F06EC"/>
    <w:rsid w:val="0050367C"/>
    <w:rsid w:val="00504A56"/>
    <w:rsid w:val="00507AF2"/>
    <w:rsid w:val="00536AFF"/>
    <w:rsid w:val="00543147"/>
    <w:rsid w:val="00545117"/>
    <w:rsid w:val="0058563C"/>
    <w:rsid w:val="005A53C5"/>
    <w:rsid w:val="005D4BA8"/>
    <w:rsid w:val="006A37D8"/>
    <w:rsid w:val="006B6674"/>
    <w:rsid w:val="00705463"/>
    <w:rsid w:val="0074183C"/>
    <w:rsid w:val="00767527"/>
    <w:rsid w:val="007B0B5A"/>
    <w:rsid w:val="0080475E"/>
    <w:rsid w:val="008072B9"/>
    <w:rsid w:val="00837DD8"/>
    <w:rsid w:val="00841EC5"/>
    <w:rsid w:val="008521B4"/>
    <w:rsid w:val="008527B6"/>
    <w:rsid w:val="00872000"/>
    <w:rsid w:val="00881600"/>
    <w:rsid w:val="00901B20"/>
    <w:rsid w:val="00946A4B"/>
    <w:rsid w:val="00995466"/>
    <w:rsid w:val="009C29DF"/>
    <w:rsid w:val="009C392C"/>
    <w:rsid w:val="009F72BC"/>
    <w:rsid w:val="00A0784B"/>
    <w:rsid w:val="00A246D1"/>
    <w:rsid w:val="00A6298E"/>
    <w:rsid w:val="00A923BE"/>
    <w:rsid w:val="00AA3124"/>
    <w:rsid w:val="00AA4D4B"/>
    <w:rsid w:val="00B542CC"/>
    <w:rsid w:val="00B545E1"/>
    <w:rsid w:val="00BB5AB5"/>
    <w:rsid w:val="00BC6B73"/>
    <w:rsid w:val="00C22BA7"/>
    <w:rsid w:val="00C36B40"/>
    <w:rsid w:val="00C531C2"/>
    <w:rsid w:val="00C7710C"/>
    <w:rsid w:val="00CC4A4B"/>
    <w:rsid w:val="00D01D26"/>
    <w:rsid w:val="00D1319A"/>
    <w:rsid w:val="00D56F4B"/>
    <w:rsid w:val="00D9284C"/>
    <w:rsid w:val="00D92AC6"/>
    <w:rsid w:val="00DC64E5"/>
    <w:rsid w:val="00E052CA"/>
    <w:rsid w:val="00E06AA7"/>
    <w:rsid w:val="00E3070F"/>
    <w:rsid w:val="00E624E2"/>
    <w:rsid w:val="00E645E3"/>
    <w:rsid w:val="00EA206E"/>
    <w:rsid w:val="00EE2805"/>
    <w:rsid w:val="00F15D98"/>
    <w:rsid w:val="00F44957"/>
    <w:rsid w:val="00F52BF2"/>
    <w:rsid w:val="00F55282"/>
    <w:rsid w:val="00F95181"/>
    <w:rsid w:val="00F95DD3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E2805"/>
    <w:pPr>
      <w:widowControl/>
      <w:spacing w:before="0" w:after="0"/>
      <w:jc w:val="center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EE2805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EE2805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EE2805"/>
    <w:rPr>
      <w:rFonts w:ascii="CG Times" w:hAnsi="CG Times"/>
      <w:sz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E2805"/>
    <w:pPr>
      <w:widowControl/>
      <w:spacing w:before="0" w:after="0"/>
      <w:jc w:val="center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EE2805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EE2805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EE2805"/>
    <w:rPr>
      <w:rFonts w:ascii="CG Times" w:hAnsi="CG Times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10</Pages>
  <Words>3463</Words>
  <Characters>19744</Characters>
  <Application>Microsoft Office Word</Application>
  <DocSecurity>0</DocSecurity>
  <Lines>164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23161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Mira</dc:creator>
  <cp:lastModifiedBy>Marsela Xhepa</cp:lastModifiedBy>
  <cp:revision>9</cp:revision>
  <dcterms:created xsi:type="dcterms:W3CDTF">2025-01-20T13:49:00Z</dcterms:created>
  <dcterms:modified xsi:type="dcterms:W3CDTF">2025-01-20T15:07:00Z</dcterms:modified>
</cp:coreProperties>
</file>