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DEC" w:rsidRDefault="00F63DEC" w:rsidP="00F63DEC">
      <w:pPr>
        <w:pStyle w:val="Akti"/>
      </w:pPr>
      <w:bookmarkStart w:id="0" w:name="_GoBack"/>
      <w:bookmarkEnd w:id="0"/>
      <w:r>
        <w:t>L I G J</w:t>
      </w:r>
    </w:p>
    <w:p w:rsidR="00F63DEC" w:rsidRDefault="00F63DEC" w:rsidP="00F63DEC">
      <w:pPr>
        <w:pStyle w:val="NumriData"/>
      </w:pPr>
      <w:r>
        <w:t>Nr.9107, datë 17.7.2003</w:t>
      </w:r>
    </w:p>
    <w:p w:rsidR="00F63DEC" w:rsidRDefault="00F63DEC" w:rsidP="00F63DEC">
      <w:pPr>
        <w:pStyle w:val="Paragrafi"/>
      </w:pPr>
    </w:p>
    <w:p w:rsidR="00F63DEC" w:rsidRDefault="00F63DEC" w:rsidP="00F63DEC">
      <w:pPr>
        <w:pStyle w:val="Titulli"/>
      </w:pPr>
      <w:r>
        <w:t>PËR DISA NDRYSHIME NË LIGJIN NR. 8636, DATË 6.7.2000 "PËR ZONAT E LIRA", NDRYSHUAR ME LIGJIN NR.8725, DATË 26.12.2000</w:t>
      </w:r>
    </w:p>
    <w:p w:rsidR="00F63DEC" w:rsidRDefault="00F63DEC" w:rsidP="00F63DEC">
      <w:pPr>
        <w:pStyle w:val="Paragrafi"/>
      </w:pPr>
    </w:p>
    <w:p w:rsidR="00F63DEC" w:rsidRDefault="00F63DEC" w:rsidP="00F63DEC">
      <w:pPr>
        <w:pStyle w:val="BazLigjPropozues"/>
      </w:pPr>
      <w:r>
        <w:t>Në mbështetje të neneve 78 dhe 83 pika 1 të Kushtetutës, me propozimin e Këshillit të Ministrave,</w:t>
      </w:r>
    </w:p>
    <w:p w:rsidR="00F63DEC" w:rsidRDefault="00F63DEC" w:rsidP="00F63DEC">
      <w:pPr>
        <w:pStyle w:val="Paragrafi"/>
      </w:pPr>
    </w:p>
    <w:p w:rsidR="00F63DEC" w:rsidRDefault="00F63DEC" w:rsidP="00F63DEC">
      <w:pPr>
        <w:pStyle w:val="Institucioni"/>
      </w:pPr>
      <w:r>
        <w:t xml:space="preserve">K U V E N D I </w:t>
      </w:r>
    </w:p>
    <w:p w:rsidR="00F63DEC" w:rsidRDefault="00F63DEC" w:rsidP="00F63DEC">
      <w:pPr>
        <w:pStyle w:val="Institucioni"/>
      </w:pPr>
      <w:r>
        <w:t>I REPUBLIKËS SË SHQIPËRISË</w:t>
      </w:r>
    </w:p>
    <w:p w:rsidR="00F63DEC" w:rsidRDefault="00F63DEC" w:rsidP="00F63DEC">
      <w:pPr>
        <w:pStyle w:val="Institucioni"/>
      </w:pPr>
    </w:p>
    <w:p w:rsidR="00F63DEC" w:rsidRDefault="00F63DEC" w:rsidP="00F63DEC">
      <w:pPr>
        <w:pStyle w:val="VENDOSI"/>
      </w:pPr>
      <w:r>
        <w:t xml:space="preserve">V E N D O S I: </w:t>
      </w:r>
      <w:r>
        <w:softHyphen/>
      </w:r>
    </w:p>
    <w:p w:rsidR="00F63DEC" w:rsidRDefault="00F63DEC" w:rsidP="00F63DEC">
      <w:pPr>
        <w:pStyle w:val="VENDOSI"/>
      </w:pPr>
    </w:p>
    <w:p w:rsidR="00F63DEC" w:rsidRDefault="00F63DEC" w:rsidP="00F63DEC">
      <w:pPr>
        <w:pStyle w:val="Paragrafi"/>
      </w:pPr>
      <w:r>
        <w:t>Në ligjin nr. 8636, datë 6.7.2000 “Për zonat e lira", ndryshuar me ligjin nr.8725, datë 26.12.2000 bëhen këto ndryshime:</w:t>
      </w:r>
    </w:p>
    <w:p w:rsidR="00F63DEC" w:rsidRDefault="00F63DEC" w:rsidP="00F63DEC">
      <w:pPr>
        <w:pStyle w:val="Paragrafi"/>
      </w:pPr>
    </w:p>
    <w:p w:rsidR="00F63DEC" w:rsidRDefault="00F63DEC" w:rsidP="00F63DEC">
      <w:pPr>
        <w:pStyle w:val="NeniNr"/>
      </w:pPr>
      <w:r>
        <w:t>Neni 1</w:t>
      </w:r>
    </w:p>
    <w:p w:rsidR="00F63DEC" w:rsidRDefault="00F63DEC" w:rsidP="00F63DEC">
      <w:pPr>
        <w:pStyle w:val="Paragrafi"/>
      </w:pPr>
    </w:p>
    <w:p w:rsidR="00F63DEC" w:rsidRDefault="00F63DEC" w:rsidP="00F63DEC">
      <w:pPr>
        <w:pStyle w:val="Paragrafi"/>
      </w:pPr>
      <w:r>
        <w:t>Pikat 1 dhe 2 të nenit 4 ndryshohen si më poshtë:</w:t>
      </w:r>
    </w:p>
    <w:p w:rsidR="00F63DEC" w:rsidRDefault="00F63DEC" w:rsidP="00F63DEC">
      <w:pPr>
        <w:pStyle w:val="Paragrafi"/>
      </w:pPr>
      <w:r>
        <w:t>"1. Në bazë të studimeve rajonale dhe të zhvillimit ekonomik të vendit, Enti, i mbështetur në vendimin e këshillit drejtues, i paraqet ministrit që mbulon ekonominë propozimin për krijimin e një zone të lirë.</w:t>
      </w:r>
    </w:p>
    <w:p w:rsidR="00F63DEC" w:rsidRDefault="00F63DEC" w:rsidP="00F63DEC">
      <w:pPr>
        <w:pStyle w:val="Paragrafi"/>
      </w:pPr>
      <w:r>
        <w:t>2. Këshilli i Ministrave, me propozimin e ministrit që mbulon ekonominë miraton rast pas rasti shpalljen e një zone të lirë.".</w:t>
      </w:r>
    </w:p>
    <w:p w:rsidR="00F63DEC" w:rsidRDefault="00F63DEC" w:rsidP="00F63DEC">
      <w:pPr>
        <w:pStyle w:val="Paragrafi"/>
      </w:pPr>
    </w:p>
    <w:p w:rsidR="00F63DEC" w:rsidRDefault="00F63DEC" w:rsidP="00F63DEC">
      <w:pPr>
        <w:pStyle w:val="NeniNr"/>
      </w:pPr>
      <w:r>
        <w:t>Neni 2</w:t>
      </w:r>
    </w:p>
    <w:p w:rsidR="00F63DEC" w:rsidRDefault="00F63DEC" w:rsidP="00F63DEC">
      <w:pPr>
        <w:pStyle w:val="Paragrafi"/>
      </w:pPr>
    </w:p>
    <w:p w:rsidR="00F63DEC" w:rsidRDefault="00F63DEC" w:rsidP="00F63DEC">
      <w:pPr>
        <w:pStyle w:val="Paragrafi"/>
      </w:pPr>
      <w:r>
        <w:t>Pika 4 e nenit 6 ndryshohet si më poshtë:</w:t>
      </w:r>
    </w:p>
    <w:p w:rsidR="00F63DEC" w:rsidRDefault="00F63DEC" w:rsidP="00F63DEC">
      <w:pPr>
        <w:pStyle w:val="Paragrafi"/>
      </w:pPr>
      <w:r>
        <w:t>"4.Enti është institucion qendror, në varësi të ministrit që mbulon ekonominë.".</w:t>
      </w:r>
    </w:p>
    <w:p w:rsidR="00F63DEC" w:rsidRDefault="00F63DEC" w:rsidP="00F63DEC">
      <w:pPr>
        <w:pStyle w:val="Paragrafi"/>
      </w:pPr>
    </w:p>
    <w:p w:rsidR="00F63DEC" w:rsidRDefault="00F63DEC" w:rsidP="00F63DEC">
      <w:pPr>
        <w:pStyle w:val="NeniNr"/>
      </w:pPr>
      <w:r>
        <w:t>Neni 3</w:t>
      </w:r>
    </w:p>
    <w:p w:rsidR="00F63DEC" w:rsidRDefault="00F63DEC" w:rsidP="00F63DEC">
      <w:pPr>
        <w:pStyle w:val="Paragrafi"/>
      </w:pPr>
    </w:p>
    <w:p w:rsidR="00F63DEC" w:rsidRDefault="00F63DEC" w:rsidP="00F63DEC">
      <w:pPr>
        <w:pStyle w:val="Paragrafi"/>
      </w:pPr>
      <w:r>
        <w:t>Neni 7 ndryshohet si më poshtë:</w:t>
      </w:r>
    </w:p>
    <w:p w:rsidR="00F63DEC" w:rsidRDefault="00F63DEC" w:rsidP="00F63DEC">
      <w:pPr>
        <w:pStyle w:val="Paragrafi"/>
      </w:pPr>
    </w:p>
    <w:p w:rsidR="00F63DEC" w:rsidRDefault="00F63DEC" w:rsidP="00F63DEC">
      <w:pPr>
        <w:pStyle w:val="NeniNr"/>
      </w:pPr>
      <w:r>
        <w:t>"Neni 7</w:t>
      </w:r>
    </w:p>
    <w:p w:rsidR="00F63DEC" w:rsidRDefault="00F63DEC" w:rsidP="00F63DEC">
      <w:pPr>
        <w:pStyle w:val="Paragrafi"/>
      </w:pPr>
    </w:p>
    <w:p w:rsidR="00F63DEC" w:rsidRDefault="00F63DEC" w:rsidP="00F63DEC">
      <w:pPr>
        <w:pStyle w:val="Paragrafi"/>
      </w:pPr>
      <w:r>
        <w:t>1. Këshilli drejtues i Entit përbëhet nga 7 anëtarë dhe kryesohet nga ministri që mbulon ekonominë. Drejtori ekzekutiv emërohet nga ministri që mbulon ekonominë.</w:t>
      </w:r>
    </w:p>
    <w:p w:rsidR="00F63DEC" w:rsidRDefault="00F63DEC" w:rsidP="00F63DEC">
      <w:pPr>
        <w:pStyle w:val="Paragrafi"/>
      </w:pPr>
      <w:r>
        <w:t>2. Këshilli drejtues përbëhet nga:</w:t>
      </w:r>
    </w:p>
    <w:p w:rsidR="00F63DEC" w:rsidRDefault="00F63DEC" w:rsidP="00F63DEC">
      <w:pPr>
        <w:pStyle w:val="Paragrafi"/>
      </w:pPr>
      <w:r>
        <w:t>a) zëvendësministri që mbulon ekonominë;</w:t>
      </w:r>
    </w:p>
    <w:p w:rsidR="00F63DEC" w:rsidRDefault="00F63DEC" w:rsidP="00F63DEC">
      <w:pPr>
        <w:pStyle w:val="Paragrafi"/>
      </w:pPr>
      <w:r>
        <w:t>b) zëvendësministri që mbulon financat;</w:t>
      </w:r>
    </w:p>
    <w:p w:rsidR="00F63DEC" w:rsidRDefault="00F63DEC" w:rsidP="00F63DEC">
      <w:pPr>
        <w:pStyle w:val="Paragrafi"/>
      </w:pPr>
      <w:r>
        <w:t xml:space="preserve">c) zëvendësministri që mbulon veprimtarinë e industrisë; </w:t>
      </w:r>
    </w:p>
    <w:p w:rsidR="00F63DEC" w:rsidRDefault="00F63DEC" w:rsidP="00F63DEC">
      <w:pPr>
        <w:pStyle w:val="Paragrafi"/>
      </w:pPr>
      <w:r>
        <w:t>ç) Drejtori i Përgjithshëm i Doganave;</w:t>
      </w:r>
    </w:p>
    <w:p w:rsidR="00F63DEC" w:rsidRDefault="00F63DEC" w:rsidP="00F63DEC">
      <w:pPr>
        <w:pStyle w:val="Paragrafi"/>
      </w:pPr>
      <w:r>
        <w:t xml:space="preserve">d) Kryetari i Bashkimit të Dhomave të Tregtisë dhe Industrisë; </w:t>
      </w:r>
    </w:p>
    <w:p w:rsidR="00F63DEC" w:rsidRDefault="00F63DEC" w:rsidP="00F63DEC">
      <w:pPr>
        <w:pStyle w:val="Paragrafi"/>
      </w:pPr>
      <w:r>
        <w:t>dh) Drejtori Ekzekutiv i Entit Kombëtar të Zonave të Lira.".</w:t>
      </w:r>
    </w:p>
    <w:p w:rsidR="00F63DEC" w:rsidRDefault="00F63DEC" w:rsidP="00F63DEC">
      <w:pPr>
        <w:pStyle w:val="NeniNr"/>
      </w:pPr>
    </w:p>
    <w:p w:rsidR="00F63DEC" w:rsidRDefault="00F63DEC" w:rsidP="00F63DEC">
      <w:pPr>
        <w:pStyle w:val="NeniNr"/>
      </w:pPr>
      <w:r>
        <w:t>Neni 4</w:t>
      </w:r>
    </w:p>
    <w:p w:rsidR="00F63DEC" w:rsidRDefault="00F63DEC" w:rsidP="00F63DEC">
      <w:pPr>
        <w:pStyle w:val="NeniNr"/>
      </w:pPr>
    </w:p>
    <w:p w:rsidR="00F63DEC" w:rsidRDefault="00F63DEC" w:rsidP="00F63DEC">
      <w:pPr>
        <w:pStyle w:val="Paragrafi"/>
      </w:pPr>
      <w:r>
        <w:t>Ky ligj hyn në fuqi 15 ditë pas botimit në Fletoren Zyrtare.</w:t>
      </w:r>
    </w:p>
    <w:p w:rsidR="00F63DEC" w:rsidRDefault="00F63DEC" w:rsidP="00F63DEC">
      <w:pPr>
        <w:pStyle w:val="Paragrafi"/>
      </w:pPr>
    </w:p>
    <w:p w:rsidR="00F63DEC" w:rsidRDefault="00F63DEC" w:rsidP="00F63DEC">
      <w:pPr>
        <w:pStyle w:val="Shpallja"/>
      </w:pPr>
      <w:r>
        <w:t xml:space="preserve">Shpallur me dekret nr.3921,  datë 30.7.2003 të Presidentit të Republikës së Shqipërisë, </w:t>
      </w:r>
    </w:p>
    <w:p w:rsidR="00A0784B" w:rsidRPr="00AA3124" w:rsidRDefault="00F63DEC" w:rsidP="0033416D">
      <w:pPr>
        <w:pStyle w:val="Shpallja"/>
      </w:pPr>
      <w:r>
        <w:t>Alfred Moisiu</w:t>
      </w: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3416D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C33BF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63DEC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92BEBE8-59AD-450E-AD10-2DD983BE8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2019-03-14T16:28:00Z</dcterms:created>
  <dcterms:modified xsi:type="dcterms:W3CDTF">2019-03-14T16:28:00Z</dcterms:modified>
</cp:coreProperties>
</file>