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8F3" w:rsidRPr="004E2474" w:rsidRDefault="008A68F3" w:rsidP="008A68F3">
      <w:pPr>
        <w:pStyle w:val="Akti"/>
      </w:pPr>
      <w:bookmarkStart w:id="0" w:name="_GoBack"/>
      <w:bookmarkEnd w:id="0"/>
      <w:r w:rsidRPr="004E2474">
        <w:t>L I G J</w:t>
      </w:r>
    </w:p>
    <w:p w:rsidR="008A68F3" w:rsidRPr="004E2474" w:rsidRDefault="008A68F3" w:rsidP="008A68F3">
      <w:pPr>
        <w:pStyle w:val="NumriData"/>
      </w:pPr>
      <w:r w:rsidRPr="004E2474">
        <w:t>Nr.9114, datë 24.7.2003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Titulli"/>
      </w:pPr>
      <w:r w:rsidRPr="004E2474">
        <w:t>PËR DISA SHTESA E NDRYSHIME NË LIGJIN NR.7703, DATË 11.5.1993 "PËR SIGURIMET SHOQËRORE NË REPUBLIKËN E SHQIPËRISË</w:t>
      </w:r>
      <w:r w:rsidRPr="004E2474">
        <w:rPr>
          <w:cs/>
        </w:rPr>
        <w:t>",</w:t>
      </w:r>
      <w:r w:rsidRPr="004E2474">
        <w:t xml:space="preserve"> I NDRYSHUAR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BazLigjPropozues"/>
      </w:pPr>
      <w:r w:rsidRPr="004E2474">
        <w:t xml:space="preserve">Në mbështetje të neneve 78 dhe 83 pika 1 të Kushtetutës, me propozimin e Këshillit të Ministrave, 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Institucioni"/>
      </w:pPr>
      <w:r>
        <w:t>K U V E N D I</w:t>
      </w:r>
    </w:p>
    <w:p w:rsidR="008A68F3" w:rsidRPr="004E2474" w:rsidRDefault="008A68F3" w:rsidP="008A68F3">
      <w:pPr>
        <w:pStyle w:val="Institucioni"/>
      </w:pPr>
      <w:r w:rsidRPr="004E2474">
        <w:t>I REPUBLIKËS SË SHQIPËRISË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VENDOSI"/>
      </w:pPr>
      <w:r w:rsidRPr="004E2474">
        <w:t>V E N D O S I:</w:t>
      </w:r>
    </w:p>
    <w:p w:rsidR="008A68F3" w:rsidRPr="004E2474" w:rsidRDefault="008A68F3" w:rsidP="00C27A74">
      <w:pPr>
        <w:pStyle w:val="Paragrafi"/>
      </w:pPr>
    </w:p>
    <w:p w:rsidR="008A68F3" w:rsidRDefault="008A68F3" w:rsidP="008A68F3">
      <w:pPr>
        <w:pStyle w:val="Paragrafi"/>
      </w:pPr>
      <w:r w:rsidRPr="004E2474">
        <w:t>Në ligjin nr.7703, datë 11.5.1993 "Për sigurimet shoqërore në Republikën e Shqipërisë</w:t>
      </w:r>
      <w:r w:rsidRPr="004E2474">
        <w:rPr>
          <w:cs/>
        </w:rPr>
        <w:t>",</w:t>
      </w:r>
      <w:r w:rsidRPr="004E2474">
        <w:t xml:space="preserve"> i ndryshuar, bëhen këto shtesa dhe ndryshime:</w:t>
      </w:r>
    </w:p>
    <w:p w:rsidR="008A68F3" w:rsidRPr="004E2474" w:rsidRDefault="008A68F3" w:rsidP="008A68F3">
      <w:pPr>
        <w:pStyle w:val="Paragrafi"/>
      </w:pPr>
    </w:p>
    <w:p w:rsidR="008A68F3" w:rsidRDefault="008A68F3" w:rsidP="008A68F3">
      <w:pPr>
        <w:pStyle w:val="NeniNr"/>
      </w:pPr>
      <w:r w:rsidRPr="004E2474">
        <w:t>Neni 1</w:t>
      </w:r>
    </w:p>
    <w:p w:rsidR="008A68F3" w:rsidRPr="004E2474" w:rsidRDefault="008A68F3" w:rsidP="008A68F3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Në nenin 13 bëhen ndryshimet dhe shtesat si më poshtë:</w:t>
      </w:r>
    </w:p>
    <w:p w:rsidR="008A68F3" w:rsidRPr="004E2474" w:rsidRDefault="008A68F3" w:rsidP="008A68F3">
      <w:pPr>
        <w:pStyle w:val="Paragrafi"/>
      </w:pPr>
      <w:r w:rsidRPr="004E2474">
        <w:t>1. Në pikën 3, pas fjalëve "Institutit të Sigurimeve Shoqërore" shtohen fjalët "ose Drejtorisë së Përgjithshme të Tatimeve, sipas fazave, që përcaktohen me vendim të Këshillit të Ministrave.</w:t>
      </w:r>
      <w:r w:rsidRPr="004E2474">
        <w:rPr>
          <w:cs/>
        </w:rPr>
        <w:t>".</w:t>
      </w:r>
    </w:p>
    <w:p w:rsidR="008A68F3" w:rsidRPr="004E2474" w:rsidRDefault="008A68F3" w:rsidP="008A68F3">
      <w:pPr>
        <w:pStyle w:val="Paragrafi"/>
      </w:pPr>
      <w:r w:rsidRPr="004E2474">
        <w:t>2. Në pikën 4, fjalët "3 vjetëve" bëhen "5 vjetëve".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NeniNr"/>
      </w:pPr>
      <w:r w:rsidRPr="004E2474">
        <w:t>Neni 2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Neni 16 ndryshohet si më poshtë: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NeniNr"/>
      </w:pPr>
      <w:r>
        <w:t>"Neni 16</w:t>
      </w:r>
    </w:p>
    <w:p w:rsidR="008A68F3" w:rsidRPr="004E2474" w:rsidRDefault="008A68F3" w:rsidP="008A68F3">
      <w:pPr>
        <w:pStyle w:val="NeniTitull"/>
      </w:pPr>
      <w:r w:rsidRPr="004E2474">
        <w:t>Sanksionet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1. Kamatëvonesat</w:t>
      </w:r>
    </w:p>
    <w:p w:rsidR="008A68F3" w:rsidRPr="004E2474" w:rsidRDefault="008A68F3" w:rsidP="008A68F3">
      <w:pPr>
        <w:pStyle w:val="Paragrafi"/>
      </w:pPr>
      <w:r w:rsidRPr="004E2474">
        <w:t>Nëse kontributet nuk paguhen në afatet e përcaktuara në këtë ligj, personi juridik e fizik përgjegjës do të paguajë kamatëvonesa, që llogariten mbi shumën e kontributeve të papaguara, nga data në të cilën pagesa ka qenë e detyrueshme deri në datën në të cilën pagesa kryhet.</w:t>
      </w:r>
    </w:p>
    <w:p w:rsidR="008A68F3" w:rsidRPr="004E2474" w:rsidRDefault="008A68F3" w:rsidP="008A68F3">
      <w:pPr>
        <w:pStyle w:val="Paragrafi"/>
      </w:pPr>
      <w:r w:rsidRPr="004E2474">
        <w:t>Kamatëvonesa për kontributet e paguara jashtë afateve të caktuara është 2 për qind për muajin e parë të vonesës dhe 1,3 për qind për çdo muaj tjetër.</w:t>
      </w:r>
    </w:p>
    <w:p w:rsidR="008A68F3" w:rsidRPr="004E2474" w:rsidRDefault="008A68F3" w:rsidP="008A68F3">
      <w:pPr>
        <w:pStyle w:val="Paragrafi"/>
      </w:pPr>
      <w:r w:rsidRPr="004E2474">
        <w:t>Kamatëvonesa minimale e zbatuar nuk mund të jetë më e vogël se 5 për qind e detyrimit.</w:t>
      </w:r>
    </w:p>
    <w:p w:rsidR="008A68F3" w:rsidRPr="004E2474" w:rsidRDefault="008A68F3" w:rsidP="008A68F3">
      <w:pPr>
        <w:pStyle w:val="Paragrafi"/>
      </w:pPr>
      <w:r w:rsidRPr="004E2474">
        <w:t>Kamatëvonesat do të deklarohen nga personi juridik ose fizik në deklaratën e muajit pasardhës, kur ka lindur detyrimi dhe do të paguhen brenda datës së përcaktuar për pagesën e kontributeve. Nëse kamatëvonesat nuk deklarohen dhe paguhen në muajin pasardhës, organet e ngarkuara për mbledhjen e kontributeve, lëshojnë një vlerësim për shumën e kamatëvonesës, i cili i njoftohet personit juridik ose fizik.</w:t>
      </w:r>
    </w:p>
    <w:p w:rsidR="008A68F3" w:rsidRPr="004E2474" w:rsidRDefault="008A68F3" w:rsidP="008A68F3">
      <w:pPr>
        <w:pStyle w:val="Paragrafi"/>
      </w:pPr>
      <w:r w:rsidRPr="004E2474">
        <w:t>2. Gjobat</w:t>
      </w:r>
    </w:p>
    <w:p w:rsidR="008A68F3" w:rsidRDefault="008A68F3" w:rsidP="008A68F3">
      <w:pPr>
        <w:pStyle w:val="Paragrafi"/>
      </w:pPr>
      <w:r w:rsidRPr="004E2474">
        <w:t>Kur nuk përbëjnë vepër penale, përveç pagesës së kontributit, shkeljet e mëposhtme dënohen me gjobë:</w:t>
      </w:r>
    </w:p>
    <w:p w:rsidR="008A68F3" w:rsidRPr="004E2474" w:rsidRDefault="008A68F3" w:rsidP="008A68F3">
      <w:pPr>
        <w:pStyle w:val="Paragrafi"/>
      </w:pPr>
      <w:r w:rsidRPr="004E2474">
        <w:t>a) për mosregjistrimin e veprimtarisë ekonomike në organet përgjegjëse për mbledhjen e kontributeve, punëdhënësi dënohet me gjobë 60 000 lekë, ndërsa i vetëpunësuari me gjobë 20 000 lekë;</w:t>
      </w:r>
    </w:p>
    <w:p w:rsidR="008A68F3" w:rsidRDefault="008A68F3" w:rsidP="008A68F3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b) për paraqitjen me vonesë për regjistrimin e veprimtarisë ekonomike në organet përgjegjëse për mbledhjen e kontributeve, punëdhënësi dënohet me gjobë 30 000 lekë, ndërsa i vetëpunësuari me gjobë 10 000 lekë;</w:t>
      </w:r>
    </w:p>
    <w:p w:rsidR="008A68F3" w:rsidRPr="004E2474" w:rsidRDefault="008A68F3" w:rsidP="008A68F3">
      <w:pPr>
        <w:pStyle w:val="Paragrafi"/>
      </w:pPr>
      <w:r w:rsidRPr="004E2474">
        <w:t xml:space="preserve">c) për vonesë në dorëzimin e dokumentacionit të përcaktuar nga organet përgjegjëse për mbledhjen e kontributeve, punëdhënësi dënohet me gjobë 10 për qind të kontributit të deklaruar me </w:t>
      </w:r>
      <w:r w:rsidRPr="004E2474">
        <w:lastRenderedPageBreak/>
        <w:t>vonesë, por jo më pak se 10 000 lekë, ndërsa i vetëpunësuari 10 000 lekë;</w:t>
      </w:r>
    </w:p>
    <w:p w:rsidR="008A68F3" w:rsidRPr="004E2474" w:rsidRDefault="008A68F3" w:rsidP="008A68F3">
      <w:pPr>
        <w:pStyle w:val="Paragrafi"/>
      </w:pPr>
      <w:r w:rsidRPr="004E2474">
        <w:t>ç) kur në dokumentacionin e paraqitur ka të dhëna të pasakta për të pakësuar, në këtë mënyrë, shumën e kontributeve, punëdhënësi dënohet me gjobë 50 000 lekë;</w:t>
      </w:r>
    </w:p>
    <w:p w:rsidR="008A68F3" w:rsidRPr="004E2474" w:rsidRDefault="008A68F3" w:rsidP="008A68F3">
      <w:pPr>
        <w:pStyle w:val="Paragrafi"/>
      </w:pPr>
      <w:r w:rsidRPr="004E2474">
        <w:t>d) kur nuk e ka paguar kontributin për sigurimet shoqërore, megjithëse e ka mbajtur nga paga e të punësuarit, punëdhënësi dënohet me gjobë 50 000 lekë;</w:t>
      </w:r>
    </w:p>
    <w:p w:rsidR="008A68F3" w:rsidRPr="004E2474" w:rsidRDefault="008A68F3" w:rsidP="008A68F3">
      <w:pPr>
        <w:pStyle w:val="Paragrafi"/>
      </w:pPr>
      <w:r w:rsidRPr="004E2474">
        <w:t>dh) kur nuk i mban regjistrimet, në përputhje me procedurat e përcaktuara, punëdhënësi dënohet me gjobë 30 000 lekë.</w:t>
      </w:r>
    </w:p>
    <w:p w:rsidR="008A68F3" w:rsidRDefault="008A68F3" w:rsidP="008A68F3">
      <w:pPr>
        <w:pStyle w:val="Paragrafi"/>
        <w:rPr>
          <w:cs/>
        </w:rPr>
      </w:pPr>
      <w:r w:rsidRPr="004E2474">
        <w:t>Gjobat vendosen nga inspektorët e agjencive të Institutit të Sigurimeve Shoqërore.</w:t>
      </w:r>
      <w:r w:rsidRPr="004E2474">
        <w:rPr>
          <w:cs/>
        </w:rPr>
        <w:t>".</w:t>
      </w:r>
    </w:p>
    <w:p w:rsidR="008A68F3" w:rsidRPr="004E2474" w:rsidRDefault="008A68F3" w:rsidP="008A68F3">
      <w:pPr>
        <w:pStyle w:val="Paragrafi"/>
      </w:pPr>
    </w:p>
    <w:p w:rsidR="008A68F3" w:rsidRPr="004E2474" w:rsidRDefault="008A68F3" w:rsidP="008A68F3">
      <w:pPr>
        <w:pStyle w:val="NeniNr"/>
      </w:pPr>
      <w:r w:rsidRPr="004E2474">
        <w:t>Neni 3</w:t>
      </w:r>
    </w:p>
    <w:p w:rsidR="008A68F3" w:rsidRDefault="008A68F3" w:rsidP="00C27A74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Në nenin 68, pas pikës 3 shtohet pika 4 me këtë përmbajtje:</w:t>
      </w:r>
    </w:p>
    <w:p w:rsidR="008A68F3" w:rsidRDefault="008A68F3" w:rsidP="008A68F3">
      <w:pPr>
        <w:pStyle w:val="Paragrafi"/>
        <w:rPr>
          <w:cs/>
        </w:rPr>
      </w:pPr>
      <w:r w:rsidRPr="004E2474">
        <w:t>"4. Të ardhurat, shpenzimet dhe gjendja financiare e fondit të sigurimeve shoqërore auditohen një herë në pesë vjet nga subjekte të specializuara në këtë fushë. Zgjedhja e subjekteve bëhet në përputhje me ligjin nr.7971, datë 26.7.1995 "Për prokurimin publik</w:t>
      </w:r>
      <w:r w:rsidRPr="004E2474">
        <w:rPr>
          <w:cs/>
        </w:rPr>
        <w:t>".".</w:t>
      </w:r>
    </w:p>
    <w:p w:rsidR="008A68F3" w:rsidRPr="004E2474" w:rsidRDefault="008A68F3" w:rsidP="008A68F3">
      <w:pPr>
        <w:pStyle w:val="Paragrafi"/>
      </w:pPr>
    </w:p>
    <w:p w:rsidR="008A68F3" w:rsidRDefault="008A68F3" w:rsidP="008A68F3">
      <w:pPr>
        <w:pStyle w:val="NeniNr"/>
      </w:pPr>
      <w:r w:rsidRPr="004E2474">
        <w:t>Neni 4</w:t>
      </w:r>
    </w:p>
    <w:p w:rsidR="008A68F3" w:rsidRPr="00CB053C" w:rsidRDefault="008A68F3" w:rsidP="00C27A74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Në fund të pikës 1 të nenit 79  bëhen këto shtesa:</w:t>
      </w:r>
    </w:p>
    <w:p w:rsidR="008A68F3" w:rsidRPr="004E2474" w:rsidRDefault="008A68F3" w:rsidP="008A68F3">
      <w:pPr>
        <w:pStyle w:val="Paragrafi"/>
      </w:pPr>
      <w:r w:rsidRPr="004E2474">
        <w:rPr>
          <w:cs/>
        </w:rPr>
        <w:t>"-</w:t>
      </w:r>
      <w:r w:rsidRPr="004E2474">
        <w:t xml:space="preserve"> të dorëzojë në organet e sigurimeve shoqërore, brenda tremujorit të parë të çdo viti, deklaratën për kontributet e paguara gjatë vitit të mëparshëm kalendarik, për çdo të punësuar, sipas modelit të miratuar nga Instituti i Sigurimeve Shoqërore;</w:t>
      </w:r>
    </w:p>
    <w:p w:rsidR="008A68F3" w:rsidRPr="004E2474" w:rsidRDefault="008A68F3" w:rsidP="008A68F3">
      <w:pPr>
        <w:pStyle w:val="Paragrafi"/>
      </w:pPr>
      <w:r w:rsidRPr="004E2474">
        <w:rPr>
          <w:cs/>
        </w:rPr>
        <w:t>-</w:t>
      </w:r>
      <w:r w:rsidRPr="004E2474">
        <w:t xml:space="preserve"> të marrë numrin e sigurimeve shoqërore nga agjencia e sigurimeve shoqërore për të punësuarit e rinj.</w:t>
      </w:r>
      <w:r w:rsidRPr="004E2474">
        <w:rPr>
          <w:cs/>
        </w:rPr>
        <w:t>".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NeniNr"/>
      </w:pPr>
      <w:r w:rsidRPr="004E2474">
        <w:t>Neni 5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Në nenin 81, pas paragrafit të parë shtohet paragrafi me këtë përmbajtje:</w:t>
      </w:r>
    </w:p>
    <w:p w:rsidR="008A68F3" w:rsidRPr="004E2474" w:rsidRDefault="008A68F3" w:rsidP="008A68F3">
      <w:pPr>
        <w:pStyle w:val="Paragrafi"/>
      </w:pPr>
      <w:r w:rsidRPr="004E2474">
        <w:t>"Paragrafi i parë i këtij neni nuk zbatohet për personat juridikë ose fizikë, të cilët veprimtarinë në fushën e kontributeve e kanë kaluar në organet tatimore.</w:t>
      </w:r>
      <w:r w:rsidRPr="004E2474">
        <w:rPr>
          <w:cs/>
        </w:rPr>
        <w:t>".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NeniNr"/>
      </w:pPr>
      <w:r w:rsidRPr="004E2474">
        <w:t>Neni 6</w:t>
      </w:r>
    </w:p>
    <w:p w:rsidR="008A68F3" w:rsidRPr="004E2474" w:rsidRDefault="008A68F3" w:rsidP="00C27A74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Pika 1 e nenit 82 ndryshohet si më poshtë:</w:t>
      </w:r>
    </w:p>
    <w:p w:rsidR="008A68F3" w:rsidRPr="004E2474" w:rsidRDefault="008A68F3" w:rsidP="008A68F3">
      <w:pPr>
        <w:pStyle w:val="Paragrafi"/>
      </w:pPr>
      <w:r w:rsidRPr="004E2474">
        <w:t>"1. Të gjitha të ardhurat nga kontributet e sigurimeve shoqërore dhe nga kamatëvonesat e tyre, të mbledhura nga organet tatimore, transferohen në llogaritë e Institutit të Sigurimeve Shoqërore dhe të organeve në varësi të tij. Procedurat e transferimit përcaktohen me vendim të Këshillit të Ministrave.</w:t>
      </w:r>
      <w:r w:rsidRPr="004E2474">
        <w:rPr>
          <w:cs/>
        </w:rPr>
        <w:t>".</w:t>
      </w:r>
    </w:p>
    <w:p w:rsidR="008A68F3" w:rsidRPr="004E2474" w:rsidRDefault="008A68F3" w:rsidP="00C27A74">
      <w:pPr>
        <w:pStyle w:val="Paragrafi"/>
      </w:pPr>
    </w:p>
    <w:p w:rsidR="008A68F3" w:rsidRDefault="008A68F3" w:rsidP="008A68F3">
      <w:pPr>
        <w:pStyle w:val="NeniNr"/>
      </w:pPr>
      <w:r w:rsidRPr="004E2474">
        <w:t>Neni 7</w:t>
      </w:r>
    </w:p>
    <w:p w:rsidR="008A68F3" w:rsidRPr="00855C45" w:rsidRDefault="008A68F3" w:rsidP="00C27A74">
      <w:pPr>
        <w:pStyle w:val="Paragrafi"/>
      </w:pPr>
    </w:p>
    <w:p w:rsidR="008A68F3" w:rsidRPr="004E2474" w:rsidRDefault="008A68F3" w:rsidP="008A68F3">
      <w:pPr>
        <w:pStyle w:val="Paragrafi"/>
      </w:pPr>
      <w:r w:rsidRPr="004E2474">
        <w:t>Ky ligj hyn në fuqi 15 ditë pas botimit në Fletoren Zyrtare</w:t>
      </w:r>
      <w:r w:rsidRPr="004E2474">
        <w:rPr>
          <w:cs/>
        </w:rPr>
        <w:t>.</w:t>
      </w:r>
    </w:p>
    <w:p w:rsidR="008A68F3" w:rsidRPr="004E2474" w:rsidRDefault="008A68F3" w:rsidP="00C27A74">
      <w:pPr>
        <w:pStyle w:val="Paragrafi"/>
      </w:pPr>
    </w:p>
    <w:p w:rsidR="008A68F3" w:rsidRPr="001C5AF9" w:rsidRDefault="008A68F3" w:rsidP="008A68F3">
      <w:pPr>
        <w:pStyle w:val="Shpallja"/>
      </w:pPr>
      <w:r>
        <w:t>Shpallur me dekret nr.3940</w:t>
      </w:r>
      <w:r w:rsidRPr="001C5AF9">
        <w:t xml:space="preserve">,  datë 19.8.2003 të Presidentit të Republikës së Shqipërisë, </w:t>
      </w:r>
    </w:p>
    <w:p w:rsidR="008A68F3" w:rsidRPr="004E2474" w:rsidRDefault="008A68F3" w:rsidP="008A68F3">
      <w:pPr>
        <w:pStyle w:val="Shpallja"/>
      </w:pPr>
      <w:r>
        <w:t>Alfred Moisiu</w:t>
      </w:r>
    </w:p>
    <w:sectPr w:rsidR="008A68F3" w:rsidRPr="004E247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3DB2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86908"/>
    <w:rsid w:val="007B0B5A"/>
    <w:rsid w:val="0080475E"/>
    <w:rsid w:val="008072B9"/>
    <w:rsid w:val="00841EC5"/>
    <w:rsid w:val="008521B4"/>
    <w:rsid w:val="00872000"/>
    <w:rsid w:val="00881600"/>
    <w:rsid w:val="008A68F3"/>
    <w:rsid w:val="009C29DF"/>
    <w:rsid w:val="009F72BC"/>
    <w:rsid w:val="00A0784B"/>
    <w:rsid w:val="00A246D1"/>
    <w:rsid w:val="00A923BE"/>
    <w:rsid w:val="00AA3124"/>
    <w:rsid w:val="00AA4D4B"/>
    <w:rsid w:val="00AF2D49"/>
    <w:rsid w:val="00BB5AB5"/>
    <w:rsid w:val="00BC6B73"/>
    <w:rsid w:val="00C22BA7"/>
    <w:rsid w:val="00C27A74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367A02-7F4B-4C43-9564-6664D26F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8A68F3"/>
    <w:pPr>
      <w:widowControl w:val="0"/>
      <w:jc w:val="both"/>
    </w:pPr>
    <w:rPr>
      <w:rFonts w:ascii="CG Times" w:eastAsia="MS Mincho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8A68F3"/>
    <w:rPr>
      <w:rFonts w:ascii="CG Times" w:hAnsi="CG Times"/>
      <w:sz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8A68F3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2019-03-14T16:32:00Z</dcterms:created>
  <dcterms:modified xsi:type="dcterms:W3CDTF">2019-03-14T16:32:00Z</dcterms:modified>
</cp:coreProperties>
</file>